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F38539" w14:textId="50D2D0AB" w:rsidR="00CB6165" w:rsidRDefault="008E65BE" w:rsidP="00CB6165">
      <w:pPr>
        <w:spacing w:after="0"/>
        <w:rPr>
          <w:rFonts w:eastAsia="Corbel" w:cs="Corbel"/>
          <w:szCs w:val="24"/>
        </w:rPr>
      </w:pPr>
      <w:r>
        <w:rPr>
          <w:rFonts w:eastAsia="Calibri"/>
          <w:noProof/>
        </w:rPr>
        <w:drawing>
          <wp:anchor distT="0" distB="0" distL="114300" distR="114300" simplePos="0" relativeHeight="251659269" behindDoc="1" locked="0" layoutInCell="1" allowOverlap="1" wp14:anchorId="6FEA8AA7" wp14:editId="0DEF5622">
            <wp:simplePos x="0" y="0"/>
            <wp:positionH relativeFrom="column">
              <wp:posOffset>3072905</wp:posOffset>
            </wp:positionH>
            <wp:positionV relativeFrom="paragraph">
              <wp:posOffset>-255261</wp:posOffset>
            </wp:positionV>
            <wp:extent cx="2706802" cy="588398"/>
            <wp:effectExtent l="0" t="0" r="0" b="2540"/>
            <wp:wrapNone/>
            <wp:docPr id="722993693" name="Grafik 1" descr="MￃﾜNSTER&#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993693" name="Grafik 1" descr="MￃﾜNSTER&#10;&#10;KI-generierte Inhalte können fehlerhaft sein."/>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06802" cy="588398"/>
                    </a:xfrm>
                    <a:prstGeom prst="rect">
                      <a:avLst/>
                    </a:prstGeom>
                  </pic:spPr>
                </pic:pic>
              </a:graphicData>
            </a:graphic>
            <wp14:sizeRelH relativeFrom="page">
              <wp14:pctWidth>0</wp14:pctWidth>
            </wp14:sizeRelH>
            <wp14:sizeRelV relativeFrom="page">
              <wp14:pctHeight>0</wp14:pctHeight>
            </wp14:sizeRelV>
          </wp:anchor>
        </w:drawing>
      </w:r>
      <w:r w:rsidR="00A67CE9">
        <w:rPr>
          <w:rFonts w:eastAsia="Corbel" w:cs="Corbel"/>
          <w:szCs w:val="24"/>
        </w:rPr>
        <w:t xml:space="preserve"> </w:t>
      </w:r>
    </w:p>
    <w:p w14:paraId="60285118" w14:textId="5B38C824" w:rsidR="003E76A7" w:rsidRPr="00E37CCC" w:rsidRDefault="003E76A7" w:rsidP="00CB6165">
      <w:pPr>
        <w:spacing w:after="0"/>
        <w:rPr>
          <w:rFonts w:eastAsia="Corbel" w:cs="Corbel"/>
          <w:szCs w:val="24"/>
        </w:rPr>
      </w:pPr>
    </w:p>
    <w:p w14:paraId="4DF9A09D" w14:textId="535B3476" w:rsidR="00CB6165" w:rsidRPr="00E37CCC" w:rsidRDefault="00CB6165" w:rsidP="00CB6165">
      <w:pPr>
        <w:spacing w:after="0"/>
        <w:jc w:val="center"/>
        <w:rPr>
          <w:rFonts w:eastAsia="Corbel" w:cs="Corbel"/>
          <w:szCs w:val="24"/>
        </w:rPr>
      </w:pPr>
    </w:p>
    <w:p w14:paraId="2C47487A" w14:textId="27388ED7" w:rsidR="00CB6165" w:rsidRPr="00E37CCC" w:rsidRDefault="00CB6165" w:rsidP="00CB6165">
      <w:pPr>
        <w:spacing w:after="0"/>
        <w:jc w:val="center"/>
        <w:rPr>
          <w:rFonts w:eastAsia="Corbel" w:cs="Corbel"/>
          <w:szCs w:val="24"/>
        </w:rPr>
      </w:pPr>
    </w:p>
    <w:p w14:paraId="145A3C73" w14:textId="77777777" w:rsidR="000B53E7" w:rsidRPr="00E37CCC" w:rsidRDefault="000B53E7" w:rsidP="0021511F">
      <w:pPr>
        <w:spacing w:after="0"/>
        <w:jc w:val="center"/>
        <w:rPr>
          <w:b/>
          <w:sz w:val="52"/>
          <w:szCs w:val="52"/>
        </w:rPr>
      </w:pPr>
    </w:p>
    <w:p w14:paraId="01F6FB69" w14:textId="77777777" w:rsidR="000B53E7" w:rsidRPr="00E37CCC" w:rsidRDefault="000B53E7" w:rsidP="0021511F">
      <w:pPr>
        <w:spacing w:after="0"/>
        <w:jc w:val="center"/>
        <w:rPr>
          <w:b/>
          <w:sz w:val="52"/>
          <w:szCs w:val="52"/>
        </w:rPr>
      </w:pPr>
    </w:p>
    <w:p w14:paraId="4F9E1D56" w14:textId="77777777" w:rsidR="0021511F" w:rsidRPr="00E37CCC" w:rsidRDefault="0021511F" w:rsidP="0021511F">
      <w:pPr>
        <w:spacing w:after="0"/>
        <w:jc w:val="center"/>
        <w:rPr>
          <w:b/>
          <w:sz w:val="52"/>
          <w:szCs w:val="52"/>
        </w:rPr>
      </w:pPr>
      <w:r w:rsidRPr="00E37CCC">
        <w:rPr>
          <w:b/>
          <w:sz w:val="52"/>
          <w:szCs w:val="52"/>
        </w:rPr>
        <w:t>Leistungsbeschreibung</w:t>
      </w:r>
    </w:p>
    <w:p w14:paraId="08003244" w14:textId="77777777" w:rsidR="0021511F" w:rsidRPr="00E37CCC" w:rsidRDefault="0021511F" w:rsidP="00CB6165">
      <w:pPr>
        <w:jc w:val="center"/>
        <w:rPr>
          <w:rFonts w:eastAsia="Corbel" w:cs="Corbel"/>
          <w:szCs w:val="24"/>
        </w:rPr>
      </w:pPr>
    </w:p>
    <w:p w14:paraId="010293C4" w14:textId="77777777" w:rsidR="0021511F" w:rsidRPr="00E37CCC" w:rsidRDefault="0021511F" w:rsidP="00CB6165">
      <w:pPr>
        <w:jc w:val="center"/>
        <w:rPr>
          <w:rFonts w:eastAsia="Corbel" w:cs="Corbel"/>
          <w:szCs w:val="24"/>
        </w:rPr>
      </w:pPr>
    </w:p>
    <w:p w14:paraId="41BF5FBA" w14:textId="0F3A0187" w:rsidR="0050753C" w:rsidRPr="00E37CCC" w:rsidRDefault="0050753C" w:rsidP="00CB6165">
      <w:pPr>
        <w:spacing w:after="0"/>
        <w:jc w:val="center"/>
        <w:rPr>
          <w:b/>
          <w:sz w:val="32"/>
          <w:szCs w:val="32"/>
        </w:rPr>
      </w:pPr>
      <w:bookmarkStart w:id="0" w:name="_Hlk496260516"/>
      <w:r w:rsidRPr="00E37CCC">
        <w:rPr>
          <w:b/>
          <w:sz w:val="32"/>
          <w:szCs w:val="32"/>
        </w:rPr>
        <w:t xml:space="preserve">Entwicklungs-, Liefer- und Montageleistungen </w:t>
      </w:r>
      <w:r w:rsidR="0021511F" w:rsidRPr="00E37CCC">
        <w:rPr>
          <w:b/>
          <w:sz w:val="32"/>
          <w:szCs w:val="32"/>
        </w:rPr>
        <w:br/>
      </w:r>
      <w:r w:rsidRPr="00E37CCC">
        <w:rPr>
          <w:b/>
          <w:sz w:val="32"/>
          <w:szCs w:val="32"/>
        </w:rPr>
        <w:t xml:space="preserve">für das Teilprojekt „Velo Wave </w:t>
      </w:r>
      <w:r w:rsidR="00BA048B" w:rsidRPr="00E37CCC">
        <w:rPr>
          <w:b/>
          <w:sz w:val="32"/>
          <w:szCs w:val="32"/>
        </w:rPr>
        <w:t>System</w:t>
      </w:r>
      <w:r w:rsidRPr="00E37CCC">
        <w:rPr>
          <w:b/>
          <w:sz w:val="32"/>
          <w:szCs w:val="32"/>
        </w:rPr>
        <w:t xml:space="preserve">“ </w:t>
      </w:r>
      <w:r w:rsidR="0021511F" w:rsidRPr="00E37CCC">
        <w:rPr>
          <w:b/>
          <w:sz w:val="32"/>
          <w:szCs w:val="32"/>
        </w:rPr>
        <w:br/>
      </w:r>
      <w:r w:rsidRPr="00E37CCC">
        <w:rPr>
          <w:b/>
          <w:sz w:val="32"/>
          <w:szCs w:val="32"/>
        </w:rPr>
        <w:t>im Rahmen des Projekts „Velo Wave“ der Stadt Münster</w:t>
      </w:r>
    </w:p>
    <w:p w14:paraId="4EFE970E" w14:textId="77777777" w:rsidR="0050753C" w:rsidRPr="00E37CCC" w:rsidRDefault="0050753C" w:rsidP="00CB6165">
      <w:pPr>
        <w:spacing w:after="0"/>
        <w:jc w:val="center"/>
        <w:rPr>
          <w:b/>
          <w:sz w:val="32"/>
          <w:szCs w:val="32"/>
        </w:rPr>
      </w:pPr>
    </w:p>
    <w:bookmarkEnd w:id="0"/>
    <w:p w14:paraId="3FDC0D00" w14:textId="21965F8F" w:rsidR="00896198" w:rsidRPr="006D0331" w:rsidRDefault="00896198" w:rsidP="00E37CCC">
      <w:pPr>
        <w:jc w:val="center"/>
      </w:pPr>
    </w:p>
    <w:p w14:paraId="77EB9DDA" w14:textId="0E069F0F" w:rsidR="00896198" w:rsidRPr="006D0331" w:rsidRDefault="00896198" w:rsidP="00CB6165">
      <w:pPr>
        <w:spacing w:after="0"/>
        <w:jc w:val="center"/>
      </w:pPr>
    </w:p>
    <w:p w14:paraId="02F66B63" w14:textId="15EF9ED6" w:rsidR="0050753C" w:rsidRPr="00E37CCC" w:rsidRDefault="00EA1473" w:rsidP="00CB6165">
      <w:pPr>
        <w:spacing w:after="0"/>
        <w:jc w:val="center"/>
        <w:rPr>
          <w:szCs w:val="24"/>
        </w:rPr>
      </w:pPr>
      <w:r>
        <w:rPr>
          <w:szCs w:val="24"/>
        </w:rPr>
        <w:t>Juni</w:t>
      </w:r>
      <w:r w:rsidR="00E85093" w:rsidRPr="00E37CCC">
        <w:rPr>
          <w:szCs w:val="24"/>
        </w:rPr>
        <w:t xml:space="preserve"> </w:t>
      </w:r>
      <w:r w:rsidR="0050753C" w:rsidRPr="00E37CCC">
        <w:rPr>
          <w:szCs w:val="24"/>
        </w:rPr>
        <w:t>2026</w:t>
      </w:r>
    </w:p>
    <w:p w14:paraId="2513A0C5" w14:textId="63843664" w:rsidR="00896198" w:rsidRPr="006D0331" w:rsidRDefault="00896198" w:rsidP="00896198">
      <w:pPr>
        <w:spacing w:after="0"/>
      </w:pPr>
    </w:p>
    <w:p w14:paraId="79D0CFD7" w14:textId="2EE3B97D" w:rsidR="00337E9F" w:rsidRPr="006D0331" w:rsidRDefault="00337E9F" w:rsidP="00896198">
      <w:pPr>
        <w:spacing w:after="0"/>
      </w:pPr>
    </w:p>
    <w:p w14:paraId="2BF3D22A" w14:textId="77777777" w:rsidR="00337E9F" w:rsidRPr="006D0331" w:rsidRDefault="00337E9F" w:rsidP="00896198">
      <w:pPr>
        <w:spacing w:after="0"/>
        <w:sectPr w:rsidR="00337E9F" w:rsidRPr="006D0331" w:rsidSect="00380044">
          <w:headerReference w:type="default" r:id="rId12"/>
          <w:footerReference w:type="default" r:id="rId13"/>
          <w:footerReference w:type="first" r:id="rId14"/>
          <w:pgSz w:w="11906" w:h="16838"/>
          <w:pgMar w:top="1560" w:right="1417" w:bottom="1134" w:left="1417" w:header="708" w:footer="708" w:gutter="0"/>
          <w:cols w:space="708"/>
          <w:titlePg/>
          <w:docGrid w:linePitch="360"/>
        </w:sectPr>
      </w:pPr>
    </w:p>
    <w:p w14:paraId="2C23807F" w14:textId="154EACD3" w:rsidR="00896198" w:rsidRDefault="00896198" w:rsidP="00A91856">
      <w:pPr>
        <w:pStyle w:val="berschrift1"/>
        <w:numPr>
          <w:ilvl w:val="0"/>
          <w:numId w:val="0"/>
        </w:numPr>
        <w:ind w:left="432" w:hanging="432"/>
      </w:pPr>
      <w:bookmarkStart w:id="1" w:name="_Ref229180483"/>
      <w:bookmarkStart w:id="2" w:name="_Toc229568877"/>
      <w:bookmarkStart w:id="3" w:name="_Toc232279915"/>
      <w:r w:rsidRPr="006D0331">
        <w:lastRenderedPageBreak/>
        <w:t>Inhaltsverzeichnis</w:t>
      </w:r>
      <w:bookmarkEnd w:id="1"/>
      <w:bookmarkEnd w:id="2"/>
      <w:bookmarkEnd w:id="3"/>
    </w:p>
    <w:p w14:paraId="10D82660" w14:textId="77777777" w:rsidR="00A91856" w:rsidRPr="00A91856" w:rsidRDefault="00A91856" w:rsidP="00A91856">
      <w:pPr>
        <w:rPr>
          <w:lang w:eastAsia="de-DE"/>
        </w:rPr>
      </w:pPr>
    </w:p>
    <w:p w14:paraId="29258BB9" w14:textId="0CDC1D77" w:rsidR="000A5AE8" w:rsidRDefault="006D0331">
      <w:pPr>
        <w:pStyle w:val="Verzeichnis1"/>
        <w:rPr>
          <w:rFonts w:asciiTheme="minorHAnsi" w:eastAsiaTheme="minorEastAsia" w:hAnsiTheme="minorHAnsi"/>
          <w:b w:val="0"/>
          <w:noProof/>
          <w:kern w:val="2"/>
          <w:szCs w:val="24"/>
          <w:lang w:eastAsia="de-DE"/>
          <w14:ligatures w14:val="standardContextual"/>
        </w:rPr>
      </w:pPr>
      <w:r w:rsidRPr="000B53E7">
        <w:rPr>
          <w:rFonts w:cstheme="minorHAnsi"/>
        </w:rPr>
        <w:fldChar w:fldCharType="begin"/>
      </w:r>
      <w:r w:rsidRPr="000B53E7">
        <w:rPr>
          <w:rFonts w:cstheme="minorHAnsi"/>
        </w:rPr>
        <w:instrText xml:space="preserve"> TOC \o "1-3" \h \z \u </w:instrText>
      </w:r>
      <w:r w:rsidRPr="000B53E7">
        <w:rPr>
          <w:rFonts w:cstheme="minorHAnsi"/>
        </w:rPr>
        <w:fldChar w:fldCharType="separate"/>
      </w:r>
      <w:hyperlink w:anchor="_Toc232279915" w:history="1">
        <w:r w:rsidR="000A5AE8" w:rsidRPr="00EF4399">
          <w:rPr>
            <w:rStyle w:val="Hyperlink"/>
            <w:noProof/>
          </w:rPr>
          <w:t>Inhaltsverzeichnis</w:t>
        </w:r>
        <w:r w:rsidR="000A5AE8">
          <w:rPr>
            <w:noProof/>
            <w:webHidden/>
          </w:rPr>
          <w:tab/>
        </w:r>
        <w:r w:rsidR="000A5AE8">
          <w:rPr>
            <w:noProof/>
            <w:webHidden/>
          </w:rPr>
          <w:fldChar w:fldCharType="begin"/>
        </w:r>
        <w:r w:rsidR="000A5AE8">
          <w:rPr>
            <w:noProof/>
            <w:webHidden/>
          </w:rPr>
          <w:instrText xml:space="preserve"> PAGEREF _Toc232279915 \h </w:instrText>
        </w:r>
        <w:r w:rsidR="000A5AE8">
          <w:rPr>
            <w:noProof/>
            <w:webHidden/>
          </w:rPr>
        </w:r>
        <w:r w:rsidR="000A5AE8">
          <w:rPr>
            <w:noProof/>
            <w:webHidden/>
          </w:rPr>
          <w:fldChar w:fldCharType="separate"/>
        </w:r>
        <w:r w:rsidR="000A5AE8">
          <w:rPr>
            <w:noProof/>
            <w:webHidden/>
          </w:rPr>
          <w:t>2</w:t>
        </w:r>
        <w:r w:rsidR="000A5AE8">
          <w:rPr>
            <w:noProof/>
            <w:webHidden/>
          </w:rPr>
          <w:fldChar w:fldCharType="end"/>
        </w:r>
      </w:hyperlink>
    </w:p>
    <w:p w14:paraId="206E11E6" w14:textId="3BBF1203" w:rsidR="000A5AE8" w:rsidRDefault="000A5AE8">
      <w:pPr>
        <w:pStyle w:val="Verzeichnis1"/>
        <w:rPr>
          <w:rFonts w:asciiTheme="minorHAnsi" w:eastAsiaTheme="minorEastAsia" w:hAnsiTheme="minorHAnsi"/>
          <w:b w:val="0"/>
          <w:noProof/>
          <w:kern w:val="2"/>
          <w:szCs w:val="24"/>
          <w:lang w:eastAsia="de-DE"/>
          <w14:ligatures w14:val="standardContextual"/>
        </w:rPr>
      </w:pPr>
      <w:hyperlink w:anchor="_Toc232279916" w:history="1">
        <w:r w:rsidRPr="00EF4399">
          <w:rPr>
            <w:rStyle w:val="Hyperlink"/>
            <w:noProof/>
          </w:rPr>
          <w:t>Abbildungsverzeichnis</w:t>
        </w:r>
        <w:r>
          <w:rPr>
            <w:noProof/>
            <w:webHidden/>
          </w:rPr>
          <w:tab/>
        </w:r>
        <w:r>
          <w:rPr>
            <w:noProof/>
            <w:webHidden/>
          </w:rPr>
          <w:fldChar w:fldCharType="begin"/>
        </w:r>
        <w:r>
          <w:rPr>
            <w:noProof/>
            <w:webHidden/>
          </w:rPr>
          <w:instrText xml:space="preserve"> PAGEREF _Toc232279916 \h </w:instrText>
        </w:r>
        <w:r>
          <w:rPr>
            <w:noProof/>
            <w:webHidden/>
          </w:rPr>
        </w:r>
        <w:r>
          <w:rPr>
            <w:noProof/>
            <w:webHidden/>
          </w:rPr>
          <w:fldChar w:fldCharType="separate"/>
        </w:r>
        <w:r>
          <w:rPr>
            <w:noProof/>
            <w:webHidden/>
          </w:rPr>
          <w:t>4</w:t>
        </w:r>
        <w:r>
          <w:rPr>
            <w:noProof/>
            <w:webHidden/>
          </w:rPr>
          <w:fldChar w:fldCharType="end"/>
        </w:r>
      </w:hyperlink>
    </w:p>
    <w:p w14:paraId="39B1684A" w14:textId="4DC4CF57" w:rsidR="000A5AE8" w:rsidRDefault="000A5AE8">
      <w:pPr>
        <w:pStyle w:val="Verzeichnis1"/>
        <w:rPr>
          <w:rFonts w:asciiTheme="minorHAnsi" w:eastAsiaTheme="minorEastAsia" w:hAnsiTheme="minorHAnsi"/>
          <w:b w:val="0"/>
          <w:noProof/>
          <w:kern w:val="2"/>
          <w:szCs w:val="24"/>
          <w:lang w:eastAsia="de-DE"/>
          <w14:ligatures w14:val="standardContextual"/>
        </w:rPr>
      </w:pPr>
      <w:hyperlink w:anchor="_Toc232279917" w:history="1">
        <w:r w:rsidRPr="00EF4399">
          <w:rPr>
            <w:rStyle w:val="Hyperlink"/>
            <w:noProof/>
          </w:rPr>
          <w:t>Abkürzungsverzeichnis</w:t>
        </w:r>
        <w:r>
          <w:rPr>
            <w:noProof/>
            <w:webHidden/>
          </w:rPr>
          <w:tab/>
        </w:r>
        <w:r>
          <w:rPr>
            <w:noProof/>
            <w:webHidden/>
          </w:rPr>
          <w:fldChar w:fldCharType="begin"/>
        </w:r>
        <w:r>
          <w:rPr>
            <w:noProof/>
            <w:webHidden/>
          </w:rPr>
          <w:instrText xml:space="preserve"> PAGEREF _Toc232279917 \h </w:instrText>
        </w:r>
        <w:r>
          <w:rPr>
            <w:noProof/>
            <w:webHidden/>
          </w:rPr>
        </w:r>
        <w:r>
          <w:rPr>
            <w:noProof/>
            <w:webHidden/>
          </w:rPr>
          <w:fldChar w:fldCharType="separate"/>
        </w:r>
        <w:r>
          <w:rPr>
            <w:noProof/>
            <w:webHidden/>
          </w:rPr>
          <w:t>5</w:t>
        </w:r>
        <w:r>
          <w:rPr>
            <w:noProof/>
            <w:webHidden/>
          </w:rPr>
          <w:fldChar w:fldCharType="end"/>
        </w:r>
      </w:hyperlink>
    </w:p>
    <w:p w14:paraId="65FAC083" w14:textId="1C0BFCFF" w:rsidR="000A5AE8" w:rsidRDefault="000A5AE8">
      <w:pPr>
        <w:pStyle w:val="Verzeichnis1"/>
        <w:rPr>
          <w:rFonts w:asciiTheme="minorHAnsi" w:eastAsiaTheme="minorEastAsia" w:hAnsiTheme="minorHAnsi"/>
          <w:b w:val="0"/>
          <w:noProof/>
          <w:kern w:val="2"/>
          <w:szCs w:val="24"/>
          <w:lang w:eastAsia="de-DE"/>
          <w14:ligatures w14:val="standardContextual"/>
        </w:rPr>
      </w:pPr>
      <w:hyperlink w:anchor="_Toc232279918" w:history="1">
        <w:r w:rsidRPr="00EF4399">
          <w:rPr>
            <w:rStyle w:val="Hyperlink"/>
            <w:noProof/>
          </w:rPr>
          <w:t>1</w:t>
        </w:r>
        <w:r>
          <w:rPr>
            <w:rFonts w:asciiTheme="minorHAnsi" w:eastAsiaTheme="minorEastAsia" w:hAnsiTheme="minorHAnsi"/>
            <w:b w:val="0"/>
            <w:noProof/>
            <w:kern w:val="2"/>
            <w:szCs w:val="24"/>
            <w:lang w:eastAsia="de-DE"/>
            <w14:ligatures w14:val="standardContextual"/>
          </w:rPr>
          <w:tab/>
        </w:r>
        <w:r w:rsidRPr="00EF4399">
          <w:rPr>
            <w:rStyle w:val="Hyperlink"/>
            <w:noProof/>
          </w:rPr>
          <w:t>Ausgangslage und allgemeine Hinweise</w:t>
        </w:r>
        <w:r>
          <w:rPr>
            <w:noProof/>
            <w:webHidden/>
          </w:rPr>
          <w:tab/>
        </w:r>
        <w:r>
          <w:rPr>
            <w:noProof/>
            <w:webHidden/>
          </w:rPr>
          <w:fldChar w:fldCharType="begin"/>
        </w:r>
        <w:r>
          <w:rPr>
            <w:noProof/>
            <w:webHidden/>
          </w:rPr>
          <w:instrText xml:space="preserve"> PAGEREF _Toc232279918 \h </w:instrText>
        </w:r>
        <w:r>
          <w:rPr>
            <w:noProof/>
            <w:webHidden/>
          </w:rPr>
        </w:r>
        <w:r>
          <w:rPr>
            <w:noProof/>
            <w:webHidden/>
          </w:rPr>
          <w:fldChar w:fldCharType="separate"/>
        </w:r>
        <w:r>
          <w:rPr>
            <w:noProof/>
            <w:webHidden/>
          </w:rPr>
          <w:t>6</w:t>
        </w:r>
        <w:r>
          <w:rPr>
            <w:noProof/>
            <w:webHidden/>
          </w:rPr>
          <w:fldChar w:fldCharType="end"/>
        </w:r>
      </w:hyperlink>
    </w:p>
    <w:p w14:paraId="5FB8556D" w14:textId="71B4DAAE"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19" w:history="1">
        <w:r w:rsidRPr="00EF4399">
          <w:rPr>
            <w:rStyle w:val="Hyperlink"/>
            <w:noProof/>
          </w:rPr>
          <w:t>1.1</w:t>
        </w:r>
        <w:r>
          <w:rPr>
            <w:rFonts w:asciiTheme="minorHAnsi" w:eastAsiaTheme="minorEastAsia" w:hAnsiTheme="minorHAnsi"/>
            <w:noProof/>
            <w:kern w:val="2"/>
            <w:szCs w:val="24"/>
            <w:lang w:eastAsia="de-DE"/>
            <w14:ligatures w14:val="standardContextual"/>
          </w:rPr>
          <w:tab/>
        </w:r>
        <w:r w:rsidRPr="00EF4399">
          <w:rPr>
            <w:rStyle w:val="Hyperlink"/>
            <w:noProof/>
          </w:rPr>
          <w:t>Ausgangslage und Vorbedingungen</w:t>
        </w:r>
        <w:r>
          <w:rPr>
            <w:noProof/>
            <w:webHidden/>
          </w:rPr>
          <w:tab/>
        </w:r>
        <w:r>
          <w:rPr>
            <w:noProof/>
            <w:webHidden/>
          </w:rPr>
          <w:fldChar w:fldCharType="begin"/>
        </w:r>
        <w:r>
          <w:rPr>
            <w:noProof/>
            <w:webHidden/>
          </w:rPr>
          <w:instrText xml:space="preserve"> PAGEREF _Toc232279919 \h </w:instrText>
        </w:r>
        <w:r>
          <w:rPr>
            <w:noProof/>
            <w:webHidden/>
          </w:rPr>
        </w:r>
        <w:r>
          <w:rPr>
            <w:noProof/>
            <w:webHidden/>
          </w:rPr>
          <w:fldChar w:fldCharType="separate"/>
        </w:r>
        <w:r>
          <w:rPr>
            <w:noProof/>
            <w:webHidden/>
          </w:rPr>
          <w:t>6</w:t>
        </w:r>
        <w:r>
          <w:rPr>
            <w:noProof/>
            <w:webHidden/>
          </w:rPr>
          <w:fldChar w:fldCharType="end"/>
        </w:r>
      </w:hyperlink>
    </w:p>
    <w:p w14:paraId="3DB22FC2" w14:textId="3814799E"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20" w:history="1">
        <w:r w:rsidRPr="00EF4399">
          <w:rPr>
            <w:rStyle w:val="Hyperlink"/>
            <w:noProof/>
          </w:rPr>
          <w:t>1.2</w:t>
        </w:r>
        <w:r>
          <w:rPr>
            <w:rFonts w:asciiTheme="minorHAnsi" w:eastAsiaTheme="minorEastAsia" w:hAnsiTheme="minorHAnsi"/>
            <w:noProof/>
            <w:kern w:val="2"/>
            <w:szCs w:val="24"/>
            <w:lang w:eastAsia="de-DE"/>
            <w14:ligatures w14:val="standardContextual"/>
          </w:rPr>
          <w:tab/>
        </w:r>
        <w:r w:rsidRPr="00EF4399">
          <w:rPr>
            <w:rStyle w:val="Hyperlink"/>
            <w:noProof/>
          </w:rPr>
          <w:t>Projektzeitplan und Meilensteine</w:t>
        </w:r>
        <w:r>
          <w:rPr>
            <w:noProof/>
            <w:webHidden/>
          </w:rPr>
          <w:tab/>
        </w:r>
        <w:r>
          <w:rPr>
            <w:noProof/>
            <w:webHidden/>
          </w:rPr>
          <w:fldChar w:fldCharType="begin"/>
        </w:r>
        <w:r>
          <w:rPr>
            <w:noProof/>
            <w:webHidden/>
          </w:rPr>
          <w:instrText xml:space="preserve"> PAGEREF _Toc232279920 \h </w:instrText>
        </w:r>
        <w:r>
          <w:rPr>
            <w:noProof/>
            <w:webHidden/>
          </w:rPr>
        </w:r>
        <w:r>
          <w:rPr>
            <w:noProof/>
            <w:webHidden/>
          </w:rPr>
          <w:fldChar w:fldCharType="separate"/>
        </w:r>
        <w:r>
          <w:rPr>
            <w:noProof/>
            <w:webHidden/>
          </w:rPr>
          <w:t>9</w:t>
        </w:r>
        <w:r>
          <w:rPr>
            <w:noProof/>
            <w:webHidden/>
          </w:rPr>
          <w:fldChar w:fldCharType="end"/>
        </w:r>
      </w:hyperlink>
    </w:p>
    <w:p w14:paraId="77DEF44C" w14:textId="4CF002CF"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21" w:history="1">
        <w:r w:rsidRPr="00EF4399">
          <w:rPr>
            <w:rStyle w:val="Hyperlink"/>
            <w:noProof/>
          </w:rPr>
          <w:t>1.3</w:t>
        </w:r>
        <w:r>
          <w:rPr>
            <w:rFonts w:asciiTheme="minorHAnsi" w:eastAsiaTheme="minorEastAsia" w:hAnsiTheme="minorHAnsi"/>
            <w:noProof/>
            <w:kern w:val="2"/>
            <w:szCs w:val="24"/>
            <w:lang w:eastAsia="de-DE"/>
            <w14:ligatures w14:val="standardContextual"/>
          </w:rPr>
          <w:tab/>
        </w:r>
        <w:r w:rsidRPr="00EF4399">
          <w:rPr>
            <w:rStyle w:val="Hyperlink"/>
            <w:noProof/>
          </w:rPr>
          <w:t>Standorte und Mengengerüst</w:t>
        </w:r>
        <w:r>
          <w:rPr>
            <w:noProof/>
            <w:webHidden/>
          </w:rPr>
          <w:tab/>
        </w:r>
        <w:r>
          <w:rPr>
            <w:noProof/>
            <w:webHidden/>
          </w:rPr>
          <w:fldChar w:fldCharType="begin"/>
        </w:r>
        <w:r>
          <w:rPr>
            <w:noProof/>
            <w:webHidden/>
          </w:rPr>
          <w:instrText xml:space="preserve"> PAGEREF _Toc232279921 \h </w:instrText>
        </w:r>
        <w:r>
          <w:rPr>
            <w:noProof/>
            <w:webHidden/>
          </w:rPr>
        </w:r>
        <w:r>
          <w:rPr>
            <w:noProof/>
            <w:webHidden/>
          </w:rPr>
          <w:fldChar w:fldCharType="separate"/>
        </w:r>
        <w:r>
          <w:rPr>
            <w:noProof/>
            <w:webHidden/>
          </w:rPr>
          <w:t>9</w:t>
        </w:r>
        <w:r>
          <w:rPr>
            <w:noProof/>
            <w:webHidden/>
          </w:rPr>
          <w:fldChar w:fldCharType="end"/>
        </w:r>
      </w:hyperlink>
    </w:p>
    <w:p w14:paraId="3F4F0B1C" w14:textId="17346D17"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22" w:history="1">
        <w:r w:rsidRPr="00EF4399">
          <w:rPr>
            <w:rStyle w:val="Hyperlink"/>
            <w:noProof/>
          </w:rPr>
          <w:t>1.4</w:t>
        </w:r>
        <w:r>
          <w:rPr>
            <w:rFonts w:asciiTheme="minorHAnsi" w:eastAsiaTheme="minorEastAsia" w:hAnsiTheme="minorHAnsi"/>
            <w:noProof/>
            <w:kern w:val="2"/>
            <w:szCs w:val="24"/>
            <w:lang w:eastAsia="de-DE"/>
            <w14:ligatures w14:val="standardContextual"/>
          </w:rPr>
          <w:tab/>
        </w:r>
        <w:r w:rsidRPr="00EF4399">
          <w:rPr>
            <w:rStyle w:val="Hyperlink"/>
            <w:noProof/>
          </w:rPr>
          <w:t>Budgetrichtwert und technischer Kontext</w:t>
        </w:r>
        <w:r>
          <w:rPr>
            <w:noProof/>
            <w:webHidden/>
          </w:rPr>
          <w:tab/>
        </w:r>
        <w:r>
          <w:rPr>
            <w:noProof/>
            <w:webHidden/>
          </w:rPr>
          <w:fldChar w:fldCharType="begin"/>
        </w:r>
        <w:r>
          <w:rPr>
            <w:noProof/>
            <w:webHidden/>
          </w:rPr>
          <w:instrText xml:space="preserve"> PAGEREF _Toc232279922 \h </w:instrText>
        </w:r>
        <w:r>
          <w:rPr>
            <w:noProof/>
            <w:webHidden/>
          </w:rPr>
        </w:r>
        <w:r>
          <w:rPr>
            <w:noProof/>
            <w:webHidden/>
          </w:rPr>
          <w:fldChar w:fldCharType="separate"/>
        </w:r>
        <w:r>
          <w:rPr>
            <w:noProof/>
            <w:webHidden/>
          </w:rPr>
          <w:t>11</w:t>
        </w:r>
        <w:r>
          <w:rPr>
            <w:noProof/>
            <w:webHidden/>
          </w:rPr>
          <w:fldChar w:fldCharType="end"/>
        </w:r>
      </w:hyperlink>
    </w:p>
    <w:p w14:paraId="566A029E" w14:textId="15672056" w:rsidR="000A5AE8" w:rsidRDefault="000A5AE8">
      <w:pPr>
        <w:pStyle w:val="Verzeichnis1"/>
        <w:rPr>
          <w:rFonts w:asciiTheme="minorHAnsi" w:eastAsiaTheme="minorEastAsia" w:hAnsiTheme="minorHAnsi"/>
          <w:b w:val="0"/>
          <w:noProof/>
          <w:kern w:val="2"/>
          <w:szCs w:val="24"/>
          <w:lang w:eastAsia="de-DE"/>
          <w14:ligatures w14:val="standardContextual"/>
        </w:rPr>
      </w:pPr>
      <w:hyperlink w:anchor="_Toc232279923" w:history="1">
        <w:r w:rsidRPr="00EF4399">
          <w:rPr>
            <w:rStyle w:val="Hyperlink"/>
            <w:noProof/>
          </w:rPr>
          <w:t>2</w:t>
        </w:r>
        <w:r>
          <w:rPr>
            <w:rFonts w:asciiTheme="minorHAnsi" w:eastAsiaTheme="minorEastAsia" w:hAnsiTheme="minorHAnsi"/>
            <w:b w:val="0"/>
            <w:noProof/>
            <w:kern w:val="2"/>
            <w:szCs w:val="24"/>
            <w:lang w:eastAsia="de-DE"/>
            <w14:ligatures w14:val="standardContextual"/>
          </w:rPr>
          <w:tab/>
        </w:r>
        <w:r w:rsidRPr="00EF4399">
          <w:rPr>
            <w:rStyle w:val="Hyperlink"/>
            <w:noProof/>
          </w:rPr>
          <w:t>Allgemeine Funktionalität und funktionale Anforderungen</w:t>
        </w:r>
        <w:r>
          <w:rPr>
            <w:noProof/>
            <w:webHidden/>
          </w:rPr>
          <w:tab/>
        </w:r>
        <w:r>
          <w:rPr>
            <w:noProof/>
            <w:webHidden/>
          </w:rPr>
          <w:fldChar w:fldCharType="begin"/>
        </w:r>
        <w:r>
          <w:rPr>
            <w:noProof/>
            <w:webHidden/>
          </w:rPr>
          <w:instrText xml:space="preserve"> PAGEREF _Toc232279923 \h </w:instrText>
        </w:r>
        <w:r>
          <w:rPr>
            <w:noProof/>
            <w:webHidden/>
          </w:rPr>
        </w:r>
        <w:r>
          <w:rPr>
            <w:noProof/>
            <w:webHidden/>
          </w:rPr>
          <w:fldChar w:fldCharType="separate"/>
        </w:r>
        <w:r>
          <w:rPr>
            <w:noProof/>
            <w:webHidden/>
          </w:rPr>
          <w:t>13</w:t>
        </w:r>
        <w:r>
          <w:rPr>
            <w:noProof/>
            <w:webHidden/>
          </w:rPr>
          <w:fldChar w:fldCharType="end"/>
        </w:r>
      </w:hyperlink>
    </w:p>
    <w:p w14:paraId="3BF3523F" w14:textId="1485F205"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24" w:history="1">
        <w:r w:rsidRPr="00EF4399">
          <w:rPr>
            <w:rStyle w:val="Hyperlink"/>
            <w:noProof/>
          </w:rPr>
          <w:t>2.1</w:t>
        </w:r>
        <w:r>
          <w:rPr>
            <w:rFonts w:asciiTheme="minorHAnsi" w:eastAsiaTheme="minorEastAsia" w:hAnsiTheme="minorHAnsi"/>
            <w:noProof/>
            <w:kern w:val="2"/>
            <w:szCs w:val="24"/>
            <w:lang w:eastAsia="de-DE"/>
            <w14:ligatures w14:val="standardContextual"/>
          </w:rPr>
          <w:tab/>
        </w:r>
        <w:r w:rsidRPr="00EF4399">
          <w:rPr>
            <w:rStyle w:val="Hyperlink"/>
            <w:noProof/>
          </w:rPr>
          <w:t>Allgemeine Funktionalität</w:t>
        </w:r>
        <w:r>
          <w:rPr>
            <w:noProof/>
            <w:webHidden/>
          </w:rPr>
          <w:tab/>
        </w:r>
        <w:r>
          <w:rPr>
            <w:noProof/>
            <w:webHidden/>
          </w:rPr>
          <w:fldChar w:fldCharType="begin"/>
        </w:r>
        <w:r>
          <w:rPr>
            <w:noProof/>
            <w:webHidden/>
          </w:rPr>
          <w:instrText xml:space="preserve"> PAGEREF _Toc232279924 \h </w:instrText>
        </w:r>
        <w:r>
          <w:rPr>
            <w:noProof/>
            <w:webHidden/>
          </w:rPr>
        </w:r>
        <w:r>
          <w:rPr>
            <w:noProof/>
            <w:webHidden/>
          </w:rPr>
          <w:fldChar w:fldCharType="separate"/>
        </w:r>
        <w:r>
          <w:rPr>
            <w:noProof/>
            <w:webHidden/>
          </w:rPr>
          <w:t>13</w:t>
        </w:r>
        <w:r>
          <w:rPr>
            <w:noProof/>
            <w:webHidden/>
          </w:rPr>
          <w:fldChar w:fldCharType="end"/>
        </w:r>
      </w:hyperlink>
    </w:p>
    <w:p w14:paraId="00A7157B" w14:textId="00EF893C"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25" w:history="1">
        <w:r w:rsidRPr="00EF4399">
          <w:rPr>
            <w:rStyle w:val="Hyperlink"/>
            <w:noProof/>
          </w:rPr>
          <w:t>2.2</w:t>
        </w:r>
        <w:r>
          <w:rPr>
            <w:rFonts w:asciiTheme="minorHAnsi" w:eastAsiaTheme="minorEastAsia" w:hAnsiTheme="minorHAnsi"/>
            <w:noProof/>
            <w:kern w:val="2"/>
            <w:szCs w:val="24"/>
            <w:lang w:eastAsia="de-DE"/>
            <w14:ligatures w14:val="standardContextual"/>
          </w:rPr>
          <w:tab/>
        </w:r>
        <w:r w:rsidRPr="00EF4399">
          <w:rPr>
            <w:rStyle w:val="Hyperlink"/>
            <w:noProof/>
          </w:rPr>
          <w:t>Zusammenhang Gesamtprojekt Velo Wave und geplante Systemarchitektur Velo Wave System</w:t>
        </w:r>
        <w:r>
          <w:rPr>
            <w:noProof/>
            <w:webHidden/>
          </w:rPr>
          <w:tab/>
        </w:r>
        <w:r>
          <w:rPr>
            <w:noProof/>
            <w:webHidden/>
          </w:rPr>
          <w:fldChar w:fldCharType="begin"/>
        </w:r>
        <w:r>
          <w:rPr>
            <w:noProof/>
            <w:webHidden/>
          </w:rPr>
          <w:instrText xml:space="preserve"> PAGEREF _Toc232279925 \h </w:instrText>
        </w:r>
        <w:r>
          <w:rPr>
            <w:noProof/>
            <w:webHidden/>
          </w:rPr>
        </w:r>
        <w:r>
          <w:rPr>
            <w:noProof/>
            <w:webHidden/>
          </w:rPr>
          <w:fldChar w:fldCharType="separate"/>
        </w:r>
        <w:r>
          <w:rPr>
            <w:noProof/>
            <w:webHidden/>
          </w:rPr>
          <w:t>13</w:t>
        </w:r>
        <w:r>
          <w:rPr>
            <w:noProof/>
            <w:webHidden/>
          </w:rPr>
          <w:fldChar w:fldCharType="end"/>
        </w:r>
      </w:hyperlink>
    </w:p>
    <w:p w14:paraId="24EFB3F3" w14:textId="76AC9F22"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26" w:history="1">
        <w:r w:rsidRPr="00EF4399">
          <w:rPr>
            <w:rStyle w:val="Hyperlink"/>
            <w:noProof/>
            <w:lang w:val="en-GB"/>
          </w:rPr>
          <w:t>2.3</w:t>
        </w:r>
        <w:r>
          <w:rPr>
            <w:rFonts w:asciiTheme="minorHAnsi" w:eastAsiaTheme="minorEastAsia" w:hAnsiTheme="minorHAnsi"/>
            <w:noProof/>
            <w:kern w:val="2"/>
            <w:szCs w:val="24"/>
            <w:lang w:eastAsia="de-DE"/>
            <w14:ligatures w14:val="standardContextual"/>
          </w:rPr>
          <w:tab/>
        </w:r>
        <w:r w:rsidRPr="00EF4399">
          <w:rPr>
            <w:rStyle w:val="Hyperlink"/>
            <w:noProof/>
            <w:lang w:val="en-GB"/>
          </w:rPr>
          <w:t>Velo Wave Station (1. Mast)</w:t>
        </w:r>
        <w:r>
          <w:rPr>
            <w:noProof/>
            <w:webHidden/>
          </w:rPr>
          <w:tab/>
        </w:r>
        <w:r>
          <w:rPr>
            <w:noProof/>
            <w:webHidden/>
          </w:rPr>
          <w:fldChar w:fldCharType="begin"/>
        </w:r>
        <w:r>
          <w:rPr>
            <w:noProof/>
            <w:webHidden/>
          </w:rPr>
          <w:instrText xml:space="preserve"> PAGEREF _Toc232279926 \h </w:instrText>
        </w:r>
        <w:r>
          <w:rPr>
            <w:noProof/>
            <w:webHidden/>
          </w:rPr>
        </w:r>
        <w:r>
          <w:rPr>
            <w:noProof/>
            <w:webHidden/>
          </w:rPr>
          <w:fldChar w:fldCharType="separate"/>
        </w:r>
        <w:r>
          <w:rPr>
            <w:noProof/>
            <w:webHidden/>
          </w:rPr>
          <w:t>15</w:t>
        </w:r>
        <w:r>
          <w:rPr>
            <w:noProof/>
            <w:webHidden/>
          </w:rPr>
          <w:fldChar w:fldCharType="end"/>
        </w:r>
      </w:hyperlink>
    </w:p>
    <w:p w14:paraId="1AD747D3" w14:textId="5E63360C" w:rsidR="000A5AE8" w:rsidRDefault="000A5AE8">
      <w:pPr>
        <w:pStyle w:val="Verzeichnis3"/>
        <w:rPr>
          <w:rFonts w:asciiTheme="minorHAnsi" w:eastAsiaTheme="minorEastAsia" w:hAnsiTheme="minorHAnsi"/>
          <w:noProof/>
          <w:kern w:val="2"/>
          <w:szCs w:val="24"/>
          <w:lang w:eastAsia="de-DE"/>
          <w14:ligatures w14:val="standardContextual"/>
        </w:rPr>
      </w:pPr>
      <w:hyperlink w:anchor="_Toc232279927" w:history="1">
        <w:r w:rsidRPr="00EF4399">
          <w:rPr>
            <w:rStyle w:val="Hyperlink"/>
            <w:noProof/>
          </w:rPr>
          <w:t>2.3.1</w:t>
        </w:r>
        <w:r>
          <w:rPr>
            <w:rFonts w:asciiTheme="minorHAnsi" w:eastAsiaTheme="minorEastAsia" w:hAnsiTheme="minorHAnsi"/>
            <w:noProof/>
            <w:kern w:val="2"/>
            <w:szCs w:val="24"/>
            <w:lang w:eastAsia="de-DE"/>
            <w14:ligatures w14:val="standardContextual"/>
          </w:rPr>
          <w:tab/>
        </w:r>
        <w:r w:rsidRPr="00EF4399">
          <w:rPr>
            <w:rStyle w:val="Hyperlink"/>
            <w:noProof/>
          </w:rPr>
          <w:t>Thermische Kameras</w:t>
        </w:r>
        <w:r>
          <w:rPr>
            <w:noProof/>
            <w:webHidden/>
          </w:rPr>
          <w:tab/>
        </w:r>
        <w:r>
          <w:rPr>
            <w:noProof/>
            <w:webHidden/>
          </w:rPr>
          <w:fldChar w:fldCharType="begin"/>
        </w:r>
        <w:r>
          <w:rPr>
            <w:noProof/>
            <w:webHidden/>
          </w:rPr>
          <w:instrText xml:space="preserve"> PAGEREF _Toc232279927 \h </w:instrText>
        </w:r>
        <w:r>
          <w:rPr>
            <w:noProof/>
            <w:webHidden/>
          </w:rPr>
        </w:r>
        <w:r>
          <w:rPr>
            <w:noProof/>
            <w:webHidden/>
          </w:rPr>
          <w:fldChar w:fldCharType="separate"/>
        </w:r>
        <w:r>
          <w:rPr>
            <w:noProof/>
            <w:webHidden/>
          </w:rPr>
          <w:t>16</w:t>
        </w:r>
        <w:r>
          <w:rPr>
            <w:noProof/>
            <w:webHidden/>
          </w:rPr>
          <w:fldChar w:fldCharType="end"/>
        </w:r>
      </w:hyperlink>
    </w:p>
    <w:p w14:paraId="4FEB20C3" w14:textId="44016557" w:rsidR="000A5AE8" w:rsidRDefault="000A5AE8">
      <w:pPr>
        <w:pStyle w:val="Verzeichnis3"/>
        <w:rPr>
          <w:rFonts w:asciiTheme="minorHAnsi" w:eastAsiaTheme="minorEastAsia" w:hAnsiTheme="minorHAnsi"/>
          <w:noProof/>
          <w:kern w:val="2"/>
          <w:szCs w:val="24"/>
          <w:lang w:eastAsia="de-DE"/>
          <w14:ligatures w14:val="standardContextual"/>
        </w:rPr>
      </w:pPr>
      <w:hyperlink w:anchor="_Toc232279928" w:history="1">
        <w:r w:rsidRPr="00EF4399">
          <w:rPr>
            <w:rStyle w:val="Hyperlink"/>
            <w:noProof/>
          </w:rPr>
          <w:t>2.3.2</w:t>
        </w:r>
        <w:r>
          <w:rPr>
            <w:rFonts w:asciiTheme="minorHAnsi" w:eastAsiaTheme="minorEastAsia" w:hAnsiTheme="minorHAnsi"/>
            <w:noProof/>
            <w:kern w:val="2"/>
            <w:szCs w:val="24"/>
            <w:lang w:eastAsia="de-DE"/>
            <w14:ligatures w14:val="standardContextual"/>
          </w:rPr>
          <w:tab/>
        </w:r>
        <w:r w:rsidRPr="00EF4399">
          <w:rPr>
            <w:rStyle w:val="Hyperlink"/>
            <w:noProof/>
          </w:rPr>
          <w:t>Recheneinheit</w:t>
        </w:r>
        <w:r>
          <w:rPr>
            <w:noProof/>
            <w:webHidden/>
          </w:rPr>
          <w:tab/>
        </w:r>
        <w:r>
          <w:rPr>
            <w:noProof/>
            <w:webHidden/>
          </w:rPr>
          <w:fldChar w:fldCharType="begin"/>
        </w:r>
        <w:r>
          <w:rPr>
            <w:noProof/>
            <w:webHidden/>
          </w:rPr>
          <w:instrText xml:space="preserve"> PAGEREF _Toc232279928 \h </w:instrText>
        </w:r>
        <w:r>
          <w:rPr>
            <w:noProof/>
            <w:webHidden/>
          </w:rPr>
        </w:r>
        <w:r>
          <w:rPr>
            <w:noProof/>
            <w:webHidden/>
          </w:rPr>
          <w:fldChar w:fldCharType="separate"/>
        </w:r>
        <w:r>
          <w:rPr>
            <w:noProof/>
            <w:webHidden/>
          </w:rPr>
          <w:t>19</w:t>
        </w:r>
        <w:r>
          <w:rPr>
            <w:noProof/>
            <w:webHidden/>
          </w:rPr>
          <w:fldChar w:fldCharType="end"/>
        </w:r>
      </w:hyperlink>
    </w:p>
    <w:p w14:paraId="0A54B664" w14:textId="1505B263" w:rsidR="000A5AE8" w:rsidRDefault="000A5AE8">
      <w:pPr>
        <w:pStyle w:val="Verzeichnis3"/>
        <w:rPr>
          <w:rFonts w:asciiTheme="minorHAnsi" w:eastAsiaTheme="minorEastAsia" w:hAnsiTheme="minorHAnsi"/>
          <w:noProof/>
          <w:kern w:val="2"/>
          <w:szCs w:val="24"/>
          <w:lang w:eastAsia="de-DE"/>
          <w14:ligatures w14:val="standardContextual"/>
        </w:rPr>
      </w:pPr>
      <w:hyperlink w:anchor="_Toc232279929" w:history="1">
        <w:r w:rsidRPr="00EF4399">
          <w:rPr>
            <w:rStyle w:val="Hyperlink"/>
            <w:noProof/>
          </w:rPr>
          <w:t>2.3.3</w:t>
        </w:r>
        <w:r>
          <w:rPr>
            <w:rFonts w:asciiTheme="minorHAnsi" w:eastAsiaTheme="minorEastAsia" w:hAnsiTheme="minorHAnsi"/>
            <w:noProof/>
            <w:kern w:val="2"/>
            <w:szCs w:val="24"/>
            <w:lang w:eastAsia="de-DE"/>
            <w14:ligatures w14:val="standardContextual"/>
          </w:rPr>
          <w:tab/>
        </w:r>
        <w:r w:rsidRPr="00EF4399">
          <w:rPr>
            <w:rStyle w:val="Hyperlink"/>
            <w:noProof/>
          </w:rPr>
          <w:t>Road-Side-Unit (RSU)</w:t>
        </w:r>
        <w:r>
          <w:rPr>
            <w:noProof/>
            <w:webHidden/>
          </w:rPr>
          <w:tab/>
        </w:r>
        <w:r>
          <w:rPr>
            <w:noProof/>
            <w:webHidden/>
          </w:rPr>
          <w:fldChar w:fldCharType="begin"/>
        </w:r>
        <w:r>
          <w:rPr>
            <w:noProof/>
            <w:webHidden/>
          </w:rPr>
          <w:instrText xml:space="preserve"> PAGEREF _Toc232279929 \h </w:instrText>
        </w:r>
        <w:r>
          <w:rPr>
            <w:noProof/>
            <w:webHidden/>
          </w:rPr>
        </w:r>
        <w:r>
          <w:rPr>
            <w:noProof/>
            <w:webHidden/>
          </w:rPr>
          <w:fldChar w:fldCharType="separate"/>
        </w:r>
        <w:r>
          <w:rPr>
            <w:noProof/>
            <w:webHidden/>
          </w:rPr>
          <w:t>21</w:t>
        </w:r>
        <w:r>
          <w:rPr>
            <w:noProof/>
            <w:webHidden/>
          </w:rPr>
          <w:fldChar w:fldCharType="end"/>
        </w:r>
      </w:hyperlink>
    </w:p>
    <w:p w14:paraId="6EE5D884" w14:textId="110C088F" w:rsidR="000A5AE8" w:rsidRDefault="000A5AE8">
      <w:pPr>
        <w:pStyle w:val="Verzeichnis3"/>
        <w:rPr>
          <w:rFonts w:asciiTheme="minorHAnsi" w:eastAsiaTheme="minorEastAsia" w:hAnsiTheme="minorHAnsi"/>
          <w:noProof/>
          <w:kern w:val="2"/>
          <w:szCs w:val="24"/>
          <w:lang w:eastAsia="de-DE"/>
          <w14:ligatures w14:val="standardContextual"/>
        </w:rPr>
      </w:pPr>
      <w:hyperlink w:anchor="_Toc232279930" w:history="1">
        <w:r w:rsidRPr="00EF4399">
          <w:rPr>
            <w:rStyle w:val="Hyperlink"/>
            <w:noProof/>
          </w:rPr>
          <w:t>2.3.4</w:t>
        </w:r>
        <w:r>
          <w:rPr>
            <w:rFonts w:asciiTheme="minorHAnsi" w:eastAsiaTheme="minorEastAsia" w:hAnsiTheme="minorHAnsi"/>
            <w:noProof/>
            <w:kern w:val="2"/>
            <w:szCs w:val="24"/>
            <w:lang w:eastAsia="de-DE"/>
            <w14:ligatures w14:val="standardContextual"/>
          </w:rPr>
          <w:tab/>
        </w:r>
        <w:r w:rsidRPr="00EF4399">
          <w:rPr>
            <w:rStyle w:val="Hyperlink"/>
            <w:noProof/>
          </w:rPr>
          <w:t>Stromversorgung und Montage</w:t>
        </w:r>
        <w:r>
          <w:rPr>
            <w:noProof/>
            <w:webHidden/>
          </w:rPr>
          <w:tab/>
        </w:r>
        <w:r>
          <w:rPr>
            <w:noProof/>
            <w:webHidden/>
          </w:rPr>
          <w:fldChar w:fldCharType="begin"/>
        </w:r>
        <w:r>
          <w:rPr>
            <w:noProof/>
            <w:webHidden/>
          </w:rPr>
          <w:instrText xml:space="preserve"> PAGEREF _Toc232279930 \h </w:instrText>
        </w:r>
        <w:r>
          <w:rPr>
            <w:noProof/>
            <w:webHidden/>
          </w:rPr>
        </w:r>
        <w:r>
          <w:rPr>
            <w:noProof/>
            <w:webHidden/>
          </w:rPr>
          <w:fldChar w:fldCharType="separate"/>
        </w:r>
        <w:r>
          <w:rPr>
            <w:noProof/>
            <w:webHidden/>
          </w:rPr>
          <w:t>24</w:t>
        </w:r>
        <w:r>
          <w:rPr>
            <w:noProof/>
            <w:webHidden/>
          </w:rPr>
          <w:fldChar w:fldCharType="end"/>
        </w:r>
      </w:hyperlink>
    </w:p>
    <w:p w14:paraId="02B03705" w14:textId="445605AD"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31" w:history="1">
        <w:r w:rsidRPr="00EF4399">
          <w:rPr>
            <w:rStyle w:val="Hyperlink"/>
            <w:noProof/>
            <w:lang w:val="en-US"/>
          </w:rPr>
          <w:t>2.4</w:t>
        </w:r>
        <w:r>
          <w:rPr>
            <w:rFonts w:asciiTheme="minorHAnsi" w:eastAsiaTheme="minorEastAsia" w:hAnsiTheme="minorHAnsi"/>
            <w:noProof/>
            <w:kern w:val="2"/>
            <w:szCs w:val="24"/>
            <w:lang w:eastAsia="de-DE"/>
            <w14:ligatures w14:val="standardContextual"/>
          </w:rPr>
          <w:tab/>
        </w:r>
        <w:r w:rsidRPr="00EF4399">
          <w:rPr>
            <w:rStyle w:val="Hyperlink"/>
            <w:noProof/>
            <w:lang w:val="en-US"/>
          </w:rPr>
          <w:t>Leezenflow Stationen (2. und 3. Mast)</w:t>
        </w:r>
        <w:r>
          <w:rPr>
            <w:noProof/>
            <w:webHidden/>
          </w:rPr>
          <w:tab/>
        </w:r>
        <w:r>
          <w:rPr>
            <w:noProof/>
            <w:webHidden/>
          </w:rPr>
          <w:fldChar w:fldCharType="begin"/>
        </w:r>
        <w:r>
          <w:rPr>
            <w:noProof/>
            <w:webHidden/>
          </w:rPr>
          <w:instrText xml:space="preserve"> PAGEREF _Toc232279931 \h </w:instrText>
        </w:r>
        <w:r>
          <w:rPr>
            <w:noProof/>
            <w:webHidden/>
          </w:rPr>
        </w:r>
        <w:r>
          <w:rPr>
            <w:noProof/>
            <w:webHidden/>
          </w:rPr>
          <w:fldChar w:fldCharType="separate"/>
        </w:r>
        <w:r>
          <w:rPr>
            <w:noProof/>
            <w:webHidden/>
          </w:rPr>
          <w:t>26</w:t>
        </w:r>
        <w:r>
          <w:rPr>
            <w:noProof/>
            <w:webHidden/>
          </w:rPr>
          <w:fldChar w:fldCharType="end"/>
        </w:r>
      </w:hyperlink>
    </w:p>
    <w:p w14:paraId="3D3B600E" w14:textId="1B0A8D13" w:rsidR="000A5AE8" w:rsidRDefault="000A5AE8">
      <w:pPr>
        <w:pStyle w:val="Verzeichnis3"/>
        <w:rPr>
          <w:rFonts w:asciiTheme="minorHAnsi" w:eastAsiaTheme="minorEastAsia" w:hAnsiTheme="minorHAnsi"/>
          <w:noProof/>
          <w:kern w:val="2"/>
          <w:szCs w:val="24"/>
          <w:lang w:eastAsia="de-DE"/>
          <w14:ligatures w14:val="standardContextual"/>
        </w:rPr>
      </w:pPr>
      <w:hyperlink w:anchor="_Toc232279932" w:history="1">
        <w:r w:rsidRPr="00EF4399">
          <w:rPr>
            <w:rStyle w:val="Hyperlink"/>
            <w:noProof/>
          </w:rPr>
          <w:t>2.4.1</w:t>
        </w:r>
        <w:r>
          <w:rPr>
            <w:rFonts w:asciiTheme="minorHAnsi" w:eastAsiaTheme="minorEastAsia" w:hAnsiTheme="minorHAnsi"/>
            <w:noProof/>
            <w:kern w:val="2"/>
            <w:szCs w:val="24"/>
            <w:lang w:eastAsia="de-DE"/>
            <w14:ligatures w14:val="standardContextual"/>
          </w:rPr>
          <w:tab/>
        </w:r>
        <w:r w:rsidRPr="00EF4399">
          <w:rPr>
            <w:rStyle w:val="Hyperlink"/>
            <w:noProof/>
          </w:rPr>
          <w:t>Anzeigeelemente für den Radverkehr</w:t>
        </w:r>
        <w:r>
          <w:rPr>
            <w:noProof/>
            <w:webHidden/>
          </w:rPr>
          <w:tab/>
        </w:r>
        <w:r>
          <w:rPr>
            <w:noProof/>
            <w:webHidden/>
          </w:rPr>
          <w:fldChar w:fldCharType="begin"/>
        </w:r>
        <w:r>
          <w:rPr>
            <w:noProof/>
            <w:webHidden/>
          </w:rPr>
          <w:instrText xml:space="preserve"> PAGEREF _Toc232279932 \h </w:instrText>
        </w:r>
        <w:r>
          <w:rPr>
            <w:noProof/>
            <w:webHidden/>
          </w:rPr>
        </w:r>
        <w:r>
          <w:rPr>
            <w:noProof/>
            <w:webHidden/>
          </w:rPr>
          <w:fldChar w:fldCharType="separate"/>
        </w:r>
        <w:r>
          <w:rPr>
            <w:noProof/>
            <w:webHidden/>
          </w:rPr>
          <w:t>27</w:t>
        </w:r>
        <w:r>
          <w:rPr>
            <w:noProof/>
            <w:webHidden/>
          </w:rPr>
          <w:fldChar w:fldCharType="end"/>
        </w:r>
      </w:hyperlink>
    </w:p>
    <w:p w14:paraId="29E0DD7E" w14:textId="76A30F24" w:rsidR="000A5AE8" w:rsidRDefault="000A5AE8">
      <w:pPr>
        <w:pStyle w:val="Verzeichnis3"/>
        <w:rPr>
          <w:rFonts w:asciiTheme="minorHAnsi" w:eastAsiaTheme="minorEastAsia" w:hAnsiTheme="minorHAnsi"/>
          <w:noProof/>
          <w:kern w:val="2"/>
          <w:szCs w:val="24"/>
          <w:lang w:eastAsia="de-DE"/>
          <w14:ligatures w14:val="standardContextual"/>
        </w:rPr>
      </w:pPr>
      <w:hyperlink w:anchor="_Toc232279933" w:history="1">
        <w:r w:rsidRPr="00EF4399">
          <w:rPr>
            <w:rStyle w:val="Hyperlink"/>
            <w:noProof/>
          </w:rPr>
          <w:t>2.4.2</w:t>
        </w:r>
        <w:r>
          <w:rPr>
            <w:rFonts w:asciiTheme="minorHAnsi" w:eastAsiaTheme="minorEastAsia" w:hAnsiTheme="minorHAnsi"/>
            <w:noProof/>
            <w:kern w:val="2"/>
            <w:szCs w:val="24"/>
            <w:lang w:eastAsia="de-DE"/>
            <w14:ligatures w14:val="standardContextual"/>
          </w:rPr>
          <w:tab/>
        </w:r>
        <w:r w:rsidRPr="00EF4399">
          <w:rPr>
            <w:rStyle w:val="Hyperlink"/>
            <w:noProof/>
          </w:rPr>
          <w:t>Recheneinheit</w:t>
        </w:r>
        <w:r>
          <w:rPr>
            <w:noProof/>
            <w:webHidden/>
          </w:rPr>
          <w:tab/>
        </w:r>
        <w:r>
          <w:rPr>
            <w:noProof/>
            <w:webHidden/>
          </w:rPr>
          <w:fldChar w:fldCharType="begin"/>
        </w:r>
        <w:r>
          <w:rPr>
            <w:noProof/>
            <w:webHidden/>
          </w:rPr>
          <w:instrText xml:space="preserve"> PAGEREF _Toc232279933 \h </w:instrText>
        </w:r>
        <w:r>
          <w:rPr>
            <w:noProof/>
            <w:webHidden/>
          </w:rPr>
        </w:r>
        <w:r>
          <w:rPr>
            <w:noProof/>
            <w:webHidden/>
          </w:rPr>
          <w:fldChar w:fldCharType="separate"/>
        </w:r>
        <w:r>
          <w:rPr>
            <w:noProof/>
            <w:webHidden/>
          </w:rPr>
          <w:t>29</w:t>
        </w:r>
        <w:r>
          <w:rPr>
            <w:noProof/>
            <w:webHidden/>
          </w:rPr>
          <w:fldChar w:fldCharType="end"/>
        </w:r>
      </w:hyperlink>
    </w:p>
    <w:p w14:paraId="329E048A" w14:textId="6300E95F" w:rsidR="000A5AE8" w:rsidRDefault="000A5AE8">
      <w:pPr>
        <w:pStyle w:val="Verzeichnis3"/>
        <w:rPr>
          <w:rFonts w:asciiTheme="minorHAnsi" w:eastAsiaTheme="minorEastAsia" w:hAnsiTheme="minorHAnsi"/>
          <w:noProof/>
          <w:kern w:val="2"/>
          <w:szCs w:val="24"/>
          <w:lang w:eastAsia="de-DE"/>
          <w14:ligatures w14:val="standardContextual"/>
        </w:rPr>
      </w:pPr>
      <w:hyperlink w:anchor="_Toc232279934" w:history="1">
        <w:r w:rsidRPr="00EF4399">
          <w:rPr>
            <w:rStyle w:val="Hyperlink"/>
            <w:noProof/>
          </w:rPr>
          <w:t>2.4.3</w:t>
        </w:r>
        <w:r>
          <w:rPr>
            <w:rFonts w:asciiTheme="minorHAnsi" w:eastAsiaTheme="minorEastAsia" w:hAnsiTheme="minorHAnsi"/>
            <w:noProof/>
            <w:kern w:val="2"/>
            <w:szCs w:val="24"/>
            <w:lang w:eastAsia="de-DE"/>
            <w14:ligatures w14:val="standardContextual"/>
          </w:rPr>
          <w:tab/>
        </w:r>
        <w:r w:rsidRPr="00EF4399">
          <w:rPr>
            <w:rStyle w:val="Hyperlink"/>
            <w:noProof/>
          </w:rPr>
          <w:t>Road-Side-Unit (RSU)</w:t>
        </w:r>
        <w:r>
          <w:rPr>
            <w:noProof/>
            <w:webHidden/>
          </w:rPr>
          <w:tab/>
        </w:r>
        <w:r>
          <w:rPr>
            <w:noProof/>
            <w:webHidden/>
          </w:rPr>
          <w:fldChar w:fldCharType="begin"/>
        </w:r>
        <w:r>
          <w:rPr>
            <w:noProof/>
            <w:webHidden/>
          </w:rPr>
          <w:instrText xml:space="preserve"> PAGEREF _Toc232279934 \h </w:instrText>
        </w:r>
        <w:r>
          <w:rPr>
            <w:noProof/>
            <w:webHidden/>
          </w:rPr>
        </w:r>
        <w:r>
          <w:rPr>
            <w:noProof/>
            <w:webHidden/>
          </w:rPr>
          <w:fldChar w:fldCharType="separate"/>
        </w:r>
        <w:r>
          <w:rPr>
            <w:noProof/>
            <w:webHidden/>
          </w:rPr>
          <w:t>31</w:t>
        </w:r>
        <w:r>
          <w:rPr>
            <w:noProof/>
            <w:webHidden/>
          </w:rPr>
          <w:fldChar w:fldCharType="end"/>
        </w:r>
      </w:hyperlink>
    </w:p>
    <w:p w14:paraId="7320ECD5" w14:textId="37F41D3D" w:rsidR="000A5AE8" w:rsidRDefault="000A5AE8">
      <w:pPr>
        <w:pStyle w:val="Verzeichnis3"/>
        <w:rPr>
          <w:rFonts w:asciiTheme="minorHAnsi" w:eastAsiaTheme="minorEastAsia" w:hAnsiTheme="minorHAnsi"/>
          <w:noProof/>
          <w:kern w:val="2"/>
          <w:szCs w:val="24"/>
          <w:lang w:eastAsia="de-DE"/>
          <w14:ligatures w14:val="standardContextual"/>
        </w:rPr>
      </w:pPr>
      <w:hyperlink w:anchor="_Toc232279935" w:history="1">
        <w:r w:rsidRPr="00EF4399">
          <w:rPr>
            <w:rStyle w:val="Hyperlink"/>
            <w:noProof/>
          </w:rPr>
          <w:t>2.4.4</w:t>
        </w:r>
        <w:r>
          <w:rPr>
            <w:rFonts w:asciiTheme="minorHAnsi" w:eastAsiaTheme="minorEastAsia" w:hAnsiTheme="minorHAnsi"/>
            <w:noProof/>
            <w:kern w:val="2"/>
            <w:szCs w:val="24"/>
            <w:lang w:eastAsia="de-DE"/>
            <w14:ligatures w14:val="standardContextual"/>
          </w:rPr>
          <w:tab/>
        </w:r>
        <w:r w:rsidRPr="00EF4399">
          <w:rPr>
            <w:rStyle w:val="Hyperlink"/>
            <w:noProof/>
          </w:rPr>
          <w:t>Stromversorgung und Montage</w:t>
        </w:r>
        <w:r>
          <w:rPr>
            <w:noProof/>
            <w:webHidden/>
          </w:rPr>
          <w:tab/>
        </w:r>
        <w:r>
          <w:rPr>
            <w:noProof/>
            <w:webHidden/>
          </w:rPr>
          <w:fldChar w:fldCharType="begin"/>
        </w:r>
        <w:r>
          <w:rPr>
            <w:noProof/>
            <w:webHidden/>
          </w:rPr>
          <w:instrText xml:space="preserve"> PAGEREF _Toc232279935 \h </w:instrText>
        </w:r>
        <w:r>
          <w:rPr>
            <w:noProof/>
            <w:webHidden/>
          </w:rPr>
        </w:r>
        <w:r>
          <w:rPr>
            <w:noProof/>
            <w:webHidden/>
          </w:rPr>
          <w:fldChar w:fldCharType="separate"/>
        </w:r>
        <w:r>
          <w:rPr>
            <w:noProof/>
            <w:webHidden/>
          </w:rPr>
          <w:t>32</w:t>
        </w:r>
        <w:r>
          <w:rPr>
            <w:noProof/>
            <w:webHidden/>
          </w:rPr>
          <w:fldChar w:fldCharType="end"/>
        </w:r>
      </w:hyperlink>
    </w:p>
    <w:p w14:paraId="512AAB41" w14:textId="00228491"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36" w:history="1">
        <w:r w:rsidRPr="00EF4399">
          <w:rPr>
            <w:rStyle w:val="Hyperlink"/>
            <w:noProof/>
          </w:rPr>
          <w:t>2.5</w:t>
        </w:r>
        <w:r>
          <w:rPr>
            <w:rFonts w:asciiTheme="minorHAnsi" w:eastAsiaTheme="minorEastAsia" w:hAnsiTheme="minorHAnsi"/>
            <w:noProof/>
            <w:kern w:val="2"/>
            <w:szCs w:val="24"/>
            <w:lang w:eastAsia="de-DE"/>
            <w14:ligatures w14:val="standardContextual"/>
          </w:rPr>
          <w:tab/>
        </w:r>
        <w:r w:rsidRPr="00EF4399">
          <w:rPr>
            <w:rStyle w:val="Hyperlink"/>
            <w:rFonts w:eastAsia="Corbel" w:cs="Corbel"/>
            <w:noProof/>
          </w:rPr>
          <w:t>Zentrale Verwaltung der Recheneinheiten inkl. Verwaltung des Prioritätszahlenschemas</w:t>
        </w:r>
        <w:r>
          <w:rPr>
            <w:noProof/>
            <w:webHidden/>
          </w:rPr>
          <w:tab/>
        </w:r>
        <w:r>
          <w:rPr>
            <w:noProof/>
            <w:webHidden/>
          </w:rPr>
          <w:fldChar w:fldCharType="begin"/>
        </w:r>
        <w:r>
          <w:rPr>
            <w:noProof/>
            <w:webHidden/>
          </w:rPr>
          <w:instrText xml:space="preserve"> PAGEREF _Toc232279936 \h </w:instrText>
        </w:r>
        <w:r>
          <w:rPr>
            <w:noProof/>
            <w:webHidden/>
          </w:rPr>
        </w:r>
        <w:r>
          <w:rPr>
            <w:noProof/>
            <w:webHidden/>
          </w:rPr>
          <w:fldChar w:fldCharType="separate"/>
        </w:r>
        <w:r>
          <w:rPr>
            <w:noProof/>
            <w:webHidden/>
          </w:rPr>
          <w:t>33</w:t>
        </w:r>
        <w:r>
          <w:rPr>
            <w:noProof/>
            <w:webHidden/>
          </w:rPr>
          <w:fldChar w:fldCharType="end"/>
        </w:r>
      </w:hyperlink>
    </w:p>
    <w:p w14:paraId="6CF8AA76" w14:textId="22D2C23C"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37" w:history="1">
        <w:r w:rsidRPr="00EF4399">
          <w:rPr>
            <w:rStyle w:val="Hyperlink"/>
            <w:noProof/>
          </w:rPr>
          <w:t>2.6</w:t>
        </w:r>
        <w:r>
          <w:rPr>
            <w:rFonts w:asciiTheme="minorHAnsi" w:eastAsiaTheme="minorEastAsia" w:hAnsiTheme="minorHAnsi"/>
            <w:noProof/>
            <w:kern w:val="2"/>
            <w:szCs w:val="24"/>
            <w:lang w:eastAsia="de-DE"/>
            <w14:ligatures w14:val="standardContextual"/>
          </w:rPr>
          <w:tab/>
        </w:r>
        <w:r w:rsidRPr="00EF4399">
          <w:rPr>
            <w:rStyle w:val="Hyperlink"/>
            <w:noProof/>
          </w:rPr>
          <w:t>Software-Elemente</w:t>
        </w:r>
        <w:r>
          <w:rPr>
            <w:noProof/>
            <w:webHidden/>
          </w:rPr>
          <w:tab/>
        </w:r>
        <w:r>
          <w:rPr>
            <w:noProof/>
            <w:webHidden/>
          </w:rPr>
          <w:fldChar w:fldCharType="begin"/>
        </w:r>
        <w:r>
          <w:rPr>
            <w:noProof/>
            <w:webHidden/>
          </w:rPr>
          <w:instrText xml:space="preserve"> PAGEREF _Toc232279937 \h </w:instrText>
        </w:r>
        <w:r>
          <w:rPr>
            <w:noProof/>
            <w:webHidden/>
          </w:rPr>
        </w:r>
        <w:r>
          <w:rPr>
            <w:noProof/>
            <w:webHidden/>
          </w:rPr>
          <w:fldChar w:fldCharType="separate"/>
        </w:r>
        <w:r>
          <w:rPr>
            <w:noProof/>
            <w:webHidden/>
          </w:rPr>
          <w:t>34</w:t>
        </w:r>
        <w:r>
          <w:rPr>
            <w:noProof/>
            <w:webHidden/>
          </w:rPr>
          <w:fldChar w:fldCharType="end"/>
        </w:r>
      </w:hyperlink>
    </w:p>
    <w:p w14:paraId="1AB06682" w14:textId="5C70E5E1" w:rsidR="000A5AE8" w:rsidRDefault="000A5AE8">
      <w:pPr>
        <w:pStyle w:val="Verzeichnis3"/>
        <w:rPr>
          <w:rFonts w:asciiTheme="minorHAnsi" w:eastAsiaTheme="minorEastAsia" w:hAnsiTheme="minorHAnsi"/>
          <w:noProof/>
          <w:kern w:val="2"/>
          <w:szCs w:val="24"/>
          <w:lang w:eastAsia="de-DE"/>
          <w14:ligatures w14:val="standardContextual"/>
        </w:rPr>
      </w:pPr>
      <w:hyperlink w:anchor="_Toc232279938" w:history="1">
        <w:r w:rsidRPr="00EF4399">
          <w:rPr>
            <w:rStyle w:val="Hyperlink"/>
            <w:noProof/>
          </w:rPr>
          <w:t>2.6.1</w:t>
        </w:r>
        <w:r>
          <w:rPr>
            <w:rFonts w:asciiTheme="minorHAnsi" w:eastAsiaTheme="minorEastAsia" w:hAnsiTheme="minorHAnsi"/>
            <w:noProof/>
            <w:kern w:val="2"/>
            <w:szCs w:val="24"/>
            <w:lang w:eastAsia="de-DE"/>
            <w14:ligatures w14:val="standardContextual"/>
          </w:rPr>
          <w:tab/>
        </w:r>
        <w:r w:rsidRPr="00EF4399">
          <w:rPr>
            <w:rStyle w:val="Hyperlink"/>
            <w:noProof/>
          </w:rPr>
          <w:t>Anwendungssysteme</w:t>
        </w:r>
        <w:r>
          <w:rPr>
            <w:noProof/>
            <w:webHidden/>
          </w:rPr>
          <w:tab/>
        </w:r>
        <w:r>
          <w:rPr>
            <w:noProof/>
            <w:webHidden/>
          </w:rPr>
          <w:fldChar w:fldCharType="begin"/>
        </w:r>
        <w:r>
          <w:rPr>
            <w:noProof/>
            <w:webHidden/>
          </w:rPr>
          <w:instrText xml:space="preserve"> PAGEREF _Toc232279938 \h </w:instrText>
        </w:r>
        <w:r>
          <w:rPr>
            <w:noProof/>
            <w:webHidden/>
          </w:rPr>
        </w:r>
        <w:r>
          <w:rPr>
            <w:noProof/>
            <w:webHidden/>
          </w:rPr>
          <w:fldChar w:fldCharType="separate"/>
        </w:r>
        <w:r>
          <w:rPr>
            <w:noProof/>
            <w:webHidden/>
          </w:rPr>
          <w:t>35</w:t>
        </w:r>
        <w:r>
          <w:rPr>
            <w:noProof/>
            <w:webHidden/>
          </w:rPr>
          <w:fldChar w:fldCharType="end"/>
        </w:r>
      </w:hyperlink>
    </w:p>
    <w:p w14:paraId="7C594398" w14:textId="309E3307" w:rsidR="000A5AE8" w:rsidRDefault="000A5AE8">
      <w:pPr>
        <w:pStyle w:val="Verzeichnis3"/>
        <w:rPr>
          <w:rFonts w:asciiTheme="minorHAnsi" w:eastAsiaTheme="minorEastAsia" w:hAnsiTheme="minorHAnsi"/>
          <w:noProof/>
          <w:kern w:val="2"/>
          <w:szCs w:val="24"/>
          <w:lang w:eastAsia="de-DE"/>
          <w14:ligatures w14:val="standardContextual"/>
        </w:rPr>
      </w:pPr>
      <w:hyperlink w:anchor="_Toc232279939" w:history="1">
        <w:r w:rsidRPr="00EF4399">
          <w:rPr>
            <w:rStyle w:val="Hyperlink"/>
            <w:noProof/>
          </w:rPr>
          <w:t>2.6.2</w:t>
        </w:r>
        <w:r>
          <w:rPr>
            <w:rFonts w:asciiTheme="minorHAnsi" w:eastAsiaTheme="minorEastAsia" w:hAnsiTheme="minorHAnsi"/>
            <w:noProof/>
            <w:kern w:val="2"/>
            <w:szCs w:val="24"/>
            <w:lang w:eastAsia="de-DE"/>
            <w14:ligatures w14:val="standardContextual"/>
          </w:rPr>
          <w:tab/>
        </w:r>
        <w:r w:rsidRPr="00EF4399">
          <w:rPr>
            <w:rStyle w:val="Hyperlink"/>
            <w:noProof/>
          </w:rPr>
          <w:t>Weitere Anforderungen</w:t>
        </w:r>
        <w:r>
          <w:rPr>
            <w:noProof/>
            <w:webHidden/>
          </w:rPr>
          <w:tab/>
        </w:r>
        <w:r>
          <w:rPr>
            <w:noProof/>
            <w:webHidden/>
          </w:rPr>
          <w:fldChar w:fldCharType="begin"/>
        </w:r>
        <w:r>
          <w:rPr>
            <w:noProof/>
            <w:webHidden/>
          </w:rPr>
          <w:instrText xml:space="preserve"> PAGEREF _Toc232279939 \h </w:instrText>
        </w:r>
        <w:r>
          <w:rPr>
            <w:noProof/>
            <w:webHidden/>
          </w:rPr>
        </w:r>
        <w:r>
          <w:rPr>
            <w:noProof/>
            <w:webHidden/>
          </w:rPr>
          <w:fldChar w:fldCharType="separate"/>
        </w:r>
        <w:r>
          <w:rPr>
            <w:noProof/>
            <w:webHidden/>
          </w:rPr>
          <w:t>36</w:t>
        </w:r>
        <w:r>
          <w:rPr>
            <w:noProof/>
            <w:webHidden/>
          </w:rPr>
          <w:fldChar w:fldCharType="end"/>
        </w:r>
      </w:hyperlink>
    </w:p>
    <w:p w14:paraId="07830B2B" w14:textId="04A79496" w:rsidR="000A5AE8" w:rsidRDefault="000A5AE8">
      <w:pPr>
        <w:pStyle w:val="Verzeichnis3"/>
        <w:rPr>
          <w:rFonts w:asciiTheme="minorHAnsi" w:eastAsiaTheme="minorEastAsia" w:hAnsiTheme="minorHAnsi"/>
          <w:noProof/>
          <w:kern w:val="2"/>
          <w:szCs w:val="24"/>
          <w:lang w:eastAsia="de-DE"/>
          <w14:ligatures w14:val="standardContextual"/>
        </w:rPr>
      </w:pPr>
      <w:hyperlink w:anchor="_Toc232279940" w:history="1">
        <w:r w:rsidRPr="00EF4399">
          <w:rPr>
            <w:rStyle w:val="Hyperlink"/>
            <w:rFonts w:cstheme="minorHAnsi"/>
            <w:noProof/>
          </w:rPr>
          <w:t>2.6.3</w:t>
        </w:r>
        <w:r>
          <w:rPr>
            <w:rFonts w:asciiTheme="minorHAnsi" w:eastAsiaTheme="minorEastAsia" w:hAnsiTheme="minorHAnsi"/>
            <w:noProof/>
            <w:kern w:val="2"/>
            <w:szCs w:val="24"/>
            <w:lang w:eastAsia="de-DE"/>
            <w14:ligatures w14:val="standardContextual"/>
          </w:rPr>
          <w:tab/>
        </w:r>
        <w:r w:rsidRPr="00EF4399">
          <w:rPr>
            <w:rStyle w:val="Hyperlink"/>
            <w:noProof/>
          </w:rPr>
          <w:t>Front-End / Webportal</w:t>
        </w:r>
        <w:r>
          <w:rPr>
            <w:noProof/>
            <w:webHidden/>
          </w:rPr>
          <w:tab/>
        </w:r>
        <w:r>
          <w:rPr>
            <w:noProof/>
            <w:webHidden/>
          </w:rPr>
          <w:fldChar w:fldCharType="begin"/>
        </w:r>
        <w:r>
          <w:rPr>
            <w:noProof/>
            <w:webHidden/>
          </w:rPr>
          <w:instrText xml:space="preserve"> PAGEREF _Toc232279940 \h </w:instrText>
        </w:r>
        <w:r>
          <w:rPr>
            <w:noProof/>
            <w:webHidden/>
          </w:rPr>
        </w:r>
        <w:r>
          <w:rPr>
            <w:noProof/>
            <w:webHidden/>
          </w:rPr>
          <w:fldChar w:fldCharType="separate"/>
        </w:r>
        <w:r>
          <w:rPr>
            <w:noProof/>
            <w:webHidden/>
          </w:rPr>
          <w:t>37</w:t>
        </w:r>
        <w:r>
          <w:rPr>
            <w:noProof/>
            <w:webHidden/>
          </w:rPr>
          <w:fldChar w:fldCharType="end"/>
        </w:r>
      </w:hyperlink>
    </w:p>
    <w:p w14:paraId="4950284B" w14:textId="7CFFB76F" w:rsidR="000A5AE8" w:rsidRDefault="000A5AE8">
      <w:pPr>
        <w:pStyle w:val="Verzeichnis3"/>
        <w:rPr>
          <w:rFonts w:asciiTheme="minorHAnsi" w:eastAsiaTheme="minorEastAsia" w:hAnsiTheme="minorHAnsi"/>
          <w:noProof/>
          <w:kern w:val="2"/>
          <w:szCs w:val="24"/>
          <w:lang w:eastAsia="de-DE"/>
          <w14:ligatures w14:val="standardContextual"/>
        </w:rPr>
      </w:pPr>
      <w:hyperlink w:anchor="_Toc232279941" w:history="1">
        <w:r w:rsidRPr="00EF4399">
          <w:rPr>
            <w:rStyle w:val="Hyperlink"/>
            <w:noProof/>
          </w:rPr>
          <w:t>2.6.4</w:t>
        </w:r>
        <w:r>
          <w:rPr>
            <w:rFonts w:asciiTheme="minorHAnsi" w:eastAsiaTheme="minorEastAsia" w:hAnsiTheme="minorHAnsi"/>
            <w:noProof/>
            <w:kern w:val="2"/>
            <w:szCs w:val="24"/>
            <w:lang w:eastAsia="de-DE"/>
            <w14:ligatures w14:val="standardContextual"/>
          </w:rPr>
          <w:tab/>
        </w:r>
        <w:r w:rsidRPr="00EF4399">
          <w:rPr>
            <w:rStyle w:val="Hyperlink"/>
            <w:noProof/>
          </w:rPr>
          <w:t>Open Source Anforderungen</w:t>
        </w:r>
        <w:r>
          <w:rPr>
            <w:noProof/>
            <w:webHidden/>
          </w:rPr>
          <w:tab/>
        </w:r>
        <w:r>
          <w:rPr>
            <w:noProof/>
            <w:webHidden/>
          </w:rPr>
          <w:fldChar w:fldCharType="begin"/>
        </w:r>
        <w:r>
          <w:rPr>
            <w:noProof/>
            <w:webHidden/>
          </w:rPr>
          <w:instrText xml:space="preserve"> PAGEREF _Toc232279941 \h </w:instrText>
        </w:r>
        <w:r>
          <w:rPr>
            <w:noProof/>
            <w:webHidden/>
          </w:rPr>
        </w:r>
        <w:r>
          <w:rPr>
            <w:noProof/>
            <w:webHidden/>
          </w:rPr>
          <w:fldChar w:fldCharType="separate"/>
        </w:r>
        <w:r>
          <w:rPr>
            <w:noProof/>
            <w:webHidden/>
          </w:rPr>
          <w:t>37</w:t>
        </w:r>
        <w:r>
          <w:rPr>
            <w:noProof/>
            <w:webHidden/>
          </w:rPr>
          <w:fldChar w:fldCharType="end"/>
        </w:r>
      </w:hyperlink>
    </w:p>
    <w:p w14:paraId="23269D84" w14:textId="507CB0B0" w:rsidR="000A5AE8" w:rsidRDefault="000A5AE8">
      <w:pPr>
        <w:pStyle w:val="Verzeichnis3"/>
        <w:rPr>
          <w:rFonts w:asciiTheme="minorHAnsi" w:eastAsiaTheme="minorEastAsia" w:hAnsiTheme="minorHAnsi"/>
          <w:noProof/>
          <w:kern w:val="2"/>
          <w:szCs w:val="24"/>
          <w:lang w:eastAsia="de-DE"/>
          <w14:ligatures w14:val="standardContextual"/>
        </w:rPr>
      </w:pPr>
      <w:hyperlink w:anchor="_Toc232279942" w:history="1">
        <w:r w:rsidRPr="00EF4399">
          <w:rPr>
            <w:rStyle w:val="Hyperlink"/>
            <w:noProof/>
          </w:rPr>
          <w:t>2.6.5</w:t>
        </w:r>
        <w:r>
          <w:rPr>
            <w:rFonts w:asciiTheme="minorHAnsi" w:eastAsiaTheme="minorEastAsia" w:hAnsiTheme="minorHAnsi"/>
            <w:noProof/>
            <w:kern w:val="2"/>
            <w:szCs w:val="24"/>
            <w:lang w:eastAsia="de-DE"/>
            <w14:ligatures w14:val="standardContextual"/>
          </w:rPr>
          <w:tab/>
        </w:r>
        <w:r w:rsidRPr="00EF4399">
          <w:rPr>
            <w:rStyle w:val="Hyperlink"/>
            <w:noProof/>
          </w:rPr>
          <w:t>Cybersecurity, Firewall und Hosting</w:t>
        </w:r>
        <w:r>
          <w:rPr>
            <w:noProof/>
            <w:webHidden/>
          </w:rPr>
          <w:tab/>
        </w:r>
        <w:r>
          <w:rPr>
            <w:noProof/>
            <w:webHidden/>
          </w:rPr>
          <w:fldChar w:fldCharType="begin"/>
        </w:r>
        <w:r>
          <w:rPr>
            <w:noProof/>
            <w:webHidden/>
          </w:rPr>
          <w:instrText xml:space="preserve"> PAGEREF _Toc232279942 \h </w:instrText>
        </w:r>
        <w:r>
          <w:rPr>
            <w:noProof/>
            <w:webHidden/>
          </w:rPr>
        </w:r>
        <w:r>
          <w:rPr>
            <w:noProof/>
            <w:webHidden/>
          </w:rPr>
          <w:fldChar w:fldCharType="separate"/>
        </w:r>
        <w:r>
          <w:rPr>
            <w:noProof/>
            <w:webHidden/>
          </w:rPr>
          <w:t>38</w:t>
        </w:r>
        <w:r>
          <w:rPr>
            <w:noProof/>
            <w:webHidden/>
          </w:rPr>
          <w:fldChar w:fldCharType="end"/>
        </w:r>
      </w:hyperlink>
    </w:p>
    <w:p w14:paraId="1B758362" w14:textId="5DAD66D2" w:rsidR="000A5AE8" w:rsidRDefault="000A5AE8">
      <w:pPr>
        <w:pStyle w:val="Verzeichnis3"/>
        <w:rPr>
          <w:rFonts w:asciiTheme="minorHAnsi" w:eastAsiaTheme="minorEastAsia" w:hAnsiTheme="minorHAnsi"/>
          <w:noProof/>
          <w:kern w:val="2"/>
          <w:szCs w:val="24"/>
          <w:lang w:eastAsia="de-DE"/>
          <w14:ligatures w14:val="standardContextual"/>
        </w:rPr>
      </w:pPr>
      <w:hyperlink w:anchor="_Toc232279943" w:history="1">
        <w:r w:rsidRPr="00EF4399">
          <w:rPr>
            <w:rStyle w:val="Hyperlink"/>
            <w:noProof/>
          </w:rPr>
          <w:t>2.6.6</w:t>
        </w:r>
        <w:r>
          <w:rPr>
            <w:rFonts w:asciiTheme="minorHAnsi" w:eastAsiaTheme="minorEastAsia" w:hAnsiTheme="minorHAnsi"/>
            <w:noProof/>
            <w:kern w:val="2"/>
            <w:szCs w:val="24"/>
            <w:lang w:eastAsia="de-DE"/>
            <w14:ligatures w14:val="standardContextual"/>
          </w:rPr>
          <w:tab/>
        </w:r>
        <w:r w:rsidRPr="00EF4399">
          <w:rPr>
            <w:rStyle w:val="Hyperlink"/>
            <w:noProof/>
          </w:rPr>
          <w:t>Rollen- und Zugriffskonzept</w:t>
        </w:r>
        <w:r>
          <w:rPr>
            <w:noProof/>
            <w:webHidden/>
          </w:rPr>
          <w:tab/>
        </w:r>
        <w:r>
          <w:rPr>
            <w:noProof/>
            <w:webHidden/>
          </w:rPr>
          <w:fldChar w:fldCharType="begin"/>
        </w:r>
        <w:r>
          <w:rPr>
            <w:noProof/>
            <w:webHidden/>
          </w:rPr>
          <w:instrText xml:space="preserve"> PAGEREF _Toc232279943 \h </w:instrText>
        </w:r>
        <w:r>
          <w:rPr>
            <w:noProof/>
            <w:webHidden/>
          </w:rPr>
        </w:r>
        <w:r>
          <w:rPr>
            <w:noProof/>
            <w:webHidden/>
          </w:rPr>
          <w:fldChar w:fldCharType="separate"/>
        </w:r>
        <w:r>
          <w:rPr>
            <w:noProof/>
            <w:webHidden/>
          </w:rPr>
          <w:t>39</w:t>
        </w:r>
        <w:r>
          <w:rPr>
            <w:noProof/>
            <w:webHidden/>
          </w:rPr>
          <w:fldChar w:fldCharType="end"/>
        </w:r>
      </w:hyperlink>
    </w:p>
    <w:p w14:paraId="063E0372" w14:textId="3D683A05"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44" w:history="1">
        <w:r w:rsidRPr="00EF4399">
          <w:rPr>
            <w:rStyle w:val="Hyperlink"/>
            <w:noProof/>
          </w:rPr>
          <w:t>2.7</w:t>
        </w:r>
        <w:r>
          <w:rPr>
            <w:rFonts w:asciiTheme="minorHAnsi" w:eastAsiaTheme="minorEastAsia" w:hAnsiTheme="minorHAnsi"/>
            <w:noProof/>
            <w:kern w:val="2"/>
            <w:szCs w:val="24"/>
            <w:lang w:eastAsia="de-DE"/>
            <w14:ligatures w14:val="standardContextual"/>
          </w:rPr>
          <w:tab/>
        </w:r>
        <w:r w:rsidRPr="00EF4399">
          <w:rPr>
            <w:rStyle w:val="Hyperlink"/>
            <w:noProof/>
          </w:rPr>
          <w:t>Schnittstellen und Kommunikationsprotokolle</w:t>
        </w:r>
        <w:r>
          <w:rPr>
            <w:noProof/>
            <w:webHidden/>
          </w:rPr>
          <w:tab/>
        </w:r>
        <w:r>
          <w:rPr>
            <w:noProof/>
            <w:webHidden/>
          </w:rPr>
          <w:fldChar w:fldCharType="begin"/>
        </w:r>
        <w:r>
          <w:rPr>
            <w:noProof/>
            <w:webHidden/>
          </w:rPr>
          <w:instrText xml:space="preserve"> PAGEREF _Toc232279944 \h </w:instrText>
        </w:r>
        <w:r>
          <w:rPr>
            <w:noProof/>
            <w:webHidden/>
          </w:rPr>
        </w:r>
        <w:r>
          <w:rPr>
            <w:noProof/>
            <w:webHidden/>
          </w:rPr>
          <w:fldChar w:fldCharType="separate"/>
        </w:r>
        <w:r>
          <w:rPr>
            <w:noProof/>
            <w:webHidden/>
          </w:rPr>
          <w:t>40</w:t>
        </w:r>
        <w:r>
          <w:rPr>
            <w:noProof/>
            <w:webHidden/>
          </w:rPr>
          <w:fldChar w:fldCharType="end"/>
        </w:r>
      </w:hyperlink>
    </w:p>
    <w:p w14:paraId="1416F2C6" w14:textId="5FFEC589" w:rsidR="000A5AE8" w:rsidRDefault="000A5AE8">
      <w:pPr>
        <w:pStyle w:val="Verzeichnis3"/>
        <w:rPr>
          <w:rFonts w:asciiTheme="minorHAnsi" w:eastAsiaTheme="minorEastAsia" w:hAnsiTheme="minorHAnsi"/>
          <w:noProof/>
          <w:kern w:val="2"/>
          <w:szCs w:val="24"/>
          <w:lang w:eastAsia="de-DE"/>
          <w14:ligatures w14:val="standardContextual"/>
        </w:rPr>
      </w:pPr>
      <w:hyperlink w:anchor="_Toc232279945" w:history="1">
        <w:r w:rsidRPr="00EF4399">
          <w:rPr>
            <w:rStyle w:val="Hyperlink"/>
            <w:noProof/>
          </w:rPr>
          <w:t>2.7.1</w:t>
        </w:r>
        <w:r>
          <w:rPr>
            <w:rFonts w:asciiTheme="minorHAnsi" w:eastAsiaTheme="minorEastAsia" w:hAnsiTheme="minorHAnsi"/>
            <w:noProof/>
            <w:kern w:val="2"/>
            <w:szCs w:val="24"/>
            <w:lang w:eastAsia="de-DE"/>
            <w14:ligatures w14:val="standardContextual"/>
          </w:rPr>
          <w:tab/>
        </w:r>
        <w:r w:rsidRPr="00EF4399">
          <w:rPr>
            <w:rStyle w:val="Hyperlink"/>
            <w:noProof/>
          </w:rPr>
          <w:t>Schnittstelle an die urbane Datenplattform</w:t>
        </w:r>
        <w:r>
          <w:rPr>
            <w:noProof/>
            <w:webHidden/>
          </w:rPr>
          <w:tab/>
        </w:r>
        <w:r>
          <w:rPr>
            <w:noProof/>
            <w:webHidden/>
          </w:rPr>
          <w:fldChar w:fldCharType="begin"/>
        </w:r>
        <w:r>
          <w:rPr>
            <w:noProof/>
            <w:webHidden/>
          </w:rPr>
          <w:instrText xml:space="preserve"> PAGEREF _Toc232279945 \h </w:instrText>
        </w:r>
        <w:r>
          <w:rPr>
            <w:noProof/>
            <w:webHidden/>
          </w:rPr>
        </w:r>
        <w:r>
          <w:rPr>
            <w:noProof/>
            <w:webHidden/>
          </w:rPr>
          <w:fldChar w:fldCharType="separate"/>
        </w:r>
        <w:r>
          <w:rPr>
            <w:noProof/>
            <w:webHidden/>
          </w:rPr>
          <w:t>40</w:t>
        </w:r>
        <w:r>
          <w:rPr>
            <w:noProof/>
            <w:webHidden/>
          </w:rPr>
          <w:fldChar w:fldCharType="end"/>
        </w:r>
      </w:hyperlink>
    </w:p>
    <w:p w14:paraId="4F6C5EE9" w14:textId="5C91576E"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46" w:history="1">
        <w:r w:rsidRPr="00EF4399">
          <w:rPr>
            <w:rStyle w:val="Hyperlink"/>
            <w:noProof/>
          </w:rPr>
          <w:t>2.8</w:t>
        </w:r>
        <w:r>
          <w:rPr>
            <w:rFonts w:asciiTheme="minorHAnsi" w:eastAsiaTheme="minorEastAsia" w:hAnsiTheme="minorHAnsi"/>
            <w:noProof/>
            <w:kern w:val="2"/>
            <w:szCs w:val="24"/>
            <w:lang w:eastAsia="de-DE"/>
            <w14:ligatures w14:val="standardContextual"/>
          </w:rPr>
          <w:tab/>
        </w:r>
        <w:r w:rsidRPr="00EF4399">
          <w:rPr>
            <w:rStyle w:val="Hyperlink"/>
            <w:noProof/>
          </w:rPr>
          <w:t>Physische Infrastruktur Betrieb: Wartung und Instandhaltung</w:t>
        </w:r>
        <w:r>
          <w:rPr>
            <w:noProof/>
            <w:webHidden/>
          </w:rPr>
          <w:tab/>
        </w:r>
        <w:r>
          <w:rPr>
            <w:noProof/>
            <w:webHidden/>
          </w:rPr>
          <w:fldChar w:fldCharType="begin"/>
        </w:r>
        <w:r>
          <w:rPr>
            <w:noProof/>
            <w:webHidden/>
          </w:rPr>
          <w:instrText xml:space="preserve"> PAGEREF _Toc232279946 \h </w:instrText>
        </w:r>
        <w:r>
          <w:rPr>
            <w:noProof/>
            <w:webHidden/>
          </w:rPr>
        </w:r>
        <w:r>
          <w:rPr>
            <w:noProof/>
            <w:webHidden/>
          </w:rPr>
          <w:fldChar w:fldCharType="separate"/>
        </w:r>
        <w:r>
          <w:rPr>
            <w:noProof/>
            <w:webHidden/>
          </w:rPr>
          <w:t>41</w:t>
        </w:r>
        <w:r>
          <w:rPr>
            <w:noProof/>
            <w:webHidden/>
          </w:rPr>
          <w:fldChar w:fldCharType="end"/>
        </w:r>
      </w:hyperlink>
    </w:p>
    <w:p w14:paraId="0B81E757" w14:textId="333FC05A"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47" w:history="1">
        <w:r w:rsidRPr="00EF4399">
          <w:rPr>
            <w:rStyle w:val="Hyperlink"/>
            <w:noProof/>
          </w:rPr>
          <w:t>2.9</w:t>
        </w:r>
        <w:r>
          <w:rPr>
            <w:rFonts w:asciiTheme="minorHAnsi" w:eastAsiaTheme="minorEastAsia" w:hAnsiTheme="minorHAnsi"/>
            <w:noProof/>
            <w:kern w:val="2"/>
            <w:szCs w:val="24"/>
            <w:lang w:eastAsia="de-DE"/>
            <w14:ligatures w14:val="standardContextual"/>
          </w:rPr>
          <w:tab/>
        </w:r>
        <w:r w:rsidRPr="00EF4399">
          <w:rPr>
            <w:rStyle w:val="Hyperlink"/>
            <w:noProof/>
          </w:rPr>
          <w:t>DSGVO-konforme Speicherung, Verarbeitung und Bereitstellung von Daten</w:t>
        </w:r>
        <w:r>
          <w:rPr>
            <w:noProof/>
            <w:webHidden/>
          </w:rPr>
          <w:tab/>
        </w:r>
        <w:r>
          <w:rPr>
            <w:noProof/>
            <w:webHidden/>
          </w:rPr>
          <w:fldChar w:fldCharType="begin"/>
        </w:r>
        <w:r>
          <w:rPr>
            <w:noProof/>
            <w:webHidden/>
          </w:rPr>
          <w:instrText xml:space="preserve"> PAGEREF _Toc232279947 \h </w:instrText>
        </w:r>
        <w:r>
          <w:rPr>
            <w:noProof/>
            <w:webHidden/>
          </w:rPr>
        </w:r>
        <w:r>
          <w:rPr>
            <w:noProof/>
            <w:webHidden/>
          </w:rPr>
          <w:fldChar w:fldCharType="separate"/>
        </w:r>
        <w:r>
          <w:rPr>
            <w:noProof/>
            <w:webHidden/>
          </w:rPr>
          <w:t>42</w:t>
        </w:r>
        <w:r>
          <w:rPr>
            <w:noProof/>
            <w:webHidden/>
          </w:rPr>
          <w:fldChar w:fldCharType="end"/>
        </w:r>
      </w:hyperlink>
    </w:p>
    <w:p w14:paraId="1194AE27" w14:textId="6B190DDE" w:rsidR="000A5AE8" w:rsidRDefault="000A5AE8">
      <w:pPr>
        <w:pStyle w:val="Verzeichnis3"/>
        <w:rPr>
          <w:rFonts w:asciiTheme="minorHAnsi" w:eastAsiaTheme="minorEastAsia" w:hAnsiTheme="minorHAnsi"/>
          <w:noProof/>
          <w:kern w:val="2"/>
          <w:szCs w:val="24"/>
          <w:lang w:eastAsia="de-DE"/>
          <w14:ligatures w14:val="standardContextual"/>
        </w:rPr>
      </w:pPr>
      <w:hyperlink w:anchor="_Toc232279948" w:history="1">
        <w:r w:rsidRPr="00EF4399">
          <w:rPr>
            <w:rStyle w:val="Hyperlink"/>
            <w:noProof/>
          </w:rPr>
          <w:t>2.9.1</w:t>
        </w:r>
        <w:r>
          <w:rPr>
            <w:rFonts w:asciiTheme="minorHAnsi" w:eastAsiaTheme="minorEastAsia" w:hAnsiTheme="minorHAnsi"/>
            <w:noProof/>
            <w:kern w:val="2"/>
            <w:szCs w:val="24"/>
            <w:lang w:eastAsia="de-DE"/>
            <w14:ligatures w14:val="standardContextual"/>
          </w:rPr>
          <w:tab/>
        </w:r>
        <w:r w:rsidRPr="00EF4399">
          <w:rPr>
            <w:rStyle w:val="Hyperlink"/>
            <w:noProof/>
          </w:rPr>
          <w:t>Einführung</w:t>
        </w:r>
        <w:r>
          <w:rPr>
            <w:noProof/>
            <w:webHidden/>
          </w:rPr>
          <w:tab/>
        </w:r>
        <w:r>
          <w:rPr>
            <w:noProof/>
            <w:webHidden/>
          </w:rPr>
          <w:fldChar w:fldCharType="begin"/>
        </w:r>
        <w:r>
          <w:rPr>
            <w:noProof/>
            <w:webHidden/>
          </w:rPr>
          <w:instrText xml:space="preserve"> PAGEREF _Toc232279948 \h </w:instrText>
        </w:r>
        <w:r>
          <w:rPr>
            <w:noProof/>
            <w:webHidden/>
          </w:rPr>
        </w:r>
        <w:r>
          <w:rPr>
            <w:noProof/>
            <w:webHidden/>
          </w:rPr>
          <w:fldChar w:fldCharType="separate"/>
        </w:r>
        <w:r>
          <w:rPr>
            <w:noProof/>
            <w:webHidden/>
          </w:rPr>
          <w:t>42</w:t>
        </w:r>
        <w:r>
          <w:rPr>
            <w:noProof/>
            <w:webHidden/>
          </w:rPr>
          <w:fldChar w:fldCharType="end"/>
        </w:r>
      </w:hyperlink>
    </w:p>
    <w:p w14:paraId="0FE9D4D4" w14:textId="2191E35C" w:rsidR="000A5AE8" w:rsidRDefault="000A5AE8">
      <w:pPr>
        <w:pStyle w:val="Verzeichnis3"/>
        <w:rPr>
          <w:rFonts w:asciiTheme="minorHAnsi" w:eastAsiaTheme="minorEastAsia" w:hAnsiTheme="minorHAnsi"/>
          <w:noProof/>
          <w:kern w:val="2"/>
          <w:szCs w:val="24"/>
          <w:lang w:eastAsia="de-DE"/>
          <w14:ligatures w14:val="standardContextual"/>
        </w:rPr>
      </w:pPr>
      <w:hyperlink w:anchor="_Toc232279949" w:history="1">
        <w:r w:rsidRPr="00EF4399">
          <w:rPr>
            <w:rStyle w:val="Hyperlink"/>
            <w:noProof/>
          </w:rPr>
          <w:t>2.9.2</w:t>
        </w:r>
        <w:r>
          <w:rPr>
            <w:rFonts w:asciiTheme="minorHAnsi" w:eastAsiaTheme="minorEastAsia" w:hAnsiTheme="minorHAnsi"/>
            <w:noProof/>
            <w:kern w:val="2"/>
            <w:szCs w:val="24"/>
            <w:lang w:eastAsia="de-DE"/>
            <w14:ligatures w14:val="standardContextual"/>
          </w:rPr>
          <w:tab/>
        </w:r>
        <w:r w:rsidRPr="00EF4399">
          <w:rPr>
            <w:rStyle w:val="Hyperlink"/>
            <w:noProof/>
          </w:rPr>
          <w:t>An die Datenplattform zu übertragende Daten</w:t>
        </w:r>
        <w:r>
          <w:rPr>
            <w:noProof/>
            <w:webHidden/>
          </w:rPr>
          <w:tab/>
        </w:r>
        <w:r>
          <w:rPr>
            <w:noProof/>
            <w:webHidden/>
          </w:rPr>
          <w:fldChar w:fldCharType="begin"/>
        </w:r>
        <w:r>
          <w:rPr>
            <w:noProof/>
            <w:webHidden/>
          </w:rPr>
          <w:instrText xml:space="preserve"> PAGEREF _Toc232279949 \h </w:instrText>
        </w:r>
        <w:r>
          <w:rPr>
            <w:noProof/>
            <w:webHidden/>
          </w:rPr>
        </w:r>
        <w:r>
          <w:rPr>
            <w:noProof/>
            <w:webHidden/>
          </w:rPr>
          <w:fldChar w:fldCharType="separate"/>
        </w:r>
        <w:r>
          <w:rPr>
            <w:noProof/>
            <w:webHidden/>
          </w:rPr>
          <w:t>43</w:t>
        </w:r>
        <w:r>
          <w:rPr>
            <w:noProof/>
            <w:webHidden/>
          </w:rPr>
          <w:fldChar w:fldCharType="end"/>
        </w:r>
      </w:hyperlink>
    </w:p>
    <w:p w14:paraId="18968782" w14:textId="4F782ECE" w:rsidR="000A5AE8" w:rsidRDefault="000A5AE8">
      <w:pPr>
        <w:pStyle w:val="Verzeichnis3"/>
        <w:rPr>
          <w:rFonts w:asciiTheme="minorHAnsi" w:eastAsiaTheme="minorEastAsia" w:hAnsiTheme="minorHAnsi"/>
          <w:noProof/>
          <w:kern w:val="2"/>
          <w:szCs w:val="24"/>
          <w:lang w:eastAsia="de-DE"/>
          <w14:ligatures w14:val="standardContextual"/>
        </w:rPr>
      </w:pPr>
      <w:hyperlink w:anchor="_Toc232279950" w:history="1">
        <w:r w:rsidRPr="00EF4399">
          <w:rPr>
            <w:rStyle w:val="Hyperlink"/>
            <w:noProof/>
          </w:rPr>
          <w:t>2.9.3</w:t>
        </w:r>
        <w:r>
          <w:rPr>
            <w:rFonts w:asciiTheme="minorHAnsi" w:eastAsiaTheme="minorEastAsia" w:hAnsiTheme="minorHAnsi"/>
            <w:noProof/>
            <w:kern w:val="2"/>
            <w:szCs w:val="24"/>
            <w:lang w:eastAsia="de-DE"/>
            <w14:ligatures w14:val="standardContextual"/>
          </w:rPr>
          <w:tab/>
        </w:r>
        <w:r w:rsidRPr="00EF4399">
          <w:rPr>
            <w:rStyle w:val="Hyperlink"/>
            <w:noProof/>
          </w:rPr>
          <w:t>Anforderungen an die Datenschutzkonformität</w:t>
        </w:r>
        <w:r>
          <w:rPr>
            <w:noProof/>
            <w:webHidden/>
          </w:rPr>
          <w:tab/>
        </w:r>
        <w:r>
          <w:rPr>
            <w:noProof/>
            <w:webHidden/>
          </w:rPr>
          <w:fldChar w:fldCharType="begin"/>
        </w:r>
        <w:r>
          <w:rPr>
            <w:noProof/>
            <w:webHidden/>
          </w:rPr>
          <w:instrText xml:space="preserve"> PAGEREF _Toc232279950 \h </w:instrText>
        </w:r>
        <w:r>
          <w:rPr>
            <w:noProof/>
            <w:webHidden/>
          </w:rPr>
        </w:r>
        <w:r>
          <w:rPr>
            <w:noProof/>
            <w:webHidden/>
          </w:rPr>
          <w:fldChar w:fldCharType="separate"/>
        </w:r>
        <w:r>
          <w:rPr>
            <w:noProof/>
            <w:webHidden/>
          </w:rPr>
          <w:t>45</w:t>
        </w:r>
        <w:r>
          <w:rPr>
            <w:noProof/>
            <w:webHidden/>
          </w:rPr>
          <w:fldChar w:fldCharType="end"/>
        </w:r>
      </w:hyperlink>
    </w:p>
    <w:p w14:paraId="61D94C6F" w14:textId="67910131" w:rsidR="000A5AE8" w:rsidRDefault="000A5AE8">
      <w:pPr>
        <w:pStyle w:val="Verzeichnis1"/>
        <w:rPr>
          <w:rFonts w:asciiTheme="minorHAnsi" w:eastAsiaTheme="minorEastAsia" w:hAnsiTheme="minorHAnsi"/>
          <w:b w:val="0"/>
          <w:noProof/>
          <w:kern w:val="2"/>
          <w:szCs w:val="24"/>
          <w:lang w:eastAsia="de-DE"/>
          <w14:ligatures w14:val="standardContextual"/>
        </w:rPr>
      </w:pPr>
      <w:hyperlink w:anchor="_Toc232279951" w:history="1">
        <w:r w:rsidRPr="00EF4399">
          <w:rPr>
            <w:rStyle w:val="Hyperlink"/>
            <w:noProof/>
          </w:rPr>
          <w:t>3</w:t>
        </w:r>
        <w:r>
          <w:rPr>
            <w:rFonts w:asciiTheme="minorHAnsi" w:eastAsiaTheme="minorEastAsia" w:hAnsiTheme="minorHAnsi"/>
            <w:b w:val="0"/>
            <w:noProof/>
            <w:kern w:val="2"/>
            <w:szCs w:val="24"/>
            <w:lang w:eastAsia="de-DE"/>
            <w14:ligatures w14:val="standardContextual"/>
          </w:rPr>
          <w:tab/>
        </w:r>
        <w:r w:rsidRPr="00EF4399">
          <w:rPr>
            <w:rStyle w:val="Hyperlink"/>
            <w:noProof/>
          </w:rPr>
          <w:t>Nicht-funktionale Anforderungen</w:t>
        </w:r>
        <w:r>
          <w:rPr>
            <w:noProof/>
            <w:webHidden/>
          </w:rPr>
          <w:tab/>
        </w:r>
        <w:r>
          <w:rPr>
            <w:noProof/>
            <w:webHidden/>
          </w:rPr>
          <w:fldChar w:fldCharType="begin"/>
        </w:r>
        <w:r>
          <w:rPr>
            <w:noProof/>
            <w:webHidden/>
          </w:rPr>
          <w:instrText xml:space="preserve"> PAGEREF _Toc232279951 \h </w:instrText>
        </w:r>
        <w:r>
          <w:rPr>
            <w:noProof/>
            <w:webHidden/>
          </w:rPr>
        </w:r>
        <w:r>
          <w:rPr>
            <w:noProof/>
            <w:webHidden/>
          </w:rPr>
          <w:fldChar w:fldCharType="separate"/>
        </w:r>
        <w:r>
          <w:rPr>
            <w:noProof/>
            <w:webHidden/>
          </w:rPr>
          <w:t>50</w:t>
        </w:r>
        <w:r>
          <w:rPr>
            <w:noProof/>
            <w:webHidden/>
          </w:rPr>
          <w:fldChar w:fldCharType="end"/>
        </w:r>
      </w:hyperlink>
    </w:p>
    <w:p w14:paraId="68561FBB" w14:textId="114ED91C"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52" w:history="1">
        <w:r w:rsidRPr="00EF4399">
          <w:rPr>
            <w:rStyle w:val="Hyperlink"/>
            <w:noProof/>
          </w:rPr>
          <w:t>3.1</w:t>
        </w:r>
        <w:r>
          <w:rPr>
            <w:rFonts w:asciiTheme="minorHAnsi" w:eastAsiaTheme="minorEastAsia" w:hAnsiTheme="minorHAnsi"/>
            <w:noProof/>
            <w:kern w:val="2"/>
            <w:szCs w:val="24"/>
            <w:lang w:eastAsia="de-DE"/>
            <w14:ligatures w14:val="standardContextual"/>
          </w:rPr>
          <w:tab/>
        </w:r>
        <w:r w:rsidRPr="00EF4399">
          <w:rPr>
            <w:rStyle w:val="Hyperlink"/>
            <w:noProof/>
          </w:rPr>
          <w:t>Normen, Standards und Richtlinien</w:t>
        </w:r>
        <w:r>
          <w:rPr>
            <w:noProof/>
            <w:webHidden/>
          </w:rPr>
          <w:tab/>
        </w:r>
        <w:r>
          <w:rPr>
            <w:noProof/>
            <w:webHidden/>
          </w:rPr>
          <w:fldChar w:fldCharType="begin"/>
        </w:r>
        <w:r>
          <w:rPr>
            <w:noProof/>
            <w:webHidden/>
          </w:rPr>
          <w:instrText xml:space="preserve"> PAGEREF _Toc232279952 \h </w:instrText>
        </w:r>
        <w:r>
          <w:rPr>
            <w:noProof/>
            <w:webHidden/>
          </w:rPr>
        </w:r>
        <w:r>
          <w:rPr>
            <w:noProof/>
            <w:webHidden/>
          </w:rPr>
          <w:fldChar w:fldCharType="separate"/>
        </w:r>
        <w:r>
          <w:rPr>
            <w:noProof/>
            <w:webHidden/>
          </w:rPr>
          <w:t>50</w:t>
        </w:r>
        <w:r>
          <w:rPr>
            <w:noProof/>
            <w:webHidden/>
          </w:rPr>
          <w:fldChar w:fldCharType="end"/>
        </w:r>
      </w:hyperlink>
    </w:p>
    <w:p w14:paraId="4B0C27DE" w14:textId="2A01DA56"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53" w:history="1">
        <w:r w:rsidRPr="00EF4399">
          <w:rPr>
            <w:rStyle w:val="Hyperlink"/>
            <w:noProof/>
          </w:rPr>
          <w:t>3.2</w:t>
        </w:r>
        <w:r>
          <w:rPr>
            <w:rFonts w:asciiTheme="minorHAnsi" w:eastAsiaTheme="minorEastAsia" w:hAnsiTheme="minorHAnsi"/>
            <w:noProof/>
            <w:kern w:val="2"/>
            <w:szCs w:val="24"/>
            <w:lang w:eastAsia="de-DE"/>
            <w14:ligatures w14:val="standardContextual"/>
          </w:rPr>
          <w:tab/>
        </w:r>
        <w:r w:rsidRPr="00EF4399">
          <w:rPr>
            <w:rStyle w:val="Hyperlink"/>
            <w:noProof/>
          </w:rPr>
          <w:t>Projektorganisation und Zusammenarbeit mit den Beteiligten</w:t>
        </w:r>
        <w:r>
          <w:rPr>
            <w:noProof/>
            <w:webHidden/>
          </w:rPr>
          <w:tab/>
        </w:r>
        <w:r>
          <w:rPr>
            <w:noProof/>
            <w:webHidden/>
          </w:rPr>
          <w:fldChar w:fldCharType="begin"/>
        </w:r>
        <w:r>
          <w:rPr>
            <w:noProof/>
            <w:webHidden/>
          </w:rPr>
          <w:instrText xml:space="preserve"> PAGEREF _Toc232279953 \h </w:instrText>
        </w:r>
        <w:r>
          <w:rPr>
            <w:noProof/>
            <w:webHidden/>
          </w:rPr>
        </w:r>
        <w:r>
          <w:rPr>
            <w:noProof/>
            <w:webHidden/>
          </w:rPr>
          <w:fldChar w:fldCharType="separate"/>
        </w:r>
        <w:r>
          <w:rPr>
            <w:noProof/>
            <w:webHidden/>
          </w:rPr>
          <w:t>51</w:t>
        </w:r>
        <w:r>
          <w:rPr>
            <w:noProof/>
            <w:webHidden/>
          </w:rPr>
          <w:fldChar w:fldCharType="end"/>
        </w:r>
      </w:hyperlink>
    </w:p>
    <w:p w14:paraId="2C624ECF" w14:textId="41687222"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54" w:history="1">
        <w:r w:rsidRPr="00EF4399">
          <w:rPr>
            <w:rStyle w:val="Hyperlink"/>
            <w:noProof/>
          </w:rPr>
          <w:t>3.3</w:t>
        </w:r>
        <w:r>
          <w:rPr>
            <w:rFonts w:asciiTheme="minorHAnsi" w:eastAsiaTheme="minorEastAsia" w:hAnsiTheme="minorHAnsi"/>
            <w:noProof/>
            <w:kern w:val="2"/>
            <w:szCs w:val="24"/>
            <w:lang w:eastAsia="de-DE"/>
            <w14:ligatures w14:val="standardContextual"/>
          </w:rPr>
          <w:tab/>
        </w:r>
        <w:r w:rsidRPr="00EF4399">
          <w:rPr>
            <w:rStyle w:val="Hyperlink"/>
            <w:noProof/>
          </w:rPr>
          <w:t>Datenhoheit und Nutzungsrechte</w:t>
        </w:r>
        <w:r>
          <w:rPr>
            <w:noProof/>
            <w:webHidden/>
          </w:rPr>
          <w:tab/>
        </w:r>
        <w:r>
          <w:rPr>
            <w:noProof/>
            <w:webHidden/>
          </w:rPr>
          <w:fldChar w:fldCharType="begin"/>
        </w:r>
        <w:r>
          <w:rPr>
            <w:noProof/>
            <w:webHidden/>
          </w:rPr>
          <w:instrText xml:space="preserve"> PAGEREF _Toc232279954 \h </w:instrText>
        </w:r>
        <w:r>
          <w:rPr>
            <w:noProof/>
            <w:webHidden/>
          </w:rPr>
        </w:r>
        <w:r>
          <w:rPr>
            <w:noProof/>
            <w:webHidden/>
          </w:rPr>
          <w:fldChar w:fldCharType="separate"/>
        </w:r>
        <w:r>
          <w:rPr>
            <w:noProof/>
            <w:webHidden/>
          </w:rPr>
          <w:t>51</w:t>
        </w:r>
        <w:r>
          <w:rPr>
            <w:noProof/>
            <w:webHidden/>
          </w:rPr>
          <w:fldChar w:fldCharType="end"/>
        </w:r>
      </w:hyperlink>
    </w:p>
    <w:p w14:paraId="527628E6" w14:textId="201DD08F"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55" w:history="1">
        <w:r w:rsidRPr="00EF4399">
          <w:rPr>
            <w:rStyle w:val="Hyperlink"/>
            <w:noProof/>
          </w:rPr>
          <w:t>3.4</w:t>
        </w:r>
        <w:r>
          <w:rPr>
            <w:rFonts w:asciiTheme="minorHAnsi" w:eastAsiaTheme="minorEastAsia" w:hAnsiTheme="minorHAnsi"/>
            <w:noProof/>
            <w:kern w:val="2"/>
            <w:szCs w:val="24"/>
            <w:lang w:eastAsia="de-DE"/>
            <w14:ligatures w14:val="standardContextual"/>
          </w:rPr>
          <w:tab/>
        </w:r>
        <w:r w:rsidRPr="00EF4399">
          <w:rPr>
            <w:rStyle w:val="Hyperlink"/>
            <w:noProof/>
          </w:rPr>
          <w:t>Technische IT-Anforderungen</w:t>
        </w:r>
        <w:r>
          <w:rPr>
            <w:noProof/>
            <w:webHidden/>
          </w:rPr>
          <w:tab/>
        </w:r>
        <w:r>
          <w:rPr>
            <w:noProof/>
            <w:webHidden/>
          </w:rPr>
          <w:fldChar w:fldCharType="begin"/>
        </w:r>
        <w:r>
          <w:rPr>
            <w:noProof/>
            <w:webHidden/>
          </w:rPr>
          <w:instrText xml:space="preserve"> PAGEREF _Toc232279955 \h </w:instrText>
        </w:r>
        <w:r>
          <w:rPr>
            <w:noProof/>
            <w:webHidden/>
          </w:rPr>
        </w:r>
        <w:r>
          <w:rPr>
            <w:noProof/>
            <w:webHidden/>
          </w:rPr>
          <w:fldChar w:fldCharType="separate"/>
        </w:r>
        <w:r>
          <w:rPr>
            <w:noProof/>
            <w:webHidden/>
          </w:rPr>
          <w:t>51</w:t>
        </w:r>
        <w:r>
          <w:rPr>
            <w:noProof/>
            <w:webHidden/>
          </w:rPr>
          <w:fldChar w:fldCharType="end"/>
        </w:r>
      </w:hyperlink>
    </w:p>
    <w:p w14:paraId="1A0BE742" w14:textId="76973842"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56" w:history="1">
        <w:r w:rsidRPr="00EF4399">
          <w:rPr>
            <w:rStyle w:val="Hyperlink"/>
            <w:noProof/>
          </w:rPr>
          <w:t>3.5</w:t>
        </w:r>
        <w:r>
          <w:rPr>
            <w:rFonts w:asciiTheme="minorHAnsi" w:eastAsiaTheme="minorEastAsia" w:hAnsiTheme="minorHAnsi"/>
            <w:noProof/>
            <w:kern w:val="2"/>
            <w:szCs w:val="24"/>
            <w:lang w:eastAsia="de-DE"/>
            <w14:ligatures w14:val="standardContextual"/>
          </w:rPr>
          <w:tab/>
        </w:r>
        <w:r w:rsidRPr="00EF4399">
          <w:rPr>
            <w:rStyle w:val="Hyperlink"/>
            <w:noProof/>
          </w:rPr>
          <w:t>Verkehrsrechtliche Anordnung und Verkehrssicherung</w:t>
        </w:r>
        <w:r>
          <w:rPr>
            <w:noProof/>
            <w:webHidden/>
          </w:rPr>
          <w:tab/>
        </w:r>
        <w:r>
          <w:rPr>
            <w:noProof/>
            <w:webHidden/>
          </w:rPr>
          <w:fldChar w:fldCharType="begin"/>
        </w:r>
        <w:r>
          <w:rPr>
            <w:noProof/>
            <w:webHidden/>
          </w:rPr>
          <w:instrText xml:space="preserve"> PAGEREF _Toc232279956 \h </w:instrText>
        </w:r>
        <w:r>
          <w:rPr>
            <w:noProof/>
            <w:webHidden/>
          </w:rPr>
        </w:r>
        <w:r>
          <w:rPr>
            <w:noProof/>
            <w:webHidden/>
          </w:rPr>
          <w:fldChar w:fldCharType="separate"/>
        </w:r>
        <w:r>
          <w:rPr>
            <w:noProof/>
            <w:webHidden/>
          </w:rPr>
          <w:t>52</w:t>
        </w:r>
        <w:r>
          <w:rPr>
            <w:noProof/>
            <w:webHidden/>
          </w:rPr>
          <w:fldChar w:fldCharType="end"/>
        </w:r>
      </w:hyperlink>
    </w:p>
    <w:p w14:paraId="55B39170" w14:textId="622438E3"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57" w:history="1">
        <w:r w:rsidRPr="00EF4399">
          <w:rPr>
            <w:rStyle w:val="Hyperlink"/>
            <w:noProof/>
          </w:rPr>
          <w:t>3.6</w:t>
        </w:r>
        <w:r>
          <w:rPr>
            <w:rFonts w:asciiTheme="minorHAnsi" w:eastAsiaTheme="minorEastAsia" w:hAnsiTheme="minorHAnsi"/>
            <w:noProof/>
            <w:kern w:val="2"/>
            <w:szCs w:val="24"/>
            <w:lang w:eastAsia="de-DE"/>
            <w14:ligatures w14:val="standardContextual"/>
          </w:rPr>
          <w:tab/>
        </w:r>
        <w:r w:rsidRPr="00EF4399">
          <w:rPr>
            <w:rStyle w:val="Hyperlink"/>
            <w:noProof/>
          </w:rPr>
          <w:t>Schulungs- und Migrationskonzept</w:t>
        </w:r>
        <w:r>
          <w:rPr>
            <w:noProof/>
            <w:webHidden/>
          </w:rPr>
          <w:tab/>
        </w:r>
        <w:r>
          <w:rPr>
            <w:noProof/>
            <w:webHidden/>
          </w:rPr>
          <w:fldChar w:fldCharType="begin"/>
        </w:r>
        <w:r>
          <w:rPr>
            <w:noProof/>
            <w:webHidden/>
          </w:rPr>
          <w:instrText xml:space="preserve"> PAGEREF _Toc232279957 \h </w:instrText>
        </w:r>
        <w:r>
          <w:rPr>
            <w:noProof/>
            <w:webHidden/>
          </w:rPr>
        </w:r>
        <w:r>
          <w:rPr>
            <w:noProof/>
            <w:webHidden/>
          </w:rPr>
          <w:fldChar w:fldCharType="separate"/>
        </w:r>
        <w:r>
          <w:rPr>
            <w:noProof/>
            <w:webHidden/>
          </w:rPr>
          <w:t>52</w:t>
        </w:r>
        <w:r>
          <w:rPr>
            <w:noProof/>
            <w:webHidden/>
          </w:rPr>
          <w:fldChar w:fldCharType="end"/>
        </w:r>
      </w:hyperlink>
    </w:p>
    <w:p w14:paraId="64DF53F2" w14:textId="051FF166"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58" w:history="1">
        <w:r w:rsidRPr="00EF4399">
          <w:rPr>
            <w:rStyle w:val="Hyperlink"/>
            <w:noProof/>
          </w:rPr>
          <w:t>3.7</w:t>
        </w:r>
        <w:r>
          <w:rPr>
            <w:rFonts w:asciiTheme="minorHAnsi" w:eastAsiaTheme="minorEastAsia" w:hAnsiTheme="minorHAnsi"/>
            <w:noProof/>
            <w:kern w:val="2"/>
            <w:szCs w:val="24"/>
            <w:lang w:eastAsia="de-DE"/>
            <w14:ligatures w14:val="standardContextual"/>
          </w:rPr>
          <w:tab/>
        </w:r>
        <w:r w:rsidRPr="00EF4399">
          <w:rPr>
            <w:rStyle w:val="Hyperlink"/>
            <w:noProof/>
          </w:rPr>
          <w:t>Pflichtenheft und Abnahmespezifikation</w:t>
        </w:r>
        <w:r>
          <w:rPr>
            <w:noProof/>
            <w:webHidden/>
          </w:rPr>
          <w:tab/>
        </w:r>
        <w:r>
          <w:rPr>
            <w:noProof/>
            <w:webHidden/>
          </w:rPr>
          <w:fldChar w:fldCharType="begin"/>
        </w:r>
        <w:r>
          <w:rPr>
            <w:noProof/>
            <w:webHidden/>
          </w:rPr>
          <w:instrText xml:space="preserve"> PAGEREF _Toc232279958 \h </w:instrText>
        </w:r>
        <w:r>
          <w:rPr>
            <w:noProof/>
            <w:webHidden/>
          </w:rPr>
        </w:r>
        <w:r>
          <w:rPr>
            <w:noProof/>
            <w:webHidden/>
          </w:rPr>
          <w:fldChar w:fldCharType="separate"/>
        </w:r>
        <w:r>
          <w:rPr>
            <w:noProof/>
            <w:webHidden/>
          </w:rPr>
          <w:t>53</w:t>
        </w:r>
        <w:r>
          <w:rPr>
            <w:noProof/>
            <w:webHidden/>
          </w:rPr>
          <w:fldChar w:fldCharType="end"/>
        </w:r>
      </w:hyperlink>
    </w:p>
    <w:p w14:paraId="66A45815" w14:textId="04D7A20A"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59" w:history="1">
        <w:r w:rsidRPr="00EF4399">
          <w:rPr>
            <w:rStyle w:val="Hyperlink"/>
            <w:noProof/>
          </w:rPr>
          <w:t>3.8</w:t>
        </w:r>
        <w:r>
          <w:rPr>
            <w:rFonts w:asciiTheme="minorHAnsi" w:eastAsiaTheme="minorEastAsia" w:hAnsiTheme="minorHAnsi"/>
            <w:noProof/>
            <w:kern w:val="2"/>
            <w:szCs w:val="24"/>
            <w:lang w:eastAsia="de-DE"/>
            <w14:ligatures w14:val="standardContextual"/>
          </w:rPr>
          <w:tab/>
        </w:r>
        <w:r w:rsidRPr="00EF4399">
          <w:rPr>
            <w:rStyle w:val="Hyperlink"/>
            <w:noProof/>
          </w:rPr>
          <w:t>Pilotinstallation / Inbetriebnahme / Abnahme</w:t>
        </w:r>
        <w:r>
          <w:rPr>
            <w:noProof/>
            <w:webHidden/>
          </w:rPr>
          <w:tab/>
        </w:r>
        <w:r>
          <w:rPr>
            <w:noProof/>
            <w:webHidden/>
          </w:rPr>
          <w:fldChar w:fldCharType="begin"/>
        </w:r>
        <w:r>
          <w:rPr>
            <w:noProof/>
            <w:webHidden/>
          </w:rPr>
          <w:instrText xml:space="preserve"> PAGEREF _Toc232279959 \h </w:instrText>
        </w:r>
        <w:r>
          <w:rPr>
            <w:noProof/>
            <w:webHidden/>
          </w:rPr>
        </w:r>
        <w:r>
          <w:rPr>
            <w:noProof/>
            <w:webHidden/>
          </w:rPr>
          <w:fldChar w:fldCharType="separate"/>
        </w:r>
        <w:r>
          <w:rPr>
            <w:noProof/>
            <w:webHidden/>
          </w:rPr>
          <w:t>54</w:t>
        </w:r>
        <w:r>
          <w:rPr>
            <w:noProof/>
            <w:webHidden/>
          </w:rPr>
          <w:fldChar w:fldCharType="end"/>
        </w:r>
      </w:hyperlink>
    </w:p>
    <w:p w14:paraId="49D4106B" w14:textId="6A320BA4"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60" w:history="1">
        <w:r w:rsidRPr="00EF4399">
          <w:rPr>
            <w:rStyle w:val="Hyperlink"/>
            <w:noProof/>
          </w:rPr>
          <w:t>3.9</w:t>
        </w:r>
        <w:r>
          <w:rPr>
            <w:rFonts w:asciiTheme="minorHAnsi" w:eastAsiaTheme="minorEastAsia" w:hAnsiTheme="minorHAnsi"/>
            <w:noProof/>
            <w:kern w:val="2"/>
            <w:szCs w:val="24"/>
            <w:lang w:eastAsia="de-DE"/>
            <w14:ligatures w14:val="standardContextual"/>
          </w:rPr>
          <w:tab/>
        </w:r>
        <w:r w:rsidRPr="00EF4399">
          <w:rPr>
            <w:rStyle w:val="Hyperlink"/>
            <w:noProof/>
          </w:rPr>
          <w:t>Dokumentation</w:t>
        </w:r>
        <w:r>
          <w:rPr>
            <w:noProof/>
            <w:webHidden/>
          </w:rPr>
          <w:tab/>
        </w:r>
        <w:r>
          <w:rPr>
            <w:noProof/>
            <w:webHidden/>
          </w:rPr>
          <w:fldChar w:fldCharType="begin"/>
        </w:r>
        <w:r>
          <w:rPr>
            <w:noProof/>
            <w:webHidden/>
          </w:rPr>
          <w:instrText xml:space="preserve"> PAGEREF _Toc232279960 \h </w:instrText>
        </w:r>
        <w:r>
          <w:rPr>
            <w:noProof/>
            <w:webHidden/>
          </w:rPr>
        </w:r>
        <w:r>
          <w:rPr>
            <w:noProof/>
            <w:webHidden/>
          </w:rPr>
          <w:fldChar w:fldCharType="separate"/>
        </w:r>
        <w:r>
          <w:rPr>
            <w:noProof/>
            <w:webHidden/>
          </w:rPr>
          <w:t>55</w:t>
        </w:r>
        <w:r>
          <w:rPr>
            <w:noProof/>
            <w:webHidden/>
          </w:rPr>
          <w:fldChar w:fldCharType="end"/>
        </w:r>
      </w:hyperlink>
    </w:p>
    <w:p w14:paraId="6786BD33" w14:textId="1255081E"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61" w:history="1">
        <w:r w:rsidRPr="00EF4399">
          <w:rPr>
            <w:rStyle w:val="Hyperlink"/>
            <w:noProof/>
          </w:rPr>
          <w:t>3.10</w:t>
        </w:r>
        <w:r>
          <w:rPr>
            <w:rFonts w:asciiTheme="minorHAnsi" w:eastAsiaTheme="minorEastAsia" w:hAnsiTheme="minorHAnsi"/>
            <w:noProof/>
            <w:kern w:val="2"/>
            <w:szCs w:val="24"/>
            <w:lang w:eastAsia="de-DE"/>
            <w14:ligatures w14:val="standardContextual"/>
          </w:rPr>
          <w:tab/>
        </w:r>
        <w:r w:rsidRPr="00EF4399">
          <w:rPr>
            <w:rStyle w:val="Hyperlink"/>
            <w:noProof/>
          </w:rPr>
          <w:t>Lieferumfang</w:t>
        </w:r>
        <w:r>
          <w:rPr>
            <w:noProof/>
            <w:webHidden/>
          </w:rPr>
          <w:tab/>
        </w:r>
        <w:r>
          <w:rPr>
            <w:noProof/>
            <w:webHidden/>
          </w:rPr>
          <w:fldChar w:fldCharType="begin"/>
        </w:r>
        <w:r>
          <w:rPr>
            <w:noProof/>
            <w:webHidden/>
          </w:rPr>
          <w:instrText xml:space="preserve"> PAGEREF _Toc232279961 \h </w:instrText>
        </w:r>
        <w:r>
          <w:rPr>
            <w:noProof/>
            <w:webHidden/>
          </w:rPr>
        </w:r>
        <w:r>
          <w:rPr>
            <w:noProof/>
            <w:webHidden/>
          </w:rPr>
          <w:fldChar w:fldCharType="separate"/>
        </w:r>
        <w:r>
          <w:rPr>
            <w:noProof/>
            <w:webHidden/>
          </w:rPr>
          <w:t>55</w:t>
        </w:r>
        <w:r>
          <w:rPr>
            <w:noProof/>
            <w:webHidden/>
          </w:rPr>
          <w:fldChar w:fldCharType="end"/>
        </w:r>
      </w:hyperlink>
    </w:p>
    <w:p w14:paraId="37152FAF" w14:textId="23E16A7C" w:rsidR="000A5AE8" w:rsidRDefault="000A5AE8">
      <w:pPr>
        <w:pStyle w:val="Verzeichnis2"/>
        <w:rPr>
          <w:rFonts w:asciiTheme="minorHAnsi" w:eastAsiaTheme="minorEastAsia" w:hAnsiTheme="minorHAnsi"/>
          <w:noProof/>
          <w:kern w:val="2"/>
          <w:szCs w:val="24"/>
          <w:lang w:eastAsia="de-DE"/>
          <w14:ligatures w14:val="standardContextual"/>
        </w:rPr>
      </w:pPr>
      <w:hyperlink w:anchor="_Toc232279962" w:history="1">
        <w:r w:rsidRPr="00EF4399">
          <w:rPr>
            <w:rStyle w:val="Hyperlink"/>
            <w:noProof/>
          </w:rPr>
          <w:t>3.11</w:t>
        </w:r>
        <w:r>
          <w:rPr>
            <w:rFonts w:asciiTheme="minorHAnsi" w:eastAsiaTheme="minorEastAsia" w:hAnsiTheme="minorHAnsi"/>
            <w:noProof/>
            <w:kern w:val="2"/>
            <w:szCs w:val="24"/>
            <w:lang w:eastAsia="de-DE"/>
            <w14:ligatures w14:val="standardContextual"/>
          </w:rPr>
          <w:tab/>
        </w:r>
        <w:r w:rsidRPr="00EF4399">
          <w:rPr>
            <w:rStyle w:val="Hyperlink"/>
            <w:noProof/>
          </w:rPr>
          <w:t>Leistungsverzeichnis</w:t>
        </w:r>
        <w:r>
          <w:rPr>
            <w:noProof/>
            <w:webHidden/>
          </w:rPr>
          <w:tab/>
        </w:r>
        <w:r>
          <w:rPr>
            <w:noProof/>
            <w:webHidden/>
          </w:rPr>
          <w:fldChar w:fldCharType="begin"/>
        </w:r>
        <w:r>
          <w:rPr>
            <w:noProof/>
            <w:webHidden/>
          </w:rPr>
          <w:instrText xml:space="preserve"> PAGEREF _Toc232279962 \h </w:instrText>
        </w:r>
        <w:r>
          <w:rPr>
            <w:noProof/>
            <w:webHidden/>
          </w:rPr>
        </w:r>
        <w:r>
          <w:rPr>
            <w:noProof/>
            <w:webHidden/>
          </w:rPr>
          <w:fldChar w:fldCharType="separate"/>
        </w:r>
        <w:r>
          <w:rPr>
            <w:noProof/>
            <w:webHidden/>
          </w:rPr>
          <w:t>56</w:t>
        </w:r>
        <w:r>
          <w:rPr>
            <w:noProof/>
            <w:webHidden/>
          </w:rPr>
          <w:fldChar w:fldCharType="end"/>
        </w:r>
      </w:hyperlink>
    </w:p>
    <w:p w14:paraId="6D831721" w14:textId="42D32477" w:rsidR="00FE2DE4" w:rsidRDefault="006D0331" w:rsidP="00FC6C20">
      <w:pPr>
        <w:pStyle w:val="Verzeichnis1"/>
        <w:tabs>
          <w:tab w:val="clear" w:pos="9638"/>
          <w:tab w:val="right" w:leader="dot" w:pos="9214"/>
          <w:tab w:val="right" w:leader="dot" w:pos="9356"/>
        </w:tabs>
        <w:ind w:right="424"/>
        <w:rPr>
          <w:rFonts w:cstheme="minorHAnsi"/>
        </w:rPr>
      </w:pPr>
      <w:r w:rsidRPr="000B53E7">
        <w:rPr>
          <w:rFonts w:cstheme="minorHAnsi"/>
        </w:rPr>
        <w:fldChar w:fldCharType="end"/>
      </w:r>
    </w:p>
    <w:p w14:paraId="2379FF0C" w14:textId="5C7C6530" w:rsidR="006D0331" w:rsidRDefault="006D0331" w:rsidP="006D0331">
      <w:pPr>
        <w:rPr>
          <w:rFonts w:cstheme="minorHAnsi"/>
        </w:rPr>
      </w:pPr>
    </w:p>
    <w:p w14:paraId="4C4371DD" w14:textId="77777777" w:rsidR="00A91856" w:rsidRDefault="00A91856" w:rsidP="006D0331">
      <w:pPr>
        <w:rPr>
          <w:rFonts w:cstheme="minorHAnsi"/>
        </w:rPr>
        <w:sectPr w:rsidR="00A91856" w:rsidSect="006D0331">
          <w:headerReference w:type="even" r:id="rId15"/>
          <w:headerReference w:type="default" r:id="rId16"/>
          <w:footerReference w:type="even" r:id="rId17"/>
          <w:footerReference w:type="default" r:id="rId18"/>
          <w:headerReference w:type="first" r:id="rId19"/>
          <w:footerReference w:type="first" r:id="rId20"/>
          <w:pgSz w:w="11906" w:h="16838"/>
          <w:pgMar w:top="2127" w:right="1134" w:bottom="1418" w:left="1134" w:header="709" w:footer="709" w:gutter="0"/>
          <w:cols w:space="708"/>
          <w:docGrid w:linePitch="360"/>
        </w:sectPr>
      </w:pPr>
    </w:p>
    <w:p w14:paraId="1908A1F8" w14:textId="60B1D0B9" w:rsidR="00A91856" w:rsidRDefault="00A91856" w:rsidP="00A91856">
      <w:pPr>
        <w:pStyle w:val="berschrift1"/>
        <w:numPr>
          <w:ilvl w:val="0"/>
          <w:numId w:val="0"/>
        </w:numPr>
        <w:ind w:left="432" w:hanging="432"/>
      </w:pPr>
      <w:bookmarkStart w:id="4" w:name="_Toc229568878"/>
      <w:bookmarkStart w:id="5" w:name="_Toc232279916"/>
      <w:r>
        <w:lastRenderedPageBreak/>
        <w:t>Abbildungsverzeichnis</w:t>
      </w:r>
      <w:bookmarkEnd w:id="4"/>
      <w:bookmarkEnd w:id="5"/>
    </w:p>
    <w:p w14:paraId="63EC50F3" w14:textId="77777777" w:rsidR="00A91856" w:rsidRPr="00A91856" w:rsidRDefault="00A91856" w:rsidP="00A91856"/>
    <w:p w14:paraId="14F42167" w14:textId="56B7C78A" w:rsidR="00473F15" w:rsidRDefault="00A91856">
      <w:pPr>
        <w:pStyle w:val="Abbildungsverzeichnis"/>
        <w:tabs>
          <w:tab w:val="right" w:leader="dot" w:pos="9628"/>
        </w:tabs>
        <w:rPr>
          <w:rFonts w:asciiTheme="minorHAnsi" w:eastAsiaTheme="minorEastAsia" w:hAnsiTheme="minorHAnsi"/>
          <w:noProof/>
          <w:kern w:val="2"/>
          <w:szCs w:val="24"/>
          <w:lang w:eastAsia="de-DE"/>
          <w14:ligatures w14:val="standardContextual"/>
        </w:rPr>
      </w:pPr>
      <w:r w:rsidRPr="000B53E7">
        <w:rPr>
          <w:rFonts w:cstheme="minorHAnsi"/>
        </w:rPr>
        <w:fldChar w:fldCharType="begin"/>
      </w:r>
      <w:r w:rsidRPr="000B53E7">
        <w:rPr>
          <w:rFonts w:cstheme="minorHAnsi"/>
        </w:rPr>
        <w:instrText xml:space="preserve"> TOC \h \z \c "Abbildung" </w:instrText>
      </w:r>
      <w:r w:rsidRPr="000B53E7">
        <w:rPr>
          <w:rFonts w:cstheme="minorHAnsi"/>
        </w:rPr>
        <w:fldChar w:fldCharType="separate"/>
      </w:r>
      <w:hyperlink w:anchor="_Toc232022449" w:history="1">
        <w:r w:rsidR="00473F15" w:rsidRPr="00BE4C87">
          <w:rPr>
            <w:rStyle w:val="Hyperlink"/>
            <w:noProof/>
          </w:rPr>
          <w:t>Abbildung 1: Schematische Darstellung des Velo Wave Systems mit der sog. „Drei-Mast-Logik“</w:t>
        </w:r>
        <w:r w:rsidR="00473F15">
          <w:rPr>
            <w:noProof/>
            <w:webHidden/>
          </w:rPr>
          <w:tab/>
        </w:r>
        <w:r w:rsidR="00473F15">
          <w:rPr>
            <w:noProof/>
            <w:webHidden/>
          </w:rPr>
          <w:fldChar w:fldCharType="begin"/>
        </w:r>
        <w:r w:rsidR="00473F15">
          <w:rPr>
            <w:noProof/>
            <w:webHidden/>
          </w:rPr>
          <w:instrText xml:space="preserve"> PAGEREF _Toc232022449 \h </w:instrText>
        </w:r>
        <w:r w:rsidR="00473F15">
          <w:rPr>
            <w:noProof/>
            <w:webHidden/>
          </w:rPr>
        </w:r>
        <w:r w:rsidR="00473F15">
          <w:rPr>
            <w:noProof/>
            <w:webHidden/>
          </w:rPr>
          <w:fldChar w:fldCharType="separate"/>
        </w:r>
        <w:r w:rsidR="00473F15">
          <w:rPr>
            <w:noProof/>
            <w:webHidden/>
          </w:rPr>
          <w:t>7</w:t>
        </w:r>
        <w:r w:rsidR="00473F15">
          <w:rPr>
            <w:noProof/>
            <w:webHidden/>
          </w:rPr>
          <w:fldChar w:fldCharType="end"/>
        </w:r>
      </w:hyperlink>
    </w:p>
    <w:p w14:paraId="74B23745" w14:textId="309D09BB" w:rsidR="00473F15" w:rsidRDefault="00473F15">
      <w:pPr>
        <w:pStyle w:val="Abbildungsverzeichnis"/>
        <w:tabs>
          <w:tab w:val="right" w:leader="dot" w:pos="9628"/>
        </w:tabs>
        <w:rPr>
          <w:rFonts w:asciiTheme="minorHAnsi" w:eastAsiaTheme="minorEastAsia" w:hAnsiTheme="minorHAnsi"/>
          <w:noProof/>
          <w:kern w:val="2"/>
          <w:szCs w:val="24"/>
          <w:lang w:eastAsia="de-DE"/>
          <w14:ligatures w14:val="standardContextual"/>
        </w:rPr>
      </w:pPr>
      <w:hyperlink w:anchor="_Toc232022450" w:history="1">
        <w:r w:rsidRPr="00BE4C87">
          <w:rPr>
            <w:rStyle w:val="Hyperlink"/>
            <w:noProof/>
          </w:rPr>
          <w:t>Abbildung 2: Meilensteinplanung „Velo Wave System“</w:t>
        </w:r>
        <w:r>
          <w:rPr>
            <w:noProof/>
            <w:webHidden/>
          </w:rPr>
          <w:tab/>
        </w:r>
        <w:r>
          <w:rPr>
            <w:noProof/>
            <w:webHidden/>
          </w:rPr>
          <w:fldChar w:fldCharType="begin"/>
        </w:r>
        <w:r>
          <w:rPr>
            <w:noProof/>
            <w:webHidden/>
          </w:rPr>
          <w:instrText xml:space="preserve"> PAGEREF _Toc232022450 \h </w:instrText>
        </w:r>
        <w:r>
          <w:rPr>
            <w:noProof/>
            <w:webHidden/>
          </w:rPr>
        </w:r>
        <w:r>
          <w:rPr>
            <w:noProof/>
            <w:webHidden/>
          </w:rPr>
          <w:fldChar w:fldCharType="separate"/>
        </w:r>
        <w:r>
          <w:rPr>
            <w:noProof/>
            <w:webHidden/>
          </w:rPr>
          <w:t>9</w:t>
        </w:r>
        <w:r>
          <w:rPr>
            <w:noProof/>
            <w:webHidden/>
          </w:rPr>
          <w:fldChar w:fldCharType="end"/>
        </w:r>
      </w:hyperlink>
    </w:p>
    <w:p w14:paraId="73FF3D83" w14:textId="58B03866" w:rsidR="00473F15" w:rsidRDefault="00473F15">
      <w:pPr>
        <w:pStyle w:val="Abbildungsverzeichnis"/>
        <w:tabs>
          <w:tab w:val="right" w:leader="dot" w:pos="9628"/>
        </w:tabs>
        <w:rPr>
          <w:rFonts w:asciiTheme="minorHAnsi" w:eastAsiaTheme="minorEastAsia" w:hAnsiTheme="minorHAnsi"/>
          <w:noProof/>
          <w:kern w:val="2"/>
          <w:szCs w:val="24"/>
          <w:lang w:eastAsia="de-DE"/>
          <w14:ligatures w14:val="standardContextual"/>
        </w:rPr>
      </w:pPr>
      <w:hyperlink w:anchor="_Toc232022451" w:history="1">
        <w:r w:rsidRPr="00BE4C87">
          <w:rPr>
            <w:rStyle w:val="Hyperlink"/>
            <w:noProof/>
          </w:rPr>
          <w:t>Abbildung 3: Verortung der Standorte / Knoten entlang der Pilotstrecke im Projekt „Velo Wave System“</w:t>
        </w:r>
        <w:r>
          <w:rPr>
            <w:noProof/>
            <w:webHidden/>
          </w:rPr>
          <w:tab/>
        </w:r>
        <w:r>
          <w:rPr>
            <w:noProof/>
            <w:webHidden/>
          </w:rPr>
          <w:fldChar w:fldCharType="begin"/>
        </w:r>
        <w:r>
          <w:rPr>
            <w:noProof/>
            <w:webHidden/>
          </w:rPr>
          <w:instrText xml:space="preserve"> PAGEREF _Toc232022451 \h </w:instrText>
        </w:r>
        <w:r>
          <w:rPr>
            <w:noProof/>
            <w:webHidden/>
          </w:rPr>
        </w:r>
        <w:r>
          <w:rPr>
            <w:noProof/>
            <w:webHidden/>
          </w:rPr>
          <w:fldChar w:fldCharType="separate"/>
        </w:r>
        <w:r>
          <w:rPr>
            <w:noProof/>
            <w:webHidden/>
          </w:rPr>
          <w:t>10</w:t>
        </w:r>
        <w:r>
          <w:rPr>
            <w:noProof/>
            <w:webHidden/>
          </w:rPr>
          <w:fldChar w:fldCharType="end"/>
        </w:r>
      </w:hyperlink>
    </w:p>
    <w:p w14:paraId="21E7B6B7" w14:textId="2663A6A4" w:rsidR="00473F15" w:rsidRDefault="00473F15">
      <w:pPr>
        <w:pStyle w:val="Abbildungsverzeichnis"/>
        <w:tabs>
          <w:tab w:val="right" w:leader="dot" w:pos="9628"/>
        </w:tabs>
        <w:rPr>
          <w:rFonts w:asciiTheme="minorHAnsi" w:eastAsiaTheme="minorEastAsia" w:hAnsiTheme="minorHAnsi"/>
          <w:noProof/>
          <w:kern w:val="2"/>
          <w:szCs w:val="24"/>
          <w:lang w:eastAsia="de-DE"/>
          <w14:ligatures w14:val="standardContextual"/>
        </w:rPr>
      </w:pPr>
      <w:hyperlink w:anchor="_Toc232022452" w:history="1">
        <w:r w:rsidRPr="00BE4C87">
          <w:rPr>
            <w:rStyle w:val="Hyperlink"/>
            <w:noProof/>
          </w:rPr>
          <w:t>Abbildung 4: Mengengerüst der technischen Elemente je Kreuzung mit LSA-Kennung</w:t>
        </w:r>
        <w:r>
          <w:rPr>
            <w:noProof/>
            <w:webHidden/>
          </w:rPr>
          <w:tab/>
        </w:r>
        <w:r>
          <w:rPr>
            <w:noProof/>
            <w:webHidden/>
          </w:rPr>
          <w:fldChar w:fldCharType="begin"/>
        </w:r>
        <w:r>
          <w:rPr>
            <w:noProof/>
            <w:webHidden/>
          </w:rPr>
          <w:instrText xml:space="preserve"> PAGEREF _Toc232022452 \h </w:instrText>
        </w:r>
        <w:r>
          <w:rPr>
            <w:noProof/>
            <w:webHidden/>
          </w:rPr>
        </w:r>
        <w:r>
          <w:rPr>
            <w:noProof/>
            <w:webHidden/>
          </w:rPr>
          <w:fldChar w:fldCharType="separate"/>
        </w:r>
        <w:r>
          <w:rPr>
            <w:noProof/>
            <w:webHidden/>
          </w:rPr>
          <w:t>11</w:t>
        </w:r>
        <w:r>
          <w:rPr>
            <w:noProof/>
            <w:webHidden/>
          </w:rPr>
          <w:fldChar w:fldCharType="end"/>
        </w:r>
      </w:hyperlink>
    </w:p>
    <w:p w14:paraId="51594227" w14:textId="10EC0061" w:rsidR="00473F15" w:rsidRDefault="00473F15">
      <w:pPr>
        <w:pStyle w:val="Abbildungsverzeichnis"/>
        <w:tabs>
          <w:tab w:val="right" w:leader="dot" w:pos="9628"/>
        </w:tabs>
        <w:rPr>
          <w:rFonts w:asciiTheme="minorHAnsi" w:eastAsiaTheme="minorEastAsia" w:hAnsiTheme="minorHAnsi"/>
          <w:noProof/>
          <w:kern w:val="2"/>
          <w:szCs w:val="24"/>
          <w:lang w:eastAsia="de-DE"/>
          <w14:ligatures w14:val="standardContextual"/>
        </w:rPr>
      </w:pPr>
      <w:hyperlink w:anchor="_Toc232022453" w:history="1">
        <w:r w:rsidRPr="00BE4C87">
          <w:rPr>
            <w:rStyle w:val="Hyperlink"/>
            <w:noProof/>
          </w:rPr>
          <w:t>Abbildung 5: geplante Systemarchitektur des Gesamtsystems "Velo Wave" mit Markierung der Bestandteile dieser Ausschreibung Velo Wave System</w:t>
        </w:r>
        <w:r>
          <w:rPr>
            <w:noProof/>
            <w:webHidden/>
          </w:rPr>
          <w:tab/>
        </w:r>
        <w:r>
          <w:rPr>
            <w:noProof/>
            <w:webHidden/>
          </w:rPr>
          <w:fldChar w:fldCharType="begin"/>
        </w:r>
        <w:r>
          <w:rPr>
            <w:noProof/>
            <w:webHidden/>
          </w:rPr>
          <w:instrText xml:space="preserve"> PAGEREF _Toc232022453 \h </w:instrText>
        </w:r>
        <w:r>
          <w:rPr>
            <w:noProof/>
            <w:webHidden/>
          </w:rPr>
        </w:r>
        <w:r>
          <w:rPr>
            <w:noProof/>
            <w:webHidden/>
          </w:rPr>
          <w:fldChar w:fldCharType="separate"/>
        </w:r>
        <w:r>
          <w:rPr>
            <w:noProof/>
            <w:webHidden/>
          </w:rPr>
          <w:t>14</w:t>
        </w:r>
        <w:r>
          <w:rPr>
            <w:noProof/>
            <w:webHidden/>
          </w:rPr>
          <w:fldChar w:fldCharType="end"/>
        </w:r>
      </w:hyperlink>
    </w:p>
    <w:p w14:paraId="684BAA6E" w14:textId="0754A6B9" w:rsidR="00473F15" w:rsidRDefault="00473F15">
      <w:pPr>
        <w:pStyle w:val="Abbildungsverzeichnis"/>
        <w:tabs>
          <w:tab w:val="right" w:leader="dot" w:pos="9628"/>
        </w:tabs>
        <w:rPr>
          <w:rFonts w:asciiTheme="minorHAnsi" w:eastAsiaTheme="minorEastAsia" w:hAnsiTheme="minorHAnsi"/>
          <w:noProof/>
          <w:kern w:val="2"/>
          <w:szCs w:val="24"/>
          <w:lang w:eastAsia="de-DE"/>
          <w14:ligatures w14:val="standardContextual"/>
        </w:rPr>
      </w:pPr>
      <w:hyperlink w:anchor="_Toc232022454" w:history="1">
        <w:r w:rsidRPr="00BE4C87">
          <w:rPr>
            <w:rStyle w:val="Hyperlink"/>
            <w:noProof/>
          </w:rPr>
          <w:t>Abbildung 6: Systemarchitektur inkl. Systemablauf und -prozesse. Die Systemarchitektur liegt in hoher Auflösung im Anhang bei.</w:t>
        </w:r>
        <w:r>
          <w:rPr>
            <w:noProof/>
            <w:webHidden/>
          </w:rPr>
          <w:tab/>
        </w:r>
        <w:r>
          <w:rPr>
            <w:noProof/>
            <w:webHidden/>
          </w:rPr>
          <w:fldChar w:fldCharType="begin"/>
        </w:r>
        <w:r>
          <w:rPr>
            <w:noProof/>
            <w:webHidden/>
          </w:rPr>
          <w:instrText xml:space="preserve"> PAGEREF _Toc232022454 \h </w:instrText>
        </w:r>
        <w:r>
          <w:rPr>
            <w:noProof/>
            <w:webHidden/>
          </w:rPr>
        </w:r>
        <w:r>
          <w:rPr>
            <w:noProof/>
            <w:webHidden/>
          </w:rPr>
          <w:fldChar w:fldCharType="separate"/>
        </w:r>
        <w:r>
          <w:rPr>
            <w:noProof/>
            <w:webHidden/>
          </w:rPr>
          <w:t>15</w:t>
        </w:r>
        <w:r>
          <w:rPr>
            <w:noProof/>
            <w:webHidden/>
          </w:rPr>
          <w:fldChar w:fldCharType="end"/>
        </w:r>
      </w:hyperlink>
    </w:p>
    <w:p w14:paraId="39D63D1D" w14:textId="10533ABC" w:rsidR="00473F15" w:rsidRDefault="00473F15">
      <w:pPr>
        <w:pStyle w:val="Abbildungsverzeichnis"/>
        <w:tabs>
          <w:tab w:val="right" w:leader="dot" w:pos="9628"/>
        </w:tabs>
        <w:rPr>
          <w:rFonts w:asciiTheme="minorHAnsi" w:eastAsiaTheme="minorEastAsia" w:hAnsiTheme="minorHAnsi"/>
          <w:noProof/>
          <w:kern w:val="2"/>
          <w:szCs w:val="24"/>
          <w:lang w:eastAsia="de-DE"/>
          <w14:ligatures w14:val="standardContextual"/>
        </w:rPr>
      </w:pPr>
      <w:hyperlink w:anchor="_Toc232022455" w:history="1">
        <w:r w:rsidRPr="00BE4C87">
          <w:rPr>
            <w:rStyle w:val="Hyperlink"/>
            <w:iCs/>
            <w:noProof/>
          </w:rPr>
          <w:t>Abbildung 7: Reaktions- und Wiederherstellungszeiten bei Mängeln</w:t>
        </w:r>
        <w:r>
          <w:rPr>
            <w:noProof/>
            <w:webHidden/>
          </w:rPr>
          <w:tab/>
        </w:r>
        <w:r>
          <w:rPr>
            <w:noProof/>
            <w:webHidden/>
          </w:rPr>
          <w:fldChar w:fldCharType="begin"/>
        </w:r>
        <w:r>
          <w:rPr>
            <w:noProof/>
            <w:webHidden/>
          </w:rPr>
          <w:instrText xml:space="preserve"> PAGEREF _Toc232022455 \h </w:instrText>
        </w:r>
        <w:r>
          <w:rPr>
            <w:noProof/>
            <w:webHidden/>
          </w:rPr>
        </w:r>
        <w:r>
          <w:rPr>
            <w:noProof/>
            <w:webHidden/>
          </w:rPr>
          <w:fldChar w:fldCharType="separate"/>
        </w:r>
        <w:r>
          <w:rPr>
            <w:noProof/>
            <w:webHidden/>
          </w:rPr>
          <w:t>41</w:t>
        </w:r>
        <w:r>
          <w:rPr>
            <w:noProof/>
            <w:webHidden/>
          </w:rPr>
          <w:fldChar w:fldCharType="end"/>
        </w:r>
      </w:hyperlink>
    </w:p>
    <w:p w14:paraId="6E71B443" w14:textId="6AF364BD" w:rsidR="008038E8" w:rsidRPr="006D0331" w:rsidRDefault="00A91856" w:rsidP="006D0331">
      <w:pPr>
        <w:rPr>
          <w:rFonts w:cstheme="minorHAnsi"/>
        </w:rPr>
      </w:pPr>
      <w:r w:rsidRPr="000B53E7">
        <w:rPr>
          <w:rFonts w:cstheme="minorHAnsi"/>
        </w:rPr>
        <w:fldChar w:fldCharType="end"/>
      </w:r>
    </w:p>
    <w:p w14:paraId="4CAB2850" w14:textId="0BD07820" w:rsidR="00541CA7" w:rsidRPr="00470B52" w:rsidRDefault="00541CA7" w:rsidP="00470B52">
      <w:pPr>
        <w:pStyle w:val="berschrift1"/>
        <w:numPr>
          <w:ilvl w:val="0"/>
          <w:numId w:val="0"/>
        </w:numPr>
        <w:ind w:left="432" w:hanging="432"/>
      </w:pPr>
      <w:bookmarkStart w:id="6" w:name="_Toc229568879"/>
      <w:bookmarkStart w:id="7" w:name="_Toc232279917"/>
      <w:r>
        <w:lastRenderedPageBreak/>
        <w:t>Abkürzungsverzeichnis</w:t>
      </w:r>
      <w:bookmarkEnd w:id="6"/>
      <w:bookmarkEnd w:id="7"/>
    </w:p>
    <w:p w14:paraId="5DF9E7B5" w14:textId="5D367108" w:rsidR="00541CA7" w:rsidRDefault="00541CA7" w:rsidP="00541CA7">
      <w:pPr>
        <w:spacing w:after="0"/>
        <w:rPr>
          <w:rFonts w:cstheme="minorHAnsi"/>
          <w:lang w:val="en-GB"/>
        </w:rPr>
      </w:pPr>
    </w:p>
    <w:tbl>
      <w:tblPr>
        <w:tblStyle w:val="Tabellenraster"/>
        <w:tblW w:w="0" w:type="auto"/>
        <w:tblLook w:val="04A0" w:firstRow="1" w:lastRow="0" w:firstColumn="1" w:lastColumn="0" w:noHBand="0" w:noVBand="1"/>
      </w:tblPr>
      <w:tblGrid>
        <w:gridCol w:w="1881"/>
        <w:gridCol w:w="7181"/>
      </w:tblGrid>
      <w:tr w:rsidR="00DF7470" w14:paraId="2EA467FC" w14:textId="77777777" w:rsidTr="004E32BA">
        <w:tc>
          <w:tcPr>
            <w:tcW w:w="1881" w:type="dxa"/>
          </w:tcPr>
          <w:p w14:paraId="4CDBDAF6" w14:textId="2482F881" w:rsidR="00DF7470" w:rsidRDefault="00DF7470" w:rsidP="004E32BA">
            <w:pPr>
              <w:spacing w:after="0"/>
              <w:jc w:val="left"/>
              <w:rPr>
                <w:rFonts w:cstheme="minorHAnsi"/>
                <w:lang w:val="es-CR"/>
              </w:rPr>
            </w:pPr>
            <w:r>
              <w:rPr>
                <w:rFonts w:cstheme="minorHAnsi"/>
                <w:lang w:val="es-CR"/>
              </w:rPr>
              <w:t>AG</w:t>
            </w:r>
          </w:p>
        </w:tc>
        <w:tc>
          <w:tcPr>
            <w:tcW w:w="7181" w:type="dxa"/>
          </w:tcPr>
          <w:p w14:paraId="296BFBB7" w14:textId="69912B98" w:rsidR="00DF7470" w:rsidRDefault="00DF7470" w:rsidP="004E32BA">
            <w:pPr>
              <w:spacing w:after="0"/>
              <w:jc w:val="left"/>
              <w:rPr>
                <w:rFonts w:cstheme="minorHAnsi"/>
              </w:rPr>
            </w:pPr>
            <w:r>
              <w:rPr>
                <w:rFonts w:cstheme="minorHAnsi"/>
              </w:rPr>
              <w:t>Auftrag</w:t>
            </w:r>
            <w:r w:rsidR="00FF7466">
              <w:rPr>
                <w:rFonts w:cstheme="minorHAnsi"/>
              </w:rPr>
              <w:t>geber</w:t>
            </w:r>
          </w:p>
        </w:tc>
      </w:tr>
      <w:tr w:rsidR="005A3F9F" w14:paraId="0E4A7AD4" w14:textId="77777777" w:rsidTr="004E32BA">
        <w:tc>
          <w:tcPr>
            <w:tcW w:w="1881" w:type="dxa"/>
          </w:tcPr>
          <w:p w14:paraId="59D521FE" w14:textId="767FB645" w:rsidR="005A3F9F" w:rsidRDefault="005A3F9F" w:rsidP="004E32BA">
            <w:pPr>
              <w:spacing w:after="0"/>
              <w:jc w:val="left"/>
              <w:rPr>
                <w:rFonts w:cstheme="minorHAnsi"/>
                <w:lang w:val="es-CR"/>
              </w:rPr>
            </w:pPr>
            <w:r>
              <w:rPr>
                <w:rFonts w:cstheme="minorHAnsi"/>
                <w:lang w:val="es-CR"/>
              </w:rPr>
              <w:t>AN</w:t>
            </w:r>
          </w:p>
        </w:tc>
        <w:tc>
          <w:tcPr>
            <w:tcW w:w="7181" w:type="dxa"/>
          </w:tcPr>
          <w:p w14:paraId="6085F665" w14:textId="402ADD92" w:rsidR="005A3F9F" w:rsidRPr="00D21A96" w:rsidRDefault="005A3F9F" w:rsidP="004E32BA">
            <w:pPr>
              <w:spacing w:after="0"/>
              <w:jc w:val="left"/>
              <w:rPr>
                <w:rFonts w:cstheme="minorHAnsi"/>
              </w:rPr>
            </w:pPr>
            <w:r>
              <w:rPr>
                <w:rFonts w:cstheme="minorHAnsi"/>
              </w:rPr>
              <w:t>Auftragnehmer</w:t>
            </w:r>
          </w:p>
        </w:tc>
      </w:tr>
      <w:tr w:rsidR="00D27D09" w14:paraId="71A1EFCD" w14:textId="77777777">
        <w:tc>
          <w:tcPr>
            <w:tcW w:w="1881" w:type="dxa"/>
          </w:tcPr>
          <w:p w14:paraId="59567A5D" w14:textId="77777777" w:rsidR="00D27D09" w:rsidRPr="00AC42F4" w:rsidRDefault="00D27D09" w:rsidP="004E32BA">
            <w:pPr>
              <w:spacing w:after="0"/>
              <w:jc w:val="left"/>
              <w:rPr>
                <w:rFonts w:cstheme="minorHAnsi"/>
              </w:rPr>
            </w:pPr>
            <w:r>
              <w:rPr>
                <w:rFonts w:cstheme="minorHAnsi"/>
                <w:lang w:val="es-CR"/>
              </w:rPr>
              <w:t>BOS</w:t>
            </w:r>
          </w:p>
        </w:tc>
        <w:tc>
          <w:tcPr>
            <w:tcW w:w="7181" w:type="dxa"/>
          </w:tcPr>
          <w:p w14:paraId="65A121FE" w14:textId="77777777" w:rsidR="00D27D09" w:rsidRPr="003E76A7" w:rsidRDefault="00D27D09" w:rsidP="004E32BA">
            <w:pPr>
              <w:spacing w:after="0"/>
              <w:jc w:val="left"/>
            </w:pPr>
            <w:r w:rsidRPr="00D21A96">
              <w:rPr>
                <w:rFonts w:cstheme="minorHAnsi"/>
              </w:rPr>
              <w:t>Behörden und Organisationen mit Sicherheitsaufgaben</w:t>
            </w:r>
          </w:p>
        </w:tc>
      </w:tr>
      <w:tr w:rsidR="00D27D09" w14:paraId="62667E80" w14:textId="77777777">
        <w:tc>
          <w:tcPr>
            <w:tcW w:w="1881" w:type="dxa"/>
          </w:tcPr>
          <w:p w14:paraId="6C798634" w14:textId="77777777" w:rsidR="00D27D09" w:rsidRDefault="00D27D09" w:rsidP="004E32BA">
            <w:pPr>
              <w:spacing w:after="0"/>
              <w:jc w:val="left"/>
              <w:rPr>
                <w:rFonts w:cstheme="minorHAnsi"/>
                <w:lang w:val="es-CR"/>
              </w:rPr>
            </w:pPr>
            <w:r w:rsidRPr="00AC42F4">
              <w:rPr>
                <w:rFonts w:cstheme="minorHAnsi"/>
              </w:rPr>
              <w:t>C-ITS</w:t>
            </w:r>
          </w:p>
        </w:tc>
        <w:tc>
          <w:tcPr>
            <w:tcW w:w="7181" w:type="dxa"/>
          </w:tcPr>
          <w:p w14:paraId="0D1E671D" w14:textId="5904CF6E" w:rsidR="00D27D09" w:rsidRPr="00D21A96" w:rsidRDefault="00D27D09" w:rsidP="004E32BA">
            <w:pPr>
              <w:spacing w:after="0"/>
              <w:jc w:val="left"/>
              <w:rPr>
                <w:rFonts w:cstheme="minorHAnsi"/>
              </w:rPr>
            </w:pPr>
            <w:proofErr w:type="spellStart"/>
            <w:r>
              <w:rPr>
                <w:rFonts w:cstheme="minorHAnsi"/>
              </w:rPr>
              <w:t>Cooperative</w:t>
            </w:r>
            <w:proofErr w:type="spellEnd"/>
            <w:r>
              <w:rPr>
                <w:rFonts w:cstheme="minorHAnsi"/>
              </w:rPr>
              <w:t xml:space="preserve"> Intelligent Transport Systems </w:t>
            </w:r>
          </w:p>
        </w:tc>
      </w:tr>
      <w:tr w:rsidR="00D27D09" w14:paraId="54703AEF" w14:textId="77777777">
        <w:tc>
          <w:tcPr>
            <w:tcW w:w="1881" w:type="dxa"/>
          </w:tcPr>
          <w:p w14:paraId="110FF2D5" w14:textId="77777777" w:rsidR="00D27D09" w:rsidRDefault="00D27D09" w:rsidP="004E32BA">
            <w:pPr>
              <w:spacing w:after="0"/>
              <w:jc w:val="left"/>
              <w:rPr>
                <w:rFonts w:cstheme="minorHAnsi"/>
                <w:lang w:val="es-CR"/>
              </w:rPr>
            </w:pPr>
            <w:r>
              <w:rPr>
                <w:rFonts w:cstheme="minorHAnsi"/>
                <w:lang w:val="es-CR"/>
              </w:rPr>
              <w:t>CMS (-Server)</w:t>
            </w:r>
          </w:p>
        </w:tc>
        <w:tc>
          <w:tcPr>
            <w:tcW w:w="7181" w:type="dxa"/>
          </w:tcPr>
          <w:p w14:paraId="2BE3924C" w14:textId="77777777" w:rsidR="00D27D09" w:rsidRPr="00D21A96" w:rsidRDefault="00D27D09" w:rsidP="004E32BA">
            <w:pPr>
              <w:spacing w:after="0"/>
              <w:jc w:val="left"/>
              <w:rPr>
                <w:rFonts w:cstheme="minorHAnsi"/>
              </w:rPr>
            </w:pPr>
            <w:r w:rsidRPr="00D21A96">
              <w:rPr>
                <w:rFonts w:cstheme="minorHAnsi"/>
              </w:rPr>
              <w:t>Central Management System der Firma Yunex</w:t>
            </w:r>
          </w:p>
        </w:tc>
      </w:tr>
      <w:tr w:rsidR="00D27D09" w14:paraId="55312722" w14:textId="77777777">
        <w:tc>
          <w:tcPr>
            <w:tcW w:w="1881" w:type="dxa"/>
          </w:tcPr>
          <w:p w14:paraId="7091CE0B" w14:textId="77777777" w:rsidR="00D27D09" w:rsidRDefault="00D27D09" w:rsidP="004E32BA">
            <w:pPr>
              <w:spacing w:after="0"/>
              <w:jc w:val="left"/>
              <w:rPr>
                <w:rFonts w:cstheme="minorHAnsi"/>
                <w:lang w:val="es-CR"/>
              </w:rPr>
            </w:pPr>
            <w:r>
              <w:rPr>
                <w:rFonts w:cstheme="minorHAnsi"/>
                <w:lang w:val="es-CR"/>
              </w:rPr>
              <w:t>DSG NRW</w:t>
            </w:r>
          </w:p>
        </w:tc>
        <w:tc>
          <w:tcPr>
            <w:tcW w:w="7181" w:type="dxa"/>
          </w:tcPr>
          <w:p w14:paraId="249A796E" w14:textId="77777777" w:rsidR="00D27D09" w:rsidRPr="00D21A96" w:rsidRDefault="00D27D09" w:rsidP="004E32BA">
            <w:pPr>
              <w:spacing w:after="0"/>
              <w:jc w:val="left"/>
              <w:rPr>
                <w:rFonts w:cstheme="minorHAnsi"/>
              </w:rPr>
            </w:pPr>
            <w:r>
              <w:rPr>
                <w:rFonts w:cstheme="minorHAnsi"/>
                <w:lang w:val="es-CR"/>
              </w:rPr>
              <w:t>Datenschutzgesetz Nordrhein-Westfalen</w:t>
            </w:r>
          </w:p>
        </w:tc>
      </w:tr>
      <w:tr w:rsidR="00D27D09" w14:paraId="23A5B917" w14:textId="77777777">
        <w:tc>
          <w:tcPr>
            <w:tcW w:w="1881" w:type="dxa"/>
          </w:tcPr>
          <w:p w14:paraId="59B729B4" w14:textId="77777777" w:rsidR="00D27D09" w:rsidRDefault="00D27D09" w:rsidP="004E32BA">
            <w:pPr>
              <w:spacing w:after="0"/>
              <w:jc w:val="left"/>
              <w:rPr>
                <w:rFonts w:cstheme="minorHAnsi"/>
                <w:lang w:val="es-CR"/>
              </w:rPr>
            </w:pPr>
            <w:r>
              <w:rPr>
                <w:rFonts w:cstheme="minorHAnsi"/>
                <w:lang w:val="es-CR"/>
              </w:rPr>
              <w:t>DSGVO</w:t>
            </w:r>
          </w:p>
        </w:tc>
        <w:tc>
          <w:tcPr>
            <w:tcW w:w="7181" w:type="dxa"/>
          </w:tcPr>
          <w:p w14:paraId="62C7BCE0" w14:textId="77777777" w:rsidR="00D27D09" w:rsidRPr="00D21A96" w:rsidRDefault="00D27D09" w:rsidP="004E32BA">
            <w:pPr>
              <w:spacing w:after="0"/>
              <w:jc w:val="left"/>
              <w:rPr>
                <w:rFonts w:cstheme="minorHAnsi"/>
              </w:rPr>
            </w:pPr>
            <w:r w:rsidRPr="003E76A7">
              <w:t>Datenschutz-Grundverordnung</w:t>
            </w:r>
          </w:p>
        </w:tc>
      </w:tr>
      <w:tr w:rsidR="00D27D09" w14:paraId="68559CBE" w14:textId="77777777">
        <w:tc>
          <w:tcPr>
            <w:tcW w:w="1881" w:type="dxa"/>
          </w:tcPr>
          <w:p w14:paraId="27BA676C" w14:textId="77777777" w:rsidR="00D27D09" w:rsidRDefault="00D27D09" w:rsidP="004E32BA">
            <w:pPr>
              <w:spacing w:after="0"/>
              <w:jc w:val="left"/>
              <w:rPr>
                <w:rFonts w:cstheme="minorHAnsi"/>
                <w:lang w:val="es-CR"/>
              </w:rPr>
            </w:pPr>
            <w:r w:rsidRPr="00AC42F4">
              <w:rPr>
                <w:rFonts w:cstheme="minorHAnsi"/>
              </w:rPr>
              <w:t>ETA</w:t>
            </w:r>
          </w:p>
        </w:tc>
        <w:tc>
          <w:tcPr>
            <w:tcW w:w="7181" w:type="dxa"/>
          </w:tcPr>
          <w:p w14:paraId="351E5953" w14:textId="77777777" w:rsidR="00D27D09" w:rsidRPr="00D21A96" w:rsidRDefault="00D27D09" w:rsidP="004E32BA">
            <w:pPr>
              <w:spacing w:after="0"/>
              <w:jc w:val="left"/>
              <w:rPr>
                <w:rFonts w:cstheme="minorHAnsi"/>
              </w:rPr>
            </w:pPr>
            <w:proofErr w:type="spellStart"/>
            <w:r w:rsidRPr="003E76A7">
              <w:t>Estimated</w:t>
            </w:r>
            <w:proofErr w:type="spellEnd"/>
            <w:r w:rsidRPr="003E76A7">
              <w:t xml:space="preserve"> Time </w:t>
            </w:r>
            <w:proofErr w:type="spellStart"/>
            <w:r w:rsidRPr="003E76A7">
              <w:t>of</w:t>
            </w:r>
            <w:proofErr w:type="spellEnd"/>
            <w:r w:rsidRPr="003E76A7">
              <w:t xml:space="preserve"> Arrival</w:t>
            </w:r>
          </w:p>
        </w:tc>
      </w:tr>
      <w:tr w:rsidR="00D27D09" w:rsidRPr="00640C03" w14:paraId="5478607A" w14:textId="77777777">
        <w:tc>
          <w:tcPr>
            <w:tcW w:w="1881" w:type="dxa"/>
          </w:tcPr>
          <w:p w14:paraId="376B0BD3" w14:textId="77777777" w:rsidR="00D27D09" w:rsidRPr="00AC42F4" w:rsidRDefault="00D27D09" w:rsidP="004E32BA">
            <w:pPr>
              <w:spacing w:after="0"/>
              <w:jc w:val="left"/>
              <w:rPr>
                <w:rFonts w:cstheme="minorHAnsi"/>
                <w:lang w:val="es-CR"/>
              </w:rPr>
            </w:pPr>
            <w:r>
              <w:rPr>
                <w:rFonts w:cstheme="minorHAnsi"/>
                <w:lang w:val="es-CR"/>
              </w:rPr>
              <w:t>EVB-IT</w:t>
            </w:r>
          </w:p>
        </w:tc>
        <w:tc>
          <w:tcPr>
            <w:tcW w:w="7181" w:type="dxa"/>
          </w:tcPr>
          <w:p w14:paraId="20B17F96" w14:textId="77777777" w:rsidR="00D27D09" w:rsidRPr="00640C03" w:rsidRDefault="00D27D09" w:rsidP="004E32BA">
            <w:pPr>
              <w:spacing w:after="0"/>
              <w:jc w:val="left"/>
            </w:pPr>
            <w:r w:rsidRPr="003E76A7">
              <w:rPr>
                <w:rFonts w:cstheme="minorHAnsi"/>
              </w:rPr>
              <w:t>Ergänzende Vertragsbedingungen für die Erstellung eines Gesamtsystems</w:t>
            </w:r>
          </w:p>
        </w:tc>
      </w:tr>
      <w:tr w:rsidR="00D27D09" w:rsidRPr="000A5AE8" w14:paraId="02E56A6C" w14:textId="77777777">
        <w:tc>
          <w:tcPr>
            <w:tcW w:w="1881" w:type="dxa"/>
          </w:tcPr>
          <w:p w14:paraId="291A10FF" w14:textId="77777777" w:rsidR="00D27D09" w:rsidRDefault="00D27D09" w:rsidP="004E32BA">
            <w:pPr>
              <w:spacing w:after="0"/>
              <w:jc w:val="left"/>
              <w:rPr>
                <w:rFonts w:cstheme="minorHAnsi"/>
                <w:lang w:val="es-CR"/>
              </w:rPr>
            </w:pPr>
            <w:r w:rsidRPr="00AC42F4">
              <w:rPr>
                <w:rFonts w:cstheme="minorHAnsi"/>
                <w:lang w:val="es-CR"/>
              </w:rPr>
              <w:t>GLOSA</w:t>
            </w:r>
          </w:p>
        </w:tc>
        <w:tc>
          <w:tcPr>
            <w:tcW w:w="7181" w:type="dxa"/>
          </w:tcPr>
          <w:p w14:paraId="680AD6F5" w14:textId="77777777" w:rsidR="00D27D09" w:rsidRPr="00640C03" w:rsidRDefault="00D27D09" w:rsidP="004E32BA">
            <w:pPr>
              <w:spacing w:after="0"/>
              <w:jc w:val="left"/>
              <w:rPr>
                <w:lang w:val="en-US"/>
              </w:rPr>
            </w:pPr>
            <w:r w:rsidRPr="00AF4749">
              <w:rPr>
                <w:lang w:val="en-US"/>
              </w:rPr>
              <w:t xml:space="preserve">Green Light Optimal Speed Advisory </w:t>
            </w:r>
          </w:p>
        </w:tc>
      </w:tr>
      <w:tr w:rsidR="00D27D09" w14:paraId="63FBE770" w14:textId="77777777">
        <w:tc>
          <w:tcPr>
            <w:tcW w:w="1881" w:type="dxa"/>
          </w:tcPr>
          <w:p w14:paraId="3630568D" w14:textId="77777777" w:rsidR="00D27D09" w:rsidRDefault="00D27D09" w:rsidP="004E32BA">
            <w:pPr>
              <w:spacing w:after="0"/>
              <w:jc w:val="left"/>
              <w:rPr>
                <w:rFonts w:cstheme="minorHAnsi"/>
                <w:lang w:val="es-CR"/>
              </w:rPr>
            </w:pPr>
            <w:r>
              <w:rPr>
                <w:rFonts w:cstheme="minorHAnsi"/>
                <w:lang w:val="es-CR"/>
              </w:rPr>
              <w:t>GNSS</w:t>
            </w:r>
          </w:p>
        </w:tc>
        <w:tc>
          <w:tcPr>
            <w:tcW w:w="7181" w:type="dxa"/>
          </w:tcPr>
          <w:p w14:paraId="7775243B" w14:textId="77777777" w:rsidR="00D27D09" w:rsidRPr="003E76A7" w:rsidRDefault="00D27D09" w:rsidP="004E32BA">
            <w:pPr>
              <w:spacing w:after="0"/>
              <w:jc w:val="left"/>
            </w:pPr>
            <w:r w:rsidRPr="003E76A7">
              <w:t xml:space="preserve">Global Navigation </w:t>
            </w:r>
            <w:proofErr w:type="spellStart"/>
            <w:r w:rsidRPr="003E76A7">
              <w:t>Satellite</w:t>
            </w:r>
            <w:proofErr w:type="spellEnd"/>
            <w:r w:rsidRPr="003E76A7">
              <w:t xml:space="preserve"> System</w:t>
            </w:r>
          </w:p>
        </w:tc>
      </w:tr>
      <w:tr w:rsidR="00D27D09" w14:paraId="2B1E0C52" w14:textId="77777777">
        <w:tc>
          <w:tcPr>
            <w:tcW w:w="1881" w:type="dxa"/>
          </w:tcPr>
          <w:p w14:paraId="51EAA534" w14:textId="77777777" w:rsidR="00D27D09" w:rsidRPr="00AC42F4" w:rsidRDefault="00D27D09" w:rsidP="004E32BA">
            <w:pPr>
              <w:spacing w:after="0"/>
              <w:jc w:val="left"/>
              <w:rPr>
                <w:rFonts w:cstheme="minorHAnsi"/>
              </w:rPr>
            </w:pPr>
            <w:r>
              <w:rPr>
                <w:rFonts w:cstheme="minorHAnsi"/>
                <w:lang w:val="es-CR"/>
              </w:rPr>
              <w:t>HTTPS</w:t>
            </w:r>
          </w:p>
        </w:tc>
        <w:tc>
          <w:tcPr>
            <w:tcW w:w="7181" w:type="dxa"/>
          </w:tcPr>
          <w:p w14:paraId="31D09CD9" w14:textId="77777777" w:rsidR="00D27D09" w:rsidRPr="003E76A7" w:rsidRDefault="00D27D09" w:rsidP="004E32BA">
            <w:pPr>
              <w:spacing w:after="0"/>
              <w:jc w:val="left"/>
            </w:pPr>
            <w:r>
              <w:rPr>
                <w:rFonts w:cstheme="minorHAnsi"/>
                <w:lang w:val="es-CR"/>
              </w:rPr>
              <w:t>Hypertext Transfer Protocol Secure</w:t>
            </w:r>
          </w:p>
        </w:tc>
      </w:tr>
      <w:tr w:rsidR="00D27D09" w14:paraId="4A6CB56C" w14:textId="77777777">
        <w:tc>
          <w:tcPr>
            <w:tcW w:w="1881" w:type="dxa"/>
          </w:tcPr>
          <w:p w14:paraId="3ACB7750" w14:textId="77777777" w:rsidR="00D27D09" w:rsidRDefault="00D27D09" w:rsidP="004E32BA">
            <w:pPr>
              <w:spacing w:after="0"/>
              <w:jc w:val="left"/>
              <w:rPr>
                <w:rFonts w:cstheme="minorHAnsi"/>
                <w:lang w:val="es-CR"/>
              </w:rPr>
            </w:pPr>
            <w:r>
              <w:rPr>
                <w:rFonts w:cstheme="minorHAnsi"/>
                <w:lang w:val="es-CR"/>
              </w:rPr>
              <w:t>ISEK 2030</w:t>
            </w:r>
          </w:p>
        </w:tc>
        <w:tc>
          <w:tcPr>
            <w:tcW w:w="7181" w:type="dxa"/>
          </w:tcPr>
          <w:p w14:paraId="2AAD0384" w14:textId="77777777" w:rsidR="00D27D09" w:rsidRPr="003E76A7" w:rsidRDefault="00D27D09" w:rsidP="004E32BA">
            <w:pPr>
              <w:spacing w:after="0"/>
              <w:jc w:val="left"/>
            </w:pPr>
            <w:r w:rsidRPr="003E76A7">
              <w:t>Integriertes Stadtentwicklungskonzept 2030</w:t>
            </w:r>
          </w:p>
        </w:tc>
      </w:tr>
      <w:tr w:rsidR="00D27D09" w14:paraId="79925670" w14:textId="77777777">
        <w:tc>
          <w:tcPr>
            <w:tcW w:w="1881" w:type="dxa"/>
          </w:tcPr>
          <w:p w14:paraId="4778BB3D" w14:textId="77777777" w:rsidR="00D27D09" w:rsidRDefault="00D27D09" w:rsidP="004E32BA">
            <w:pPr>
              <w:spacing w:after="0"/>
              <w:jc w:val="left"/>
              <w:rPr>
                <w:rFonts w:cstheme="minorHAnsi"/>
                <w:lang w:val="es-CR"/>
              </w:rPr>
            </w:pPr>
            <w:r>
              <w:rPr>
                <w:rFonts w:cstheme="minorHAnsi"/>
                <w:lang w:val="es-CR"/>
              </w:rPr>
              <w:t>IT-SiG</w:t>
            </w:r>
          </w:p>
        </w:tc>
        <w:tc>
          <w:tcPr>
            <w:tcW w:w="7181" w:type="dxa"/>
          </w:tcPr>
          <w:p w14:paraId="7DB3E62D" w14:textId="77777777" w:rsidR="00D27D09" w:rsidRPr="00B20804" w:rsidRDefault="00D27D09" w:rsidP="004E32BA">
            <w:pPr>
              <w:spacing w:after="0"/>
              <w:jc w:val="left"/>
              <w:rPr>
                <w:rFonts w:cstheme="minorHAnsi"/>
              </w:rPr>
            </w:pPr>
            <w:r>
              <w:rPr>
                <w:rFonts w:cstheme="minorHAnsi"/>
                <w:lang w:val="es-CR"/>
              </w:rPr>
              <w:t>IT-Sicherheitsgesetz</w:t>
            </w:r>
          </w:p>
        </w:tc>
      </w:tr>
      <w:tr w:rsidR="00D27D09" w14:paraId="57B086F4" w14:textId="77777777">
        <w:tc>
          <w:tcPr>
            <w:tcW w:w="1881" w:type="dxa"/>
          </w:tcPr>
          <w:p w14:paraId="7E0AFDE5" w14:textId="77777777" w:rsidR="00D27D09" w:rsidRPr="00E37CCC" w:rsidRDefault="00D27D09" w:rsidP="004E32BA">
            <w:pPr>
              <w:spacing w:after="0"/>
              <w:jc w:val="left"/>
              <w:rPr>
                <w:rFonts w:cstheme="minorHAnsi"/>
                <w:lang w:val="es-CR"/>
              </w:rPr>
            </w:pPr>
            <w:r>
              <w:rPr>
                <w:rFonts w:cstheme="minorHAnsi"/>
                <w:lang w:val="es-CR"/>
              </w:rPr>
              <w:t>KRITIS</w:t>
            </w:r>
          </w:p>
        </w:tc>
        <w:tc>
          <w:tcPr>
            <w:tcW w:w="7181" w:type="dxa"/>
          </w:tcPr>
          <w:p w14:paraId="06BB3A19" w14:textId="77777777" w:rsidR="00D27D09" w:rsidRPr="003E76A7" w:rsidRDefault="00D27D09" w:rsidP="004E32BA">
            <w:pPr>
              <w:spacing w:after="0"/>
              <w:jc w:val="left"/>
            </w:pPr>
            <w:r w:rsidRPr="003E76A7">
              <w:t>Kritische Infrastruktur</w:t>
            </w:r>
          </w:p>
        </w:tc>
      </w:tr>
      <w:tr w:rsidR="00D27D09" w14:paraId="539690E1" w14:textId="77777777">
        <w:tc>
          <w:tcPr>
            <w:tcW w:w="1881" w:type="dxa"/>
          </w:tcPr>
          <w:p w14:paraId="2A362F7C" w14:textId="77777777" w:rsidR="00D27D09" w:rsidRDefault="00D27D09" w:rsidP="004E32BA">
            <w:pPr>
              <w:spacing w:after="0"/>
              <w:jc w:val="left"/>
              <w:rPr>
                <w:rFonts w:cstheme="minorHAnsi"/>
                <w:lang w:val="es-CR"/>
              </w:rPr>
            </w:pPr>
            <w:r w:rsidRPr="00E37CCC">
              <w:rPr>
                <w:rFonts w:cstheme="minorHAnsi"/>
                <w:lang w:val="es-CR"/>
              </w:rPr>
              <w:t>LSA</w:t>
            </w:r>
          </w:p>
        </w:tc>
        <w:tc>
          <w:tcPr>
            <w:tcW w:w="7181" w:type="dxa"/>
          </w:tcPr>
          <w:p w14:paraId="7BC870A6" w14:textId="77777777" w:rsidR="00D27D09" w:rsidRPr="003E76A7" w:rsidRDefault="00D27D09" w:rsidP="004E32BA">
            <w:pPr>
              <w:spacing w:after="0"/>
              <w:jc w:val="left"/>
            </w:pPr>
            <w:r w:rsidRPr="003E76A7">
              <w:t>Lichtsignalanlage</w:t>
            </w:r>
          </w:p>
        </w:tc>
      </w:tr>
      <w:tr w:rsidR="00D27D09" w:rsidRPr="00773383" w14:paraId="5CA72F27" w14:textId="77777777">
        <w:tc>
          <w:tcPr>
            <w:tcW w:w="1881" w:type="dxa"/>
          </w:tcPr>
          <w:p w14:paraId="5240FC40" w14:textId="77777777" w:rsidR="00D27D09" w:rsidRDefault="00D27D09" w:rsidP="004E32BA">
            <w:pPr>
              <w:spacing w:after="0"/>
              <w:jc w:val="left"/>
              <w:rPr>
                <w:rFonts w:cstheme="minorHAnsi"/>
                <w:lang w:val="es-CR"/>
              </w:rPr>
            </w:pPr>
            <w:r>
              <w:rPr>
                <w:rFonts w:cstheme="minorHAnsi"/>
                <w:lang w:val="es-CR"/>
              </w:rPr>
              <w:t>LSDG</w:t>
            </w:r>
          </w:p>
        </w:tc>
        <w:tc>
          <w:tcPr>
            <w:tcW w:w="7181" w:type="dxa"/>
          </w:tcPr>
          <w:p w14:paraId="221A0E66" w14:textId="77777777" w:rsidR="00D27D09" w:rsidRPr="00AF4749" w:rsidRDefault="00D27D09" w:rsidP="004E32BA">
            <w:pPr>
              <w:spacing w:after="0"/>
              <w:jc w:val="left"/>
              <w:rPr>
                <w:lang w:val="en-US"/>
              </w:rPr>
            </w:pPr>
            <w:r>
              <w:rPr>
                <w:rFonts w:cstheme="minorHAnsi"/>
                <w:lang w:val="es-CR"/>
              </w:rPr>
              <w:t>Landesdatenschutzgesetz</w:t>
            </w:r>
          </w:p>
        </w:tc>
      </w:tr>
      <w:tr w:rsidR="00D27D09" w14:paraId="3DE285B7" w14:textId="77777777">
        <w:tc>
          <w:tcPr>
            <w:tcW w:w="1881" w:type="dxa"/>
          </w:tcPr>
          <w:p w14:paraId="14C8CBAE" w14:textId="77777777" w:rsidR="00D27D09" w:rsidRPr="00AC42F4" w:rsidRDefault="00D27D09" w:rsidP="004E32BA">
            <w:pPr>
              <w:spacing w:after="0"/>
              <w:jc w:val="left"/>
              <w:rPr>
                <w:rFonts w:cstheme="minorHAnsi"/>
                <w:lang w:val="es-CR"/>
              </w:rPr>
            </w:pPr>
            <w:r>
              <w:rPr>
                <w:rFonts w:cstheme="minorHAnsi"/>
                <w:lang w:val="es-CR"/>
              </w:rPr>
              <w:t>MIV</w:t>
            </w:r>
          </w:p>
        </w:tc>
        <w:tc>
          <w:tcPr>
            <w:tcW w:w="7181" w:type="dxa"/>
          </w:tcPr>
          <w:p w14:paraId="763A83E3" w14:textId="77777777" w:rsidR="00D27D09" w:rsidRPr="003E76A7" w:rsidRDefault="00D27D09" w:rsidP="004E32BA">
            <w:pPr>
              <w:spacing w:after="0"/>
              <w:jc w:val="left"/>
            </w:pPr>
            <w:r w:rsidRPr="003E76A7">
              <w:t xml:space="preserve">Motorisierter Individualverkehr </w:t>
            </w:r>
          </w:p>
        </w:tc>
      </w:tr>
      <w:tr w:rsidR="00D27D09" w:rsidRPr="000A5AE8" w14:paraId="7D5DE64F" w14:textId="77777777">
        <w:tc>
          <w:tcPr>
            <w:tcW w:w="1881" w:type="dxa"/>
          </w:tcPr>
          <w:p w14:paraId="363086D6" w14:textId="77777777" w:rsidR="00D27D09" w:rsidRPr="00AC42F4" w:rsidRDefault="00D27D09" w:rsidP="004E32BA">
            <w:pPr>
              <w:spacing w:after="0"/>
              <w:jc w:val="left"/>
              <w:rPr>
                <w:rFonts w:cstheme="minorHAnsi"/>
                <w:lang w:val="es-CR"/>
              </w:rPr>
            </w:pPr>
            <w:r w:rsidRPr="00E37CCC">
              <w:rPr>
                <w:rFonts w:cstheme="minorHAnsi"/>
                <w:lang w:val="es-CR"/>
              </w:rPr>
              <w:t>MQTT/AMQP</w:t>
            </w:r>
          </w:p>
        </w:tc>
        <w:tc>
          <w:tcPr>
            <w:tcW w:w="7181" w:type="dxa"/>
          </w:tcPr>
          <w:p w14:paraId="7EB192E9" w14:textId="1F37B608" w:rsidR="00D27D09" w:rsidRPr="00EF01AA" w:rsidRDefault="003C7230" w:rsidP="004E32BA">
            <w:pPr>
              <w:spacing w:after="0"/>
              <w:jc w:val="left"/>
              <w:rPr>
                <w:lang w:val="en-GB"/>
              </w:rPr>
            </w:pPr>
            <w:r w:rsidRPr="00EF01AA">
              <w:rPr>
                <w:rFonts w:cstheme="minorHAnsi"/>
                <w:lang w:val="en-US"/>
              </w:rPr>
              <w:t xml:space="preserve">Message Queueing Telemetry Transport/ </w:t>
            </w:r>
            <w:r w:rsidR="00D27D09" w:rsidRPr="00EF01AA">
              <w:rPr>
                <w:rFonts w:cstheme="minorHAnsi"/>
                <w:lang w:val="en-US"/>
              </w:rPr>
              <w:t>Advanced Message Queuing Protocol</w:t>
            </w:r>
          </w:p>
        </w:tc>
      </w:tr>
      <w:tr w:rsidR="00D27D09" w14:paraId="199C0E44" w14:textId="77777777">
        <w:tc>
          <w:tcPr>
            <w:tcW w:w="1881" w:type="dxa"/>
          </w:tcPr>
          <w:p w14:paraId="165953AC" w14:textId="77777777" w:rsidR="00D27D09" w:rsidRPr="00AC42F4" w:rsidRDefault="00D27D09" w:rsidP="004E32BA">
            <w:pPr>
              <w:spacing w:after="0"/>
              <w:jc w:val="left"/>
              <w:rPr>
                <w:rFonts w:cstheme="minorHAnsi"/>
                <w:lang w:val="es-CR"/>
              </w:rPr>
            </w:pPr>
            <w:r w:rsidRPr="00AC42F4">
              <w:rPr>
                <w:rFonts w:cstheme="minorHAnsi"/>
                <w:lang w:val="es-CR"/>
              </w:rPr>
              <w:t>ÖPNV</w:t>
            </w:r>
          </w:p>
        </w:tc>
        <w:tc>
          <w:tcPr>
            <w:tcW w:w="7181" w:type="dxa"/>
          </w:tcPr>
          <w:p w14:paraId="7BEBA168" w14:textId="77777777" w:rsidR="00D27D09" w:rsidRPr="003E76A7" w:rsidRDefault="00D27D09" w:rsidP="004E32BA">
            <w:pPr>
              <w:spacing w:after="0"/>
              <w:jc w:val="left"/>
            </w:pPr>
            <w:r w:rsidRPr="003E76A7">
              <w:t>Öffentlicher Personennahverkehr</w:t>
            </w:r>
          </w:p>
        </w:tc>
      </w:tr>
      <w:tr w:rsidR="00D27D09" w:rsidRPr="000A5AE8" w14:paraId="6AFABDBF" w14:textId="77777777">
        <w:tc>
          <w:tcPr>
            <w:tcW w:w="1881" w:type="dxa"/>
          </w:tcPr>
          <w:p w14:paraId="12DC075F" w14:textId="77777777" w:rsidR="00D27D09" w:rsidRPr="00AC42F4" w:rsidRDefault="00D27D09" w:rsidP="004E32BA">
            <w:pPr>
              <w:spacing w:after="0"/>
              <w:jc w:val="left"/>
              <w:rPr>
                <w:rFonts w:cstheme="minorHAnsi"/>
                <w:lang w:val="es-CR"/>
              </w:rPr>
            </w:pPr>
            <w:r>
              <w:rPr>
                <w:rFonts w:cstheme="minorHAnsi"/>
                <w:lang w:val="es-CR"/>
              </w:rPr>
              <w:t>OWASP</w:t>
            </w:r>
          </w:p>
        </w:tc>
        <w:tc>
          <w:tcPr>
            <w:tcW w:w="7181" w:type="dxa"/>
          </w:tcPr>
          <w:p w14:paraId="1E1371A0" w14:textId="77777777" w:rsidR="00D27D09" w:rsidRPr="00640C03" w:rsidRDefault="00D27D09" w:rsidP="004E32BA">
            <w:pPr>
              <w:spacing w:after="0"/>
              <w:jc w:val="left"/>
              <w:rPr>
                <w:lang w:val="en-US"/>
              </w:rPr>
            </w:pPr>
            <w:r w:rsidRPr="00D21A96">
              <w:rPr>
                <w:rFonts w:cstheme="minorHAnsi"/>
                <w:lang w:val="en-US"/>
              </w:rPr>
              <w:t>Open Web Application Security Project</w:t>
            </w:r>
          </w:p>
        </w:tc>
      </w:tr>
      <w:tr w:rsidR="00D27D09" w:rsidRPr="00D02ECD" w14:paraId="5E4E591F" w14:textId="77777777">
        <w:tc>
          <w:tcPr>
            <w:tcW w:w="1881" w:type="dxa"/>
          </w:tcPr>
          <w:p w14:paraId="304E3230" w14:textId="77777777" w:rsidR="00D27D09" w:rsidRPr="00D02ECD" w:rsidRDefault="00D27D09" w:rsidP="004E32BA">
            <w:pPr>
              <w:spacing w:after="0"/>
              <w:jc w:val="left"/>
              <w:rPr>
                <w:rFonts w:cstheme="minorHAnsi"/>
                <w:lang w:val="en-US"/>
              </w:rPr>
            </w:pPr>
            <w:r>
              <w:rPr>
                <w:rFonts w:cstheme="minorHAnsi"/>
                <w:lang w:val="en-US"/>
              </w:rPr>
              <w:t>ÖV</w:t>
            </w:r>
          </w:p>
        </w:tc>
        <w:tc>
          <w:tcPr>
            <w:tcW w:w="7181" w:type="dxa"/>
          </w:tcPr>
          <w:p w14:paraId="42E82132" w14:textId="77777777" w:rsidR="00D27D09" w:rsidRPr="00D02ECD" w:rsidRDefault="00D27D09" w:rsidP="004E32BA">
            <w:pPr>
              <w:spacing w:after="0"/>
              <w:jc w:val="left"/>
              <w:rPr>
                <w:rFonts w:cstheme="minorHAnsi"/>
              </w:rPr>
            </w:pPr>
            <w:r w:rsidRPr="00D02ECD">
              <w:rPr>
                <w:rFonts w:cstheme="minorHAnsi"/>
              </w:rPr>
              <w:t>Öffentlicher Verkehr</w:t>
            </w:r>
          </w:p>
        </w:tc>
      </w:tr>
      <w:tr w:rsidR="00D27D09" w14:paraId="3155E7C6" w14:textId="77777777">
        <w:tc>
          <w:tcPr>
            <w:tcW w:w="1881" w:type="dxa"/>
          </w:tcPr>
          <w:p w14:paraId="7EBDF1EB" w14:textId="77777777" w:rsidR="00D27D09" w:rsidRPr="00AC42F4" w:rsidRDefault="00D27D09" w:rsidP="004E32BA">
            <w:pPr>
              <w:spacing w:after="0"/>
              <w:jc w:val="left"/>
              <w:rPr>
                <w:rFonts w:cstheme="minorHAnsi"/>
                <w:lang w:val="es-CR"/>
              </w:rPr>
            </w:pPr>
            <w:r>
              <w:rPr>
                <w:rFonts w:cstheme="minorHAnsi"/>
                <w:lang w:val="es-CR"/>
              </w:rPr>
              <w:t>PKI</w:t>
            </w:r>
          </w:p>
        </w:tc>
        <w:tc>
          <w:tcPr>
            <w:tcW w:w="7181" w:type="dxa"/>
          </w:tcPr>
          <w:p w14:paraId="57F6C7A5" w14:textId="77777777" w:rsidR="00D27D09" w:rsidRPr="003E76A7" w:rsidRDefault="00D27D09" w:rsidP="004E32BA">
            <w:pPr>
              <w:spacing w:after="0"/>
              <w:jc w:val="left"/>
            </w:pPr>
            <w:r w:rsidRPr="004E50B3">
              <w:rPr>
                <w:rFonts w:cstheme="minorHAnsi"/>
              </w:rPr>
              <w:t>Public</w:t>
            </w:r>
            <w:r w:rsidRPr="003E76A7">
              <w:t xml:space="preserve"> Key Infrastructure</w:t>
            </w:r>
          </w:p>
        </w:tc>
      </w:tr>
      <w:tr w:rsidR="00D27D09" w14:paraId="6D846DD6" w14:textId="77777777">
        <w:tc>
          <w:tcPr>
            <w:tcW w:w="1881" w:type="dxa"/>
          </w:tcPr>
          <w:p w14:paraId="47A960CF" w14:textId="77777777" w:rsidR="00D27D09" w:rsidRPr="00AC42F4" w:rsidRDefault="00D27D09" w:rsidP="004E32BA">
            <w:pPr>
              <w:spacing w:after="0"/>
              <w:jc w:val="left"/>
              <w:rPr>
                <w:rFonts w:cstheme="minorHAnsi"/>
                <w:lang w:val="es-CR"/>
              </w:rPr>
            </w:pPr>
            <w:r>
              <w:rPr>
                <w:rFonts w:cstheme="minorHAnsi"/>
                <w:lang w:val="es-CR"/>
              </w:rPr>
              <w:t>RoHS</w:t>
            </w:r>
          </w:p>
        </w:tc>
        <w:tc>
          <w:tcPr>
            <w:tcW w:w="7181" w:type="dxa"/>
          </w:tcPr>
          <w:p w14:paraId="47F3C2C9" w14:textId="77777777" w:rsidR="00D27D09" w:rsidRPr="003E76A7" w:rsidRDefault="00D27D09" w:rsidP="004E32BA">
            <w:pPr>
              <w:spacing w:after="0"/>
              <w:jc w:val="left"/>
            </w:pPr>
            <w:r w:rsidRPr="00D21A96">
              <w:rPr>
                <w:rFonts w:cstheme="minorHAnsi"/>
              </w:rPr>
              <w:t>Richtlinie zur Beschränkung gefährlicher Stoffe</w:t>
            </w:r>
          </w:p>
        </w:tc>
      </w:tr>
      <w:tr w:rsidR="00D27D09" w14:paraId="11DD3C2F" w14:textId="77777777">
        <w:tc>
          <w:tcPr>
            <w:tcW w:w="1881" w:type="dxa"/>
          </w:tcPr>
          <w:p w14:paraId="0C769C43" w14:textId="77777777" w:rsidR="00D27D09" w:rsidRPr="00AC42F4" w:rsidRDefault="00D27D09" w:rsidP="004E32BA">
            <w:pPr>
              <w:spacing w:after="0"/>
              <w:jc w:val="left"/>
              <w:rPr>
                <w:rFonts w:cstheme="minorHAnsi"/>
                <w:lang w:val="es-CR"/>
              </w:rPr>
            </w:pPr>
            <w:r>
              <w:rPr>
                <w:rFonts w:cstheme="minorHAnsi"/>
                <w:lang w:val="es-CR"/>
              </w:rPr>
              <w:t xml:space="preserve">RSU </w:t>
            </w:r>
          </w:p>
        </w:tc>
        <w:tc>
          <w:tcPr>
            <w:tcW w:w="7181" w:type="dxa"/>
          </w:tcPr>
          <w:p w14:paraId="3D557102" w14:textId="0CFBDE34" w:rsidR="00D27D09" w:rsidRPr="003E76A7" w:rsidRDefault="00D27D09" w:rsidP="004E32BA">
            <w:pPr>
              <w:spacing w:after="0"/>
              <w:jc w:val="left"/>
            </w:pPr>
            <w:r w:rsidRPr="003E76A7">
              <w:t>Road Side Unit</w:t>
            </w:r>
          </w:p>
        </w:tc>
      </w:tr>
      <w:tr w:rsidR="00D27D09" w14:paraId="47938CC0" w14:textId="77777777">
        <w:tc>
          <w:tcPr>
            <w:tcW w:w="1881" w:type="dxa"/>
          </w:tcPr>
          <w:p w14:paraId="6F5AA479" w14:textId="77777777" w:rsidR="00D27D09" w:rsidRPr="00AC42F4" w:rsidRDefault="00D27D09" w:rsidP="004E32BA">
            <w:pPr>
              <w:spacing w:after="0"/>
              <w:jc w:val="left"/>
              <w:rPr>
                <w:rFonts w:cstheme="minorHAnsi"/>
                <w:lang w:val="es-CR"/>
              </w:rPr>
            </w:pPr>
            <w:r w:rsidRPr="00AC42F4">
              <w:rPr>
                <w:rFonts w:cstheme="minorHAnsi"/>
              </w:rPr>
              <w:t>RV</w:t>
            </w:r>
          </w:p>
        </w:tc>
        <w:tc>
          <w:tcPr>
            <w:tcW w:w="7181" w:type="dxa"/>
          </w:tcPr>
          <w:p w14:paraId="0364A827" w14:textId="77777777" w:rsidR="00D27D09" w:rsidRPr="00D21A96" w:rsidRDefault="00D27D09" w:rsidP="004E32BA">
            <w:pPr>
              <w:spacing w:after="0"/>
              <w:jc w:val="left"/>
              <w:rPr>
                <w:rFonts w:cstheme="minorHAnsi"/>
              </w:rPr>
            </w:pPr>
            <w:r w:rsidRPr="003E76A7">
              <w:t xml:space="preserve">Radverkehr </w:t>
            </w:r>
          </w:p>
        </w:tc>
      </w:tr>
      <w:tr w:rsidR="00D27D09" w:rsidRPr="000A5AE8" w14:paraId="44FA332C" w14:textId="77777777">
        <w:tc>
          <w:tcPr>
            <w:tcW w:w="1881" w:type="dxa"/>
          </w:tcPr>
          <w:p w14:paraId="028B7E84" w14:textId="77777777" w:rsidR="00D27D09" w:rsidRPr="00AC42F4" w:rsidRDefault="00D27D09" w:rsidP="004E32BA">
            <w:pPr>
              <w:spacing w:after="0"/>
              <w:jc w:val="left"/>
              <w:rPr>
                <w:rFonts w:cstheme="minorHAnsi"/>
                <w:lang w:val="es-CR"/>
              </w:rPr>
            </w:pPr>
            <w:r>
              <w:rPr>
                <w:rFonts w:cstheme="minorHAnsi"/>
                <w:lang w:val="es-CR"/>
              </w:rPr>
              <w:t>SPATEM</w:t>
            </w:r>
          </w:p>
        </w:tc>
        <w:tc>
          <w:tcPr>
            <w:tcW w:w="7181" w:type="dxa"/>
          </w:tcPr>
          <w:p w14:paraId="3C813C7C" w14:textId="77777777" w:rsidR="00D27D09" w:rsidRPr="00640C03" w:rsidRDefault="00D27D09" w:rsidP="004E32BA">
            <w:pPr>
              <w:spacing w:after="0"/>
              <w:jc w:val="left"/>
              <w:rPr>
                <w:lang w:val="en-US"/>
              </w:rPr>
            </w:pPr>
            <w:r w:rsidRPr="00D21A96">
              <w:rPr>
                <w:rFonts w:cstheme="minorHAnsi"/>
                <w:lang w:val="en-US"/>
              </w:rPr>
              <w:t xml:space="preserve">Signal Phase </w:t>
            </w:r>
            <w:proofErr w:type="gramStart"/>
            <w:r w:rsidRPr="00D21A96">
              <w:rPr>
                <w:rFonts w:cstheme="minorHAnsi"/>
                <w:lang w:val="en-US"/>
              </w:rPr>
              <w:t>And</w:t>
            </w:r>
            <w:proofErr w:type="gramEnd"/>
            <w:r w:rsidRPr="00D21A96">
              <w:rPr>
                <w:rFonts w:cstheme="minorHAnsi"/>
                <w:lang w:val="en-US"/>
              </w:rPr>
              <w:t xml:space="preserve"> Timing Extended Message</w:t>
            </w:r>
          </w:p>
        </w:tc>
      </w:tr>
      <w:tr w:rsidR="00D27D09" w:rsidRPr="00640C03" w14:paraId="44E77195" w14:textId="77777777">
        <w:tc>
          <w:tcPr>
            <w:tcW w:w="1881" w:type="dxa"/>
          </w:tcPr>
          <w:p w14:paraId="4D89EC76" w14:textId="77777777" w:rsidR="00D27D09" w:rsidRPr="00640C03" w:rsidRDefault="00D27D09" w:rsidP="004E32BA">
            <w:pPr>
              <w:spacing w:after="0"/>
              <w:jc w:val="left"/>
              <w:rPr>
                <w:rFonts w:cstheme="minorHAnsi"/>
                <w:lang w:val="en-US"/>
              </w:rPr>
            </w:pPr>
            <w:r>
              <w:rPr>
                <w:rFonts w:cstheme="minorHAnsi"/>
                <w:lang w:val="es-CR"/>
              </w:rPr>
              <w:t>SREM</w:t>
            </w:r>
          </w:p>
        </w:tc>
        <w:tc>
          <w:tcPr>
            <w:tcW w:w="7181" w:type="dxa"/>
          </w:tcPr>
          <w:p w14:paraId="3F413DAA" w14:textId="77777777" w:rsidR="00D27D09" w:rsidRPr="00640C03" w:rsidRDefault="00D27D09" w:rsidP="004E32BA">
            <w:pPr>
              <w:spacing w:after="0"/>
              <w:jc w:val="left"/>
              <w:rPr>
                <w:lang w:val="en-US"/>
              </w:rPr>
            </w:pPr>
            <w:r w:rsidRPr="003E76A7">
              <w:t>Signal Request Extended Message</w:t>
            </w:r>
          </w:p>
        </w:tc>
      </w:tr>
      <w:tr w:rsidR="00D27D09" w:rsidRPr="00640C03" w14:paraId="015324F0" w14:textId="77777777">
        <w:tc>
          <w:tcPr>
            <w:tcW w:w="1881" w:type="dxa"/>
          </w:tcPr>
          <w:p w14:paraId="7DFD3E43" w14:textId="77777777" w:rsidR="00D27D09" w:rsidRPr="00640C03" w:rsidRDefault="00D27D09" w:rsidP="004E32BA">
            <w:pPr>
              <w:spacing w:after="0"/>
              <w:jc w:val="left"/>
              <w:rPr>
                <w:rFonts w:cstheme="minorHAnsi"/>
                <w:lang w:val="en-US"/>
              </w:rPr>
            </w:pPr>
            <w:r>
              <w:rPr>
                <w:rFonts w:cstheme="minorHAnsi"/>
                <w:lang w:val="es-CR"/>
              </w:rPr>
              <w:t>SSEM</w:t>
            </w:r>
          </w:p>
        </w:tc>
        <w:tc>
          <w:tcPr>
            <w:tcW w:w="7181" w:type="dxa"/>
          </w:tcPr>
          <w:p w14:paraId="774A8812" w14:textId="77777777" w:rsidR="00D27D09" w:rsidRPr="00640C03" w:rsidRDefault="00D27D09" w:rsidP="004E32BA">
            <w:pPr>
              <w:spacing w:after="0"/>
              <w:jc w:val="left"/>
              <w:rPr>
                <w:lang w:val="en-US"/>
              </w:rPr>
            </w:pPr>
            <w:r>
              <w:rPr>
                <w:rFonts w:cstheme="minorHAnsi"/>
                <w:lang w:val="es-CR"/>
              </w:rPr>
              <w:t>Signal Status Extended Message</w:t>
            </w:r>
          </w:p>
        </w:tc>
      </w:tr>
      <w:tr w:rsidR="00D27D09" w14:paraId="6B1C4251" w14:textId="77777777">
        <w:tc>
          <w:tcPr>
            <w:tcW w:w="1881" w:type="dxa"/>
          </w:tcPr>
          <w:p w14:paraId="6DBCAB2E" w14:textId="77777777" w:rsidR="00D27D09" w:rsidRDefault="00D27D09" w:rsidP="004E32BA">
            <w:pPr>
              <w:spacing w:after="0"/>
              <w:jc w:val="left"/>
              <w:rPr>
                <w:rFonts w:cstheme="minorHAnsi"/>
                <w:lang w:val="es-CR"/>
              </w:rPr>
            </w:pPr>
            <w:r>
              <w:rPr>
                <w:rFonts w:cstheme="minorHAnsi"/>
                <w:lang w:val="es-CR"/>
              </w:rPr>
              <w:t>TCP</w:t>
            </w:r>
          </w:p>
        </w:tc>
        <w:tc>
          <w:tcPr>
            <w:tcW w:w="7181" w:type="dxa"/>
          </w:tcPr>
          <w:p w14:paraId="79FFF30D" w14:textId="77777777" w:rsidR="00D27D09" w:rsidRPr="003E76A7" w:rsidRDefault="00D27D09" w:rsidP="004E32BA">
            <w:pPr>
              <w:spacing w:after="0"/>
              <w:jc w:val="left"/>
            </w:pPr>
            <w:r w:rsidRPr="003E76A7">
              <w:t>Transmission Control Protocol</w:t>
            </w:r>
          </w:p>
        </w:tc>
      </w:tr>
      <w:tr w:rsidR="00D27D09" w14:paraId="34FEE5B4" w14:textId="77777777">
        <w:tc>
          <w:tcPr>
            <w:tcW w:w="1881" w:type="dxa"/>
          </w:tcPr>
          <w:p w14:paraId="3628FC5C" w14:textId="77777777" w:rsidR="00D27D09" w:rsidRPr="00AC42F4" w:rsidRDefault="00D27D09" w:rsidP="004E32BA">
            <w:pPr>
              <w:spacing w:after="0"/>
              <w:jc w:val="left"/>
              <w:rPr>
                <w:rFonts w:cstheme="minorHAnsi"/>
                <w:lang w:val="es-CR"/>
              </w:rPr>
            </w:pPr>
            <w:r>
              <w:rPr>
                <w:rFonts w:cstheme="minorHAnsi"/>
                <w:lang w:val="es-CR"/>
              </w:rPr>
              <w:t xml:space="preserve">TLP </w:t>
            </w:r>
          </w:p>
        </w:tc>
        <w:tc>
          <w:tcPr>
            <w:tcW w:w="7181" w:type="dxa"/>
          </w:tcPr>
          <w:p w14:paraId="5D6634A7" w14:textId="77777777" w:rsidR="00D27D09" w:rsidRPr="00D21A96" w:rsidRDefault="00D27D09" w:rsidP="004E32BA">
            <w:pPr>
              <w:spacing w:after="0"/>
              <w:jc w:val="left"/>
              <w:rPr>
                <w:rFonts w:cstheme="minorHAnsi"/>
              </w:rPr>
            </w:pPr>
            <w:r w:rsidRPr="003E76A7">
              <w:t xml:space="preserve">Traffic Light </w:t>
            </w:r>
            <w:proofErr w:type="spellStart"/>
            <w:r w:rsidRPr="003E76A7">
              <w:t>Priority</w:t>
            </w:r>
            <w:proofErr w:type="spellEnd"/>
          </w:p>
        </w:tc>
      </w:tr>
      <w:tr w:rsidR="00D27D09" w14:paraId="2CE16BF7" w14:textId="77777777">
        <w:tc>
          <w:tcPr>
            <w:tcW w:w="1881" w:type="dxa"/>
          </w:tcPr>
          <w:p w14:paraId="31BEE79C" w14:textId="77777777" w:rsidR="00D27D09" w:rsidRDefault="00D27D09" w:rsidP="004E32BA">
            <w:pPr>
              <w:spacing w:after="0"/>
              <w:jc w:val="left"/>
              <w:rPr>
                <w:rFonts w:cstheme="minorHAnsi"/>
                <w:lang w:val="es-CR"/>
              </w:rPr>
            </w:pPr>
            <w:r>
              <w:rPr>
                <w:rFonts w:cstheme="minorHAnsi"/>
                <w:lang w:val="es-CR"/>
              </w:rPr>
              <w:t>TLS</w:t>
            </w:r>
          </w:p>
        </w:tc>
        <w:tc>
          <w:tcPr>
            <w:tcW w:w="7181" w:type="dxa"/>
          </w:tcPr>
          <w:p w14:paraId="03C80E83" w14:textId="77777777" w:rsidR="00D27D09" w:rsidRPr="003E76A7" w:rsidRDefault="00D27D09" w:rsidP="004E32BA">
            <w:pPr>
              <w:spacing w:after="0"/>
              <w:jc w:val="left"/>
            </w:pPr>
            <w:r w:rsidRPr="003E76A7">
              <w:t>Transport Layer Security</w:t>
            </w:r>
          </w:p>
        </w:tc>
      </w:tr>
      <w:tr w:rsidR="00D27D09" w14:paraId="04D05D5F" w14:textId="77777777">
        <w:tc>
          <w:tcPr>
            <w:tcW w:w="1881" w:type="dxa"/>
          </w:tcPr>
          <w:p w14:paraId="5EF7BB4B" w14:textId="77777777" w:rsidR="00D27D09" w:rsidRDefault="00D27D09" w:rsidP="004E32BA">
            <w:pPr>
              <w:spacing w:after="0"/>
              <w:jc w:val="left"/>
              <w:rPr>
                <w:rFonts w:cstheme="minorHAnsi"/>
                <w:lang w:val="es-CR"/>
              </w:rPr>
            </w:pPr>
            <w:r>
              <w:rPr>
                <w:rFonts w:cstheme="minorHAnsi"/>
                <w:lang w:val="es-CR"/>
              </w:rPr>
              <w:t>VPN</w:t>
            </w:r>
          </w:p>
        </w:tc>
        <w:tc>
          <w:tcPr>
            <w:tcW w:w="7181" w:type="dxa"/>
          </w:tcPr>
          <w:p w14:paraId="60D920E8" w14:textId="77777777" w:rsidR="00D27D09" w:rsidRPr="003E76A7" w:rsidRDefault="00D27D09" w:rsidP="004E32BA">
            <w:pPr>
              <w:spacing w:after="0"/>
              <w:jc w:val="left"/>
            </w:pPr>
            <w:r>
              <w:rPr>
                <w:rFonts w:cstheme="minorHAnsi"/>
                <w:lang w:val="es-CR"/>
              </w:rPr>
              <w:t>Virtual Private Network</w:t>
            </w:r>
          </w:p>
        </w:tc>
      </w:tr>
    </w:tbl>
    <w:p w14:paraId="37A8588A" w14:textId="77777777" w:rsidR="00AD2D4A" w:rsidRDefault="00AD2D4A">
      <w:r>
        <w:br w:type="page"/>
      </w:r>
    </w:p>
    <w:p w14:paraId="5BCCD85E" w14:textId="2E052A18" w:rsidR="0050753C" w:rsidRPr="006D0331" w:rsidRDefault="0050753C" w:rsidP="0050753C">
      <w:pPr>
        <w:pStyle w:val="berschrift1"/>
      </w:pPr>
      <w:bookmarkStart w:id="8" w:name="_Toc229568880"/>
      <w:bookmarkStart w:id="9" w:name="_Toc232279918"/>
      <w:r w:rsidRPr="006D0331">
        <w:lastRenderedPageBreak/>
        <w:t>Ausgangslage und allgemeine Hinweise</w:t>
      </w:r>
      <w:bookmarkEnd w:id="8"/>
      <w:bookmarkEnd w:id="9"/>
    </w:p>
    <w:p w14:paraId="5C958223" w14:textId="388F0D57" w:rsidR="0050753C" w:rsidRPr="006D0331" w:rsidRDefault="149D7A8C" w:rsidP="0050753C">
      <w:pPr>
        <w:pStyle w:val="berschrift2"/>
      </w:pPr>
      <w:bookmarkStart w:id="10" w:name="_Toc229568881"/>
      <w:bookmarkStart w:id="11" w:name="_Toc232279919"/>
      <w:r>
        <w:t>Ausgangslage und Vorbedingungen</w:t>
      </w:r>
      <w:bookmarkEnd w:id="10"/>
      <w:bookmarkEnd w:id="11"/>
    </w:p>
    <w:p w14:paraId="3683B6B0" w14:textId="457703B1" w:rsidR="00171668" w:rsidRDefault="149D7A8C" w:rsidP="149D7A8C">
      <w:pPr>
        <w:spacing w:after="160"/>
        <w:rPr>
          <w:rFonts w:eastAsia="Corbel" w:cs="Corbel"/>
          <w:szCs w:val="24"/>
        </w:rPr>
      </w:pPr>
      <w:r w:rsidRPr="149D7A8C">
        <w:rPr>
          <w:rFonts w:eastAsia="Corbel" w:cs="Corbel"/>
          <w:szCs w:val="24"/>
        </w:rPr>
        <w:t>Die Stadt Münster sieht sich aufgrund ihres steten Bevölkerungswachstums und zunehmenden Anforderungen an Klimaschutz, Digitalisierung und politischer Transparenz strukturellen und akuten Herausforderung</w:t>
      </w:r>
      <w:r w:rsidR="008B70A5">
        <w:rPr>
          <w:rFonts w:eastAsia="Corbel" w:cs="Corbel"/>
          <w:szCs w:val="24"/>
        </w:rPr>
        <w:t>en</w:t>
      </w:r>
      <w:r w:rsidRPr="149D7A8C">
        <w:rPr>
          <w:rFonts w:eastAsia="Corbel" w:cs="Corbel"/>
          <w:szCs w:val="24"/>
        </w:rPr>
        <w:t xml:space="preserve"> in der Verkehrsplanung ausgesetzt. Als </w:t>
      </w:r>
      <w:r w:rsidR="00654775">
        <w:rPr>
          <w:rFonts w:eastAsia="Corbel" w:cs="Corbel"/>
          <w:szCs w:val="24"/>
        </w:rPr>
        <w:t>proaktive</w:t>
      </w:r>
      <w:r w:rsidRPr="149D7A8C">
        <w:rPr>
          <w:rFonts w:eastAsia="Corbel" w:cs="Corbel"/>
          <w:szCs w:val="24"/>
        </w:rPr>
        <w:t xml:space="preserve"> Antwort darauf setzt die Universitätsstadt auf die Weiterentwicklung </w:t>
      </w:r>
      <w:r w:rsidR="00EE2D32">
        <w:rPr>
          <w:rFonts w:eastAsia="Corbel" w:cs="Corbel"/>
          <w:szCs w:val="24"/>
        </w:rPr>
        <w:t>der</w:t>
      </w:r>
      <w:r w:rsidRPr="149D7A8C">
        <w:rPr>
          <w:rFonts w:eastAsia="Corbel" w:cs="Corbel"/>
          <w:szCs w:val="24"/>
        </w:rPr>
        <w:t xml:space="preserve"> fahrradfreundlichen Stadt</w:t>
      </w:r>
      <w:r w:rsidR="00EE2D32">
        <w:rPr>
          <w:rFonts w:eastAsia="Corbel" w:cs="Corbel"/>
          <w:szCs w:val="24"/>
        </w:rPr>
        <w:t>- und Verkehrs</w:t>
      </w:r>
      <w:r w:rsidRPr="149D7A8C">
        <w:rPr>
          <w:rFonts w:eastAsia="Corbel" w:cs="Corbel"/>
          <w:szCs w:val="24"/>
        </w:rPr>
        <w:t>planung. Aktuelles Hauptaugenmerk liegt auf dem Ausbau eines weitläufigen Netzes an Velorouten, d.</w:t>
      </w:r>
      <w:r w:rsidR="00EE2D32">
        <w:rPr>
          <w:rFonts w:eastAsia="Corbel" w:cs="Corbel"/>
          <w:szCs w:val="24"/>
        </w:rPr>
        <w:t xml:space="preserve"> </w:t>
      </w:r>
      <w:r w:rsidRPr="149D7A8C">
        <w:rPr>
          <w:rFonts w:eastAsia="Corbel" w:cs="Corbel"/>
          <w:szCs w:val="24"/>
        </w:rPr>
        <w:t>h. qualitativ hochwertig ausgestattete</w:t>
      </w:r>
      <w:r w:rsidR="002A1CEC">
        <w:rPr>
          <w:rFonts w:eastAsia="Corbel" w:cs="Corbel"/>
          <w:szCs w:val="24"/>
        </w:rPr>
        <w:t>n</w:t>
      </w:r>
      <w:r w:rsidRPr="149D7A8C">
        <w:rPr>
          <w:rFonts w:eastAsia="Corbel" w:cs="Corbel"/>
          <w:szCs w:val="24"/>
        </w:rPr>
        <w:t xml:space="preserve"> Radwege</w:t>
      </w:r>
      <w:r w:rsidR="002A1CEC">
        <w:rPr>
          <w:rFonts w:eastAsia="Corbel" w:cs="Corbel"/>
          <w:szCs w:val="24"/>
        </w:rPr>
        <w:t>n</w:t>
      </w:r>
      <w:r w:rsidRPr="149D7A8C">
        <w:rPr>
          <w:rFonts w:eastAsia="Corbel" w:cs="Corbel"/>
          <w:szCs w:val="24"/>
        </w:rPr>
        <w:t xml:space="preserve"> innerhalb der Stadt und zur fahrradgerechten Anbindung des </w:t>
      </w:r>
      <w:r w:rsidR="00EE2D32">
        <w:rPr>
          <w:rFonts w:eastAsia="Corbel" w:cs="Corbel"/>
          <w:szCs w:val="24"/>
        </w:rPr>
        <w:t xml:space="preserve">Münsteraner </w:t>
      </w:r>
      <w:r w:rsidRPr="149D7A8C">
        <w:rPr>
          <w:rFonts w:eastAsia="Corbel" w:cs="Corbel"/>
          <w:szCs w:val="24"/>
        </w:rPr>
        <w:t>Umlandes. Im Rahmen des</w:t>
      </w:r>
      <w:r w:rsidR="008B70A5">
        <w:rPr>
          <w:rFonts w:eastAsia="Corbel" w:cs="Corbel"/>
          <w:szCs w:val="24"/>
        </w:rPr>
        <w:t xml:space="preserve"> Bundes-Förderprogramms „</w:t>
      </w:r>
      <w:r w:rsidRPr="149D7A8C">
        <w:rPr>
          <w:rFonts w:eastAsia="Corbel" w:cs="Corbel"/>
          <w:szCs w:val="24"/>
        </w:rPr>
        <w:t>Modellprojekte Smart Cit</w:t>
      </w:r>
      <w:r w:rsidR="008B70A5">
        <w:rPr>
          <w:rFonts w:eastAsia="Corbel" w:cs="Corbel"/>
          <w:szCs w:val="24"/>
        </w:rPr>
        <w:t>ies“</w:t>
      </w:r>
      <w:r w:rsidRPr="149D7A8C">
        <w:rPr>
          <w:rFonts w:eastAsia="Corbel" w:cs="Corbel"/>
          <w:szCs w:val="24"/>
        </w:rPr>
        <w:t xml:space="preserve"> (MPSC) wird seit 2025 das </w:t>
      </w:r>
      <w:r w:rsidR="00EE2D32">
        <w:rPr>
          <w:rFonts w:eastAsia="Corbel" w:cs="Corbel"/>
          <w:szCs w:val="24"/>
        </w:rPr>
        <w:t>Fokusprojekt „</w:t>
      </w:r>
      <w:r w:rsidRPr="149D7A8C">
        <w:rPr>
          <w:rFonts w:eastAsia="Corbel" w:cs="Corbel"/>
          <w:i/>
          <w:iCs/>
          <w:szCs w:val="24"/>
        </w:rPr>
        <w:t>Velo Wave</w:t>
      </w:r>
      <w:r w:rsidR="00EE2D32">
        <w:rPr>
          <w:rFonts w:eastAsia="Corbel" w:cs="Corbel"/>
          <w:i/>
          <w:iCs/>
          <w:szCs w:val="24"/>
        </w:rPr>
        <w:t>“</w:t>
      </w:r>
      <w:r w:rsidRPr="149D7A8C">
        <w:rPr>
          <w:rFonts w:eastAsia="Corbel" w:cs="Corbel"/>
          <w:szCs w:val="24"/>
        </w:rPr>
        <w:t xml:space="preserve"> </w:t>
      </w:r>
      <w:r w:rsidR="00EE2D32">
        <w:rPr>
          <w:rFonts w:eastAsia="Corbel" w:cs="Corbel"/>
          <w:szCs w:val="24"/>
        </w:rPr>
        <w:t>umgesetzt</w:t>
      </w:r>
      <w:r w:rsidR="008B70A5">
        <w:rPr>
          <w:rFonts w:eastAsia="Corbel" w:cs="Corbel"/>
          <w:szCs w:val="24"/>
        </w:rPr>
        <w:t xml:space="preserve"> (zeitgleich mit 5 weiteren Fokusprojekten)</w:t>
      </w:r>
      <w:r w:rsidR="3A36C59E" w:rsidRPr="3A36C59E">
        <w:rPr>
          <w:rFonts w:eastAsia="Corbel" w:cs="Corbel"/>
          <w:szCs w:val="24"/>
        </w:rPr>
        <w:t>. Durch</w:t>
      </w:r>
      <w:r w:rsidRPr="149D7A8C">
        <w:rPr>
          <w:rFonts w:eastAsia="Corbel" w:cs="Corbel"/>
          <w:szCs w:val="24"/>
        </w:rPr>
        <w:t xml:space="preserve"> </w:t>
      </w:r>
      <w:r w:rsidR="00E162B4">
        <w:rPr>
          <w:rFonts w:eastAsia="Corbel" w:cs="Corbel"/>
          <w:szCs w:val="24"/>
        </w:rPr>
        <w:t>die Entwicklung und Erprobung eine</w:t>
      </w:r>
      <w:r w:rsidR="002F5BC1">
        <w:rPr>
          <w:rFonts w:eastAsia="Corbel" w:cs="Corbel"/>
          <w:szCs w:val="24"/>
        </w:rPr>
        <w:t>r</w:t>
      </w:r>
      <w:r w:rsidR="00E162B4">
        <w:rPr>
          <w:rFonts w:eastAsia="Corbel" w:cs="Corbel"/>
          <w:szCs w:val="24"/>
        </w:rPr>
        <w:t xml:space="preserve"> </w:t>
      </w:r>
      <w:r w:rsidRPr="149D7A8C">
        <w:rPr>
          <w:rFonts w:eastAsia="Corbel" w:cs="Corbel"/>
          <w:szCs w:val="24"/>
        </w:rPr>
        <w:t>intelligente</w:t>
      </w:r>
      <w:r w:rsidR="002F5BC1">
        <w:rPr>
          <w:rFonts w:eastAsia="Corbel" w:cs="Corbel"/>
          <w:szCs w:val="24"/>
        </w:rPr>
        <w:t>n</w:t>
      </w:r>
      <w:r w:rsidRPr="149D7A8C">
        <w:rPr>
          <w:rFonts w:eastAsia="Corbel" w:cs="Corbel"/>
          <w:szCs w:val="24"/>
        </w:rPr>
        <w:t xml:space="preserve"> </w:t>
      </w:r>
      <w:r w:rsidR="006C4A79">
        <w:rPr>
          <w:rFonts w:eastAsia="Corbel" w:cs="Corbel"/>
          <w:szCs w:val="24"/>
        </w:rPr>
        <w:t xml:space="preserve">Erkennung und Priorisierung von Radfahrenden </w:t>
      </w:r>
      <w:r w:rsidRPr="149D7A8C">
        <w:rPr>
          <w:rFonts w:eastAsia="Corbel" w:cs="Corbel"/>
          <w:szCs w:val="24"/>
        </w:rPr>
        <w:t xml:space="preserve">auf </w:t>
      </w:r>
      <w:r w:rsidR="006C4A79">
        <w:rPr>
          <w:rFonts w:eastAsia="Corbel" w:cs="Corbel"/>
          <w:szCs w:val="24"/>
        </w:rPr>
        <w:t>zunächst einer Pilotstrecke</w:t>
      </w:r>
      <w:r w:rsidRPr="149D7A8C">
        <w:rPr>
          <w:rFonts w:eastAsia="Corbel" w:cs="Corbel"/>
          <w:szCs w:val="24"/>
        </w:rPr>
        <w:t xml:space="preserve"> </w:t>
      </w:r>
      <w:r w:rsidR="008B70A5">
        <w:rPr>
          <w:rFonts w:eastAsia="Corbel" w:cs="Corbel"/>
          <w:szCs w:val="24"/>
        </w:rPr>
        <w:t>soll</w:t>
      </w:r>
      <w:r w:rsidR="008B70A5" w:rsidRPr="3A36C59E">
        <w:rPr>
          <w:rFonts w:eastAsia="Corbel" w:cs="Corbel"/>
          <w:szCs w:val="24"/>
        </w:rPr>
        <w:t xml:space="preserve"> </w:t>
      </w:r>
      <w:r w:rsidR="3A36C59E" w:rsidRPr="3A36C59E">
        <w:rPr>
          <w:rFonts w:eastAsia="Corbel" w:cs="Corbel"/>
          <w:szCs w:val="24"/>
        </w:rPr>
        <w:t xml:space="preserve">der </w:t>
      </w:r>
      <w:r w:rsidRPr="149D7A8C">
        <w:rPr>
          <w:rFonts w:eastAsia="Corbel" w:cs="Corbel"/>
          <w:szCs w:val="24"/>
        </w:rPr>
        <w:t>Komfort</w:t>
      </w:r>
      <w:r w:rsidR="3A36C59E" w:rsidRPr="3A36C59E">
        <w:rPr>
          <w:rFonts w:eastAsia="Corbel" w:cs="Corbel"/>
          <w:szCs w:val="24"/>
        </w:rPr>
        <w:t xml:space="preserve"> und</w:t>
      </w:r>
      <w:r w:rsidRPr="149D7A8C">
        <w:rPr>
          <w:rFonts w:eastAsia="Corbel" w:cs="Corbel"/>
          <w:szCs w:val="24"/>
        </w:rPr>
        <w:t xml:space="preserve"> die Sicherheit </w:t>
      </w:r>
      <w:r w:rsidR="3A36C59E" w:rsidRPr="3A36C59E">
        <w:rPr>
          <w:rFonts w:eastAsia="Corbel" w:cs="Corbel"/>
          <w:szCs w:val="24"/>
        </w:rPr>
        <w:t xml:space="preserve">des </w:t>
      </w:r>
      <w:r w:rsidRPr="149D7A8C">
        <w:rPr>
          <w:rFonts w:eastAsia="Corbel" w:cs="Corbel"/>
          <w:szCs w:val="24"/>
        </w:rPr>
        <w:t xml:space="preserve">Radverkehrs </w:t>
      </w:r>
      <w:r w:rsidR="3A36C59E" w:rsidRPr="3A36C59E">
        <w:rPr>
          <w:rFonts w:eastAsia="Corbel" w:cs="Corbel"/>
          <w:szCs w:val="24"/>
        </w:rPr>
        <w:t xml:space="preserve">gesteigert und die Reisezeiten </w:t>
      </w:r>
      <w:r w:rsidR="551D3EAD" w:rsidRPr="551D3EAD">
        <w:rPr>
          <w:rFonts w:eastAsia="Corbel" w:cs="Corbel"/>
          <w:szCs w:val="24"/>
        </w:rPr>
        <w:t>reduziert</w:t>
      </w:r>
      <w:r w:rsidR="008B70A5">
        <w:rPr>
          <w:rFonts w:eastAsia="Corbel" w:cs="Corbel"/>
          <w:szCs w:val="24"/>
        </w:rPr>
        <w:t xml:space="preserve"> werden</w:t>
      </w:r>
      <w:r w:rsidR="551D3EAD" w:rsidRPr="551D3EAD">
        <w:rPr>
          <w:rFonts w:eastAsia="Corbel" w:cs="Corbel"/>
          <w:szCs w:val="24"/>
        </w:rPr>
        <w:t>.</w:t>
      </w:r>
      <w:r w:rsidRPr="149D7A8C">
        <w:rPr>
          <w:rFonts w:eastAsia="Corbel" w:cs="Corbel"/>
          <w:szCs w:val="24"/>
        </w:rPr>
        <w:t xml:space="preserve"> </w:t>
      </w:r>
      <w:r w:rsidR="009263EA">
        <w:rPr>
          <w:rFonts w:eastAsia="Corbel" w:cs="Corbel"/>
          <w:szCs w:val="24"/>
        </w:rPr>
        <w:t xml:space="preserve">Im Anschluss an eine erfolgreiche </w:t>
      </w:r>
      <w:r w:rsidR="00C071C3">
        <w:rPr>
          <w:rFonts w:eastAsia="Corbel" w:cs="Corbel"/>
          <w:szCs w:val="24"/>
        </w:rPr>
        <w:t>Pilotphase</w:t>
      </w:r>
      <w:r w:rsidR="009263EA">
        <w:rPr>
          <w:rFonts w:eastAsia="Corbel" w:cs="Corbel"/>
          <w:szCs w:val="24"/>
        </w:rPr>
        <w:t xml:space="preserve"> </w:t>
      </w:r>
      <w:r w:rsidR="00D40E57">
        <w:rPr>
          <w:rFonts w:eastAsia="Corbel" w:cs="Corbel"/>
          <w:szCs w:val="24"/>
        </w:rPr>
        <w:t>wird</w:t>
      </w:r>
      <w:r w:rsidR="009263EA">
        <w:rPr>
          <w:rFonts w:eastAsia="Corbel" w:cs="Corbel"/>
          <w:szCs w:val="24"/>
        </w:rPr>
        <w:t xml:space="preserve"> die regionale Skalierung dieser Lösung auf </w:t>
      </w:r>
      <w:r w:rsidR="00D40E57">
        <w:rPr>
          <w:rFonts w:eastAsia="Corbel" w:cs="Corbel"/>
          <w:szCs w:val="24"/>
        </w:rPr>
        <w:t>das gesamte Netz der Velorouten angestrebt.</w:t>
      </w:r>
      <w:r w:rsidR="004E59ED">
        <w:rPr>
          <w:rFonts w:eastAsia="Corbel" w:cs="Corbel"/>
          <w:szCs w:val="24"/>
        </w:rPr>
        <w:t xml:space="preserve"> Es handelt sich dabei um das erste Projekt dieser Art in Deutschland.</w:t>
      </w:r>
    </w:p>
    <w:p w14:paraId="4516C8DE" w14:textId="5765254F" w:rsidR="00521E3F" w:rsidRDefault="00993639" w:rsidP="149D7A8C">
      <w:pPr>
        <w:spacing w:after="160"/>
      </w:pPr>
      <w:r>
        <w:rPr>
          <w:rFonts w:eastAsia="Corbel" w:cs="Corbel"/>
          <w:szCs w:val="24"/>
        </w:rPr>
        <w:t>Das</w:t>
      </w:r>
      <w:r w:rsidR="00521E3F">
        <w:rPr>
          <w:rFonts w:eastAsia="Corbel" w:cs="Corbel"/>
          <w:szCs w:val="24"/>
        </w:rPr>
        <w:t xml:space="preserve"> </w:t>
      </w:r>
      <w:r w:rsidR="149D7A8C" w:rsidRPr="149D7A8C">
        <w:rPr>
          <w:rFonts w:eastAsia="Corbel" w:cs="Corbel"/>
          <w:szCs w:val="24"/>
        </w:rPr>
        <w:t xml:space="preserve">Ziel </w:t>
      </w:r>
      <w:r w:rsidR="00521E3F">
        <w:rPr>
          <w:rFonts w:eastAsia="Corbel" w:cs="Corbel"/>
          <w:szCs w:val="24"/>
        </w:rPr>
        <w:t>dieses</w:t>
      </w:r>
      <w:r w:rsidR="551D3EAD" w:rsidRPr="551D3EAD">
        <w:rPr>
          <w:rFonts w:eastAsia="Corbel" w:cs="Corbel"/>
          <w:szCs w:val="24"/>
        </w:rPr>
        <w:t xml:space="preserve"> innovativen</w:t>
      </w:r>
      <w:r w:rsidR="149D7A8C" w:rsidRPr="149D7A8C">
        <w:rPr>
          <w:rFonts w:eastAsia="Corbel" w:cs="Corbel"/>
          <w:szCs w:val="24"/>
        </w:rPr>
        <w:t xml:space="preserve"> Projektes </w:t>
      </w:r>
      <w:r w:rsidR="00C071C3">
        <w:rPr>
          <w:rFonts w:eastAsia="Corbel" w:cs="Corbel"/>
          <w:szCs w:val="24"/>
        </w:rPr>
        <w:t>soll u.a.</w:t>
      </w:r>
      <w:r w:rsidR="00521E3F">
        <w:rPr>
          <w:rFonts w:eastAsia="Corbel" w:cs="Corbel"/>
          <w:szCs w:val="24"/>
        </w:rPr>
        <w:t xml:space="preserve"> durch den Einsatz von</w:t>
      </w:r>
      <w:r w:rsidR="149D7A8C" w:rsidRPr="149D7A8C" w:rsidDel="00521E3F">
        <w:rPr>
          <w:rFonts w:eastAsia="Corbel" w:cs="Corbel"/>
          <w:szCs w:val="24"/>
        </w:rPr>
        <w:t xml:space="preserve"> </w:t>
      </w:r>
      <w:r w:rsidR="00521E3F">
        <w:rPr>
          <w:rFonts w:eastAsia="Corbel" w:cs="Corbel"/>
          <w:szCs w:val="24"/>
        </w:rPr>
        <w:t>„</w:t>
      </w:r>
      <w:proofErr w:type="spellStart"/>
      <w:r w:rsidR="6C403132" w:rsidRPr="6C403132">
        <w:rPr>
          <w:rFonts w:eastAsia="Corbel" w:cs="Corbel"/>
          <w:szCs w:val="24"/>
        </w:rPr>
        <w:t>Cooperative</w:t>
      </w:r>
      <w:proofErr w:type="spellEnd"/>
      <w:r w:rsidR="149D7A8C" w:rsidRPr="149D7A8C">
        <w:rPr>
          <w:rFonts w:eastAsia="Corbel" w:cs="Corbel"/>
          <w:szCs w:val="24"/>
        </w:rPr>
        <w:t xml:space="preserve"> </w:t>
      </w:r>
      <w:r w:rsidR="1324A194" w:rsidRPr="1324A194">
        <w:rPr>
          <w:rFonts w:eastAsia="Corbel" w:cs="Corbel"/>
          <w:szCs w:val="24"/>
        </w:rPr>
        <w:t>Intelligent</w:t>
      </w:r>
      <w:r w:rsidR="149D7A8C" w:rsidRPr="149D7A8C">
        <w:rPr>
          <w:rFonts w:eastAsia="Corbel" w:cs="Corbel"/>
          <w:szCs w:val="24"/>
        </w:rPr>
        <w:t xml:space="preserve"> Transport </w:t>
      </w:r>
      <w:r w:rsidR="092167CF" w:rsidRPr="092167CF">
        <w:rPr>
          <w:rFonts w:eastAsia="Corbel" w:cs="Corbel"/>
          <w:szCs w:val="24"/>
        </w:rPr>
        <w:t>Systems</w:t>
      </w:r>
      <w:r w:rsidR="00521E3F">
        <w:rPr>
          <w:rFonts w:eastAsia="Corbel" w:cs="Corbel"/>
          <w:szCs w:val="24"/>
        </w:rPr>
        <w:t>“</w:t>
      </w:r>
      <w:r w:rsidR="149D7A8C" w:rsidRPr="149D7A8C">
        <w:rPr>
          <w:rFonts w:eastAsia="Corbel" w:cs="Corbel"/>
          <w:szCs w:val="24"/>
        </w:rPr>
        <w:t xml:space="preserve"> (C-ITS) </w:t>
      </w:r>
      <w:r w:rsidR="008B70A5">
        <w:rPr>
          <w:rFonts w:eastAsia="Corbel" w:cs="Corbel"/>
          <w:szCs w:val="24"/>
        </w:rPr>
        <w:t xml:space="preserve">Technologie </w:t>
      </w:r>
      <w:r w:rsidR="00C071C3">
        <w:rPr>
          <w:rFonts w:eastAsia="Corbel" w:cs="Corbel"/>
          <w:szCs w:val="24"/>
        </w:rPr>
        <w:t>für</w:t>
      </w:r>
      <w:r w:rsidR="149D7A8C" w:rsidRPr="149D7A8C">
        <w:rPr>
          <w:rFonts w:eastAsia="Corbel" w:cs="Corbel"/>
          <w:szCs w:val="24"/>
        </w:rPr>
        <w:t xml:space="preserve"> den Radverkehr </w:t>
      </w:r>
      <w:r w:rsidR="00C071C3">
        <w:rPr>
          <w:rFonts w:eastAsia="Corbel" w:cs="Corbel"/>
          <w:szCs w:val="24"/>
        </w:rPr>
        <w:t>als ein integraler Baustein im Gesamtkonzept</w:t>
      </w:r>
      <w:r w:rsidR="149D7A8C" w:rsidRPr="149D7A8C">
        <w:rPr>
          <w:rFonts w:eastAsia="Corbel" w:cs="Corbel"/>
          <w:szCs w:val="24"/>
        </w:rPr>
        <w:t xml:space="preserve"> </w:t>
      </w:r>
      <w:r w:rsidR="634D6396" w:rsidRPr="7903FD60">
        <w:rPr>
          <w:rFonts w:eastAsia="Corbel" w:cs="Corbel"/>
          <w:szCs w:val="24"/>
        </w:rPr>
        <w:t>erreicht</w:t>
      </w:r>
      <w:r w:rsidR="00C071C3">
        <w:rPr>
          <w:rFonts w:eastAsia="Corbel" w:cs="Corbel"/>
          <w:szCs w:val="24"/>
        </w:rPr>
        <w:t xml:space="preserve"> werden</w:t>
      </w:r>
      <w:r w:rsidR="5A6C9489" w:rsidRPr="7903FD60">
        <w:rPr>
          <w:rFonts w:eastAsia="Corbel" w:cs="Corbel"/>
          <w:szCs w:val="24"/>
        </w:rPr>
        <w:t>.</w:t>
      </w:r>
      <w:r w:rsidR="149D7A8C" w:rsidRPr="149D7A8C">
        <w:rPr>
          <w:rFonts w:eastAsia="Corbel" w:cs="Corbel"/>
          <w:szCs w:val="24"/>
        </w:rPr>
        <w:t xml:space="preserve"> C-ITS ermöglicht </w:t>
      </w:r>
      <w:r w:rsidR="00332763">
        <w:rPr>
          <w:rFonts w:eastAsia="Corbel" w:cs="Corbel"/>
          <w:szCs w:val="24"/>
        </w:rPr>
        <w:t xml:space="preserve">als zukunftsträchtige digitale </w:t>
      </w:r>
      <w:r w:rsidR="00C071C3">
        <w:rPr>
          <w:rFonts w:eastAsia="Corbel" w:cs="Corbel"/>
          <w:szCs w:val="24"/>
        </w:rPr>
        <w:t>T</w:t>
      </w:r>
      <w:r w:rsidR="00332763">
        <w:rPr>
          <w:rFonts w:eastAsia="Corbel" w:cs="Corbel"/>
          <w:szCs w:val="24"/>
        </w:rPr>
        <w:t>echnologie</w:t>
      </w:r>
      <w:r w:rsidR="00C071C3">
        <w:rPr>
          <w:rFonts w:eastAsia="Corbel" w:cs="Corbel"/>
          <w:szCs w:val="24"/>
        </w:rPr>
        <w:t xml:space="preserve"> die Vernetzung von Infrastruktur und Verkehrsteilnehmern inkl. dem gezielten Informationsaustausch. So kann bspw. durch die</w:t>
      </w:r>
      <w:r w:rsidR="0094755C">
        <w:rPr>
          <w:rFonts w:eastAsia="Corbel" w:cs="Corbel"/>
          <w:szCs w:val="24"/>
        </w:rPr>
        <w:t xml:space="preserve"> </w:t>
      </w:r>
      <w:r w:rsidR="0046646E">
        <w:rPr>
          <w:rFonts w:eastAsia="Corbel" w:cs="Corbel"/>
          <w:szCs w:val="24"/>
        </w:rPr>
        <w:t xml:space="preserve">proaktive </w:t>
      </w:r>
      <w:r w:rsidR="0094755C">
        <w:rPr>
          <w:rFonts w:eastAsia="Corbel" w:cs="Corbel"/>
          <w:szCs w:val="24"/>
        </w:rPr>
        <w:t xml:space="preserve">Erfassung und </w:t>
      </w:r>
      <w:r w:rsidR="0046646E">
        <w:rPr>
          <w:rFonts w:eastAsia="Corbel" w:cs="Corbel"/>
          <w:szCs w:val="24"/>
        </w:rPr>
        <w:t xml:space="preserve">die </w:t>
      </w:r>
      <w:r w:rsidR="00476ED1">
        <w:rPr>
          <w:rFonts w:eastAsia="Corbel" w:cs="Corbel"/>
          <w:szCs w:val="24"/>
        </w:rPr>
        <w:t>Berücksichtigung</w:t>
      </w:r>
      <w:r w:rsidR="00C071C3">
        <w:rPr>
          <w:rFonts w:eastAsia="Corbel" w:cs="Corbel"/>
          <w:szCs w:val="24"/>
        </w:rPr>
        <w:t xml:space="preserve"> des Radverkehrs</w:t>
      </w:r>
      <w:r w:rsidR="0094755C">
        <w:rPr>
          <w:rFonts w:eastAsia="Corbel" w:cs="Corbel"/>
          <w:szCs w:val="24"/>
        </w:rPr>
        <w:t xml:space="preserve"> in </w:t>
      </w:r>
      <w:r w:rsidR="00476ED1">
        <w:rPr>
          <w:rFonts w:eastAsia="Corbel" w:cs="Corbel"/>
          <w:szCs w:val="24"/>
        </w:rPr>
        <w:t>der LSA</w:t>
      </w:r>
      <w:r w:rsidR="00C071C3">
        <w:rPr>
          <w:rFonts w:eastAsia="Corbel" w:cs="Corbel"/>
          <w:szCs w:val="24"/>
        </w:rPr>
        <w:t>-Logik eine effiziente Bedienung und</w:t>
      </w:r>
      <w:r w:rsidR="00BB0838">
        <w:rPr>
          <w:rFonts w:eastAsia="Corbel" w:cs="Corbel"/>
          <w:szCs w:val="24"/>
        </w:rPr>
        <w:t xml:space="preserve"> </w:t>
      </w:r>
      <w:r w:rsidR="00476ED1">
        <w:rPr>
          <w:rFonts w:eastAsia="Corbel" w:cs="Corbel"/>
          <w:szCs w:val="24"/>
        </w:rPr>
        <w:t xml:space="preserve">eine </w:t>
      </w:r>
      <w:r w:rsidR="00C071C3">
        <w:rPr>
          <w:rFonts w:eastAsia="Corbel" w:cs="Corbel"/>
          <w:szCs w:val="24"/>
        </w:rPr>
        <w:t xml:space="preserve">höhere Qualität des Verkehrsablaufs realisiert werden. </w:t>
      </w:r>
      <w:r w:rsidR="00060A0B">
        <w:rPr>
          <w:rFonts w:eastAsia="Corbel" w:cs="Corbel"/>
          <w:szCs w:val="24"/>
        </w:rPr>
        <w:t>Dadurch kann</w:t>
      </w:r>
      <w:r w:rsidR="00BB0838">
        <w:rPr>
          <w:rFonts w:eastAsia="Corbel" w:cs="Corbel"/>
          <w:szCs w:val="24"/>
        </w:rPr>
        <w:t xml:space="preserve"> </w:t>
      </w:r>
      <w:r w:rsidR="00C74C97">
        <w:rPr>
          <w:rFonts w:eastAsia="Corbel" w:cs="Corbel"/>
          <w:szCs w:val="24"/>
        </w:rPr>
        <w:t>die</w:t>
      </w:r>
      <w:r w:rsidR="00BB0838">
        <w:rPr>
          <w:rFonts w:eastAsia="Corbel" w:cs="Corbel"/>
          <w:szCs w:val="24"/>
        </w:rPr>
        <w:t xml:space="preserve"> Sicherheit</w:t>
      </w:r>
      <w:r w:rsidR="00C74C97">
        <w:rPr>
          <w:rFonts w:eastAsia="Corbel" w:cs="Corbel"/>
          <w:szCs w:val="24"/>
        </w:rPr>
        <w:t xml:space="preserve"> und</w:t>
      </w:r>
      <w:r w:rsidR="00BB0838">
        <w:rPr>
          <w:rFonts w:eastAsia="Corbel" w:cs="Corbel"/>
          <w:szCs w:val="24"/>
        </w:rPr>
        <w:t xml:space="preserve"> der Komfort </w:t>
      </w:r>
      <w:r w:rsidR="00C74C97">
        <w:rPr>
          <w:rFonts w:eastAsia="Corbel" w:cs="Corbel"/>
          <w:szCs w:val="24"/>
        </w:rPr>
        <w:t>dieser Verkehrsteilnehmer gesteigert werden.</w:t>
      </w:r>
      <w:r w:rsidR="0046646E">
        <w:rPr>
          <w:rFonts w:eastAsia="Corbel" w:cs="Corbel"/>
          <w:szCs w:val="24"/>
        </w:rPr>
        <w:t xml:space="preserve"> </w:t>
      </w:r>
      <w:r w:rsidR="00332763">
        <w:rPr>
          <w:rFonts w:eastAsia="Corbel" w:cs="Corbel"/>
          <w:szCs w:val="24"/>
        </w:rPr>
        <w:t xml:space="preserve">Neben </w:t>
      </w:r>
      <w:r w:rsidR="00300E35">
        <w:rPr>
          <w:rFonts w:eastAsia="Corbel" w:cs="Corbel"/>
          <w:szCs w:val="24"/>
        </w:rPr>
        <w:t xml:space="preserve">der hier umzusetzenden Fokussierung auf </w:t>
      </w:r>
      <w:r w:rsidR="00060A0B">
        <w:rPr>
          <w:rFonts w:eastAsia="Corbel" w:cs="Corbel"/>
          <w:szCs w:val="24"/>
        </w:rPr>
        <w:t xml:space="preserve">den Radverkehr </w:t>
      </w:r>
      <w:r w:rsidR="00300E35">
        <w:rPr>
          <w:rFonts w:eastAsia="Corbel" w:cs="Corbel"/>
          <w:szCs w:val="24"/>
        </w:rPr>
        <w:t xml:space="preserve">eignet sich </w:t>
      </w:r>
      <w:r w:rsidR="00CF5E3C">
        <w:rPr>
          <w:rFonts w:eastAsia="Corbel" w:cs="Corbel"/>
          <w:szCs w:val="24"/>
        </w:rPr>
        <w:t xml:space="preserve">der kooperative Charakter der Lösung </w:t>
      </w:r>
      <w:r w:rsidR="00300E35">
        <w:rPr>
          <w:rFonts w:eastAsia="Corbel" w:cs="Corbel"/>
          <w:szCs w:val="24"/>
        </w:rPr>
        <w:t xml:space="preserve">auch für die </w:t>
      </w:r>
      <w:r w:rsidR="00060A0B">
        <w:rPr>
          <w:rFonts w:eastAsia="Corbel" w:cs="Corbel"/>
          <w:szCs w:val="24"/>
        </w:rPr>
        <w:t xml:space="preserve">Optimierung und </w:t>
      </w:r>
      <w:r w:rsidR="00C74C97">
        <w:rPr>
          <w:rFonts w:eastAsia="Corbel" w:cs="Corbel"/>
          <w:szCs w:val="24"/>
        </w:rPr>
        <w:t>Koordinierung weiterer Verkehrsteilnehmer, wie</w:t>
      </w:r>
      <w:r w:rsidR="00300E35">
        <w:rPr>
          <w:rFonts w:eastAsia="Corbel" w:cs="Corbel"/>
          <w:szCs w:val="24"/>
        </w:rPr>
        <w:t xml:space="preserve"> </w:t>
      </w:r>
      <w:r w:rsidR="00C74C97">
        <w:rPr>
          <w:rFonts w:eastAsia="Corbel" w:cs="Corbel"/>
          <w:szCs w:val="24"/>
        </w:rPr>
        <w:t>den</w:t>
      </w:r>
      <w:r w:rsidR="00300E35">
        <w:rPr>
          <w:rFonts w:eastAsia="Corbel" w:cs="Corbel"/>
          <w:szCs w:val="24"/>
        </w:rPr>
        <w:t xml:space="preserve"> ÖPNV oder </w:t>
      </w:r>
      <w:r w:rsidR="00C74C97">
        <w:rPr>
          <w:rFonts w:eastAsia="Corbel" w:cs="Corbel"/>
          <w:szCs w:val="24"/>
        </w:rPr>
        <w:t>den motorisierten Individualverkehr (MIV)</w:t>
      </w:r>
      <w:r w:rsidR="00300E35">
        <w:rPr>
          <w:rFonts w:eastAsia="Corbel" w:cs="Corbel"/>
          <w:szCs w:val="24"/>
        </w:rPr>
        <w:t>.</w:t>
      </w:r>
    </w:p>
    <w:p w14:paraId="5BA29455" w14:textId="75117B73" w:rsidR="0050753C" w:rsidRPr="006D0331" w:rsidRDefault="00985B26" w:rsidP="149D7A8C">
      <w:pPr>
        <w:spacing w:after="160"/>
        <w:rPr>
          <w:rFonts w:eastAsia="Corbel" w:cs="Corbel"/>
          <w:szCs w:val="24"/>
        </w:rPr>
      </w:pPr>
      <w:r>
        <w:rPr>
          <w:rFonts w:eastAsia="Corbel" w:cs="Corbel"/>
          <w:szCs w:val="24"/>
        </w:rPr>
        <w:t>Das</w:t>
      </w:r>
      <w:r w:rsidR="00300E35">
        <w:rPr>
          <w:rFonts w:eastAsia="Corbel" w:cs="Corbel"/>
          <w:szCs w:val="24"/>
        </w:rPr>
        <w:t xml:space="preserve"> </w:t>
      </w:r>
      <w:r w:rsidR="00300E35" w:rsidRPr="003F3520">
        <w:rPr>
          <w:rFonts w:eastAsia="Corbel" w:cs="Corbel"/>
          <w:i/>
          <w:iCs/>
          <w:szCs w:val="24"/>
        </w:rPr>
        <w:t>Velo Wave System</w:t>
      </w:r>
      <w:r w:rsidR="00300E35">
        <w:rPr>
          <w:rFonts w:eastAsia="Corbel" w:cs="Corbel"/>
          <w:szCs w:val="24"/>
        </w:rPr>
        <w:t xml:space="preserve"> </w:t>
      </w:r>
      <w:r w:rsidR="00E84F0F">
        <w:rPr>
          <w:rFonts w:eastAsia="Corbel" w:cs="Corbel"/>
          <w:szCs w:val="24"/>
        </w:rPr>
        <w:t>ist d</w:t>
      </w:r>
      <w:r w:rsidR="00D61A1B">
        <w:rPr>
          <w:rFonts w:eastAsia="Corbel" w:cs="Corbel"/>
          <w:szCs w:val="24"/>
        </w:rPr>
        <w:t xml:space="preserve">ie </w:t>
      </w:r>
      <w:r w:rsidR="00EA461B">
        <w:rPr>
          <w:rFonts w:eastAsia="Corbel" w:cs="Corbel"/>
          <w:szCs w:val="24"/>
        </w:rPr>
        <w:t xml:space="preserve">straßenseitige </w:t>
      </w:r>
      <w:r w:rsidR="00D61A1B">
        <w:rPr>
          <w:rFonts w:eastAsia="Corbel" w:cs="Corbel"/>
          <w:szCs w:val="24"/>
        </w:rPr>
        <w:t xml:space="preserve">Hauptkomponente </w:t>
      </w:r>
      <w:r w:rsidR="008D3FE1">
        <w:rPr>
          <w:rFonts w:eastAsia="Corbel" w:cs="Corbel"/>
          <w:szCs w:val="24"/>
        </w:rPr>
        <w:t>dieses innovativen Ansatzes</w:t>
      </w:r>
      <w:r w:rsidR="008659B3">
        <w:rPr>
          <w:rFonts w:eastAsia="Corbel" w:cs="Corbel"/>
          <w:szCs w:val="24"/>
        </w:rPr>
        <w:t xml:space="preserve"> </w:t>
      </w:r>
      <w:r w:rsidR="00E84F0F">
        <w:rPr>
          <w:rFonts w:eastAsia="Corbel" w:cs="Corbel"/>
          <w:szCs w:val="24"/>
        </w:rPr>
        <w:t>der Verkehrsplanung</w:t>
      </w:r>
      <w:r w:rsidR="00060A0B">
        <w:rPr>
          <w:rFonts w:eastAsia="Corbel" w:cs="Corbel"/>
          <w:szCs w:val="24"/>
        </w:rPr>
        <w:t xml:space="preserve"> und -technik</w:t>
      </w:r>
      <w:r w:rsidR="00E84F0F">
        <w:rPr>
          <w:rFonts w:eastAsia="Corbel" w:cs="Corbel"/>
          <w:szCs w:val="24"/>
        </w:rPr>
        <w:t xml:space="preserve">. </w:t>
      </w:r>
      <w:r w:rsidR="002A0167">
        <w:rPr>
          <w:rFonts w:eastAsia="Corbel" w:cs="Corbel"/>
          <w:szCs w:val="24"/>
        </w:rPr>
        <w:t xml:space="preserve">Die </w:t>
      </w:r>
      <w:r w:rsidR="004D0468">
        <w:rPr>
          <w:rFonts w:eastAsia="Corbel" w:cs="Corbel"/>
          <w:szCs w:val="24"/>
        </w:rPr>
        <w:t>thermischen Kameras</w:t>
      </w:r>
      <w:r w:rsidR="002A0167">
        <w:rPr>
          <w:rFonts w:eastAsia="Corbel" w:cs="Corbel"/>
          <w:szCs w:val="24"/>
        </w:rPr>
        <w:t xml:space="preserve"> des </w:t>
      </w:r>
      <w:r w:rsidR="00060A0B" w:rsidRPr="003F3520">
        <w:rPr>
          <w:rFonts w:eastAsia="Corbel" w:cs="Corbel"/>
          <w:i/>
          <w:iCs/>
          <w:szCs w:val="24"/>
        </w:rPr>
        <w:t xml:space="preserve">Velo Wave </w:t>
      </w:r>
      <w:r w:rsidR="002A0167" w:rsidRPr="003E76A7">
        <w:t>System</w:t>
      </w:r>
      <w:r w:rsidR="002A0167" w:rsidRPr="003E76A7">
        <w:rPr>
          <w:i/>
        </w:rPr>
        <w:t>s</w:t>
      </w:r>
      <w:r w:rsidR="002A0167">
        <w:rPr>
          <w:rFonts w:eastAsia="Corbel" w:cs="Corbel"/>
          <w:szCs w:val="24"/>
        </w:rPr>
        <w:t xml:space="preserve"> erfasst den</w:t>
      </w:r>
      <w:r w:rsidR="00E84F0F">
        <w:rPr>
          <w:rFonts w:eastAsia="Corbel" w:cs="Corbel"/>
          <w:szCs w:val="24"/>
        </w:rPr>
        <w:t xml:space="preserve"> Radverkehr</w:t>
      </w:r>
      <w:r w:rsidR="008659B3">
        <w:rPr>
          <w:rFonts w:eastAsia="Corbel" w:cs="Corbel"/>
          <w:szCs w:val="24"/>
        </w:rPr>
        <w:t xml:space="preserve"> </w:t>
      </w:r>
      <w:r w:rsidR="615194F9" w:rsidRPr="7903FD60">
        <w:rPr>
          <w:rFonts w:eastAsia="Corbel" w:cs="Corbel"/>
          <w:szCs w:val="24"/>
        </w:rPr>
        <w:t>datenschutzkonform</w:t>
      </w:r>
      <w:r w:rsidR="00300E35">
        <w:rPr>
          <w:rFonts w:eastAsia="Corbel" w:cs="Corbel"/>
          <w:szCs w:val="24"/>
        </w:rPr>
        <w:t xml:space="preserve">. </w:t>
      </w:r>
      <w:r w:rsidR="00AC6B52">
        <w:rPr>
          <w:rFonts w:eastAsia="Corbel" w:cs="Corbel"/>
          <w:szCs w:val="24"/>
        </w:rPr>
        <w:t xml:space="preserve">Die Information über Fahrtrichtung, </w:t>
      </w:r>
      <w:r w:rsidR="006521EF">
        <w:rPr>
          <w:rFonts w:eastAsia="Corbel" w:cs="Corbel"/>
          <w:szCs w:val="24"/>
        </w:rPr>
        <w:t xml:space="preserve">Anzahl </w:t>
      </w:r>
      <w:r w:rsidR="00AC6B52">
        <w:rPr>
          <w:rFonts w:eastAsia="Corbel" w:cs="Corbel"/>
          <w:szCs w:val="24"/>
        </w:rPr>
        <w:t xml:space="preserve">und Geschwindigkeit </w:t>
      </w:r>
      <w:r w:rsidR="00413D54">
        <w:rPr>
          <w:rFonts w:eastAsia="Corbel" w:cs="Corbel"/>
          <w:szCs w:val="24"/>
        </w:rPr>
        <w:t>der Fahrradfahrenden</w:t>
      </w:r>
      <w:r w:rsidR="006405EE">
        <w:rPr>
          <w:rFonts w:eastAsia="Corbel" w:cs="Corbel"/>
          <w:szCs w:val="24"/>
        </w:rPr>
        <w:t xml:space="preserve"> </w:t>
      </w:r>
      <w:r w:rsidR="006405EE" w:rsidRPr="149D7A8C">
        <w:rPr>
          <w:rFonts w:eastAsia="Corbel" w:cs="Corbel"/>
          <w:szCs w:val="24"/>
        </w:rPr>
        <w:t>ermöglicht</w:t>
      </w:r>
      <w:r w:rsidR="149D7A8C" w:rsidRPr="149D7A8C" w:rsidDel="00300E35">
        <w:rPr>
          <w:rFonts w:eastAsia="Corbel" w:cs="Corbel"/>
          <w:szCs w:val="24"/>
        </w:rPr>
        <w:t xml:space="preserve"> </w:t>
      </w:r>
      <w:r w:rsidR="00300E35">
        <w:rPr>
          <w:rFonts w:eastAsia="Corbel" w:cs="Corbel"/>
          <w:szCs w:val="24"/>
        </w:rPr>
        <w:t>eine</w:t>
      </w:r>
      <w:r w:rsidR="149D7A8C" w:rsidRPr="149D7A8C">
        <w:rPr>
          <w:rFonts w:eastAsia="Corbel" w:cs="Corbel"/>
          <w:szCs w:val="24"/>
        </w:rPr>
        <w:t xml:space="preserve"> aktive Priorisierung (TLP) </w:t>
      </w:r>
      <w:r w:rsidR="00060A0B">
        <w:rPr>
          <w:rFonts w:eastAsia="Corbel" w:cs="Corbel"/>
          <w:szCs w:val="24"/>
        </w:rPr>
        <w:t>bzw. eine Optimierung</w:t>
      </w:r>
      <w:r w:rsidR="149D7A8C" w:rsidRPr="149D7A8C">
        <w:rPr>
          <w:rFonts w:eastAsia="Corbel" w:cs="Corbel"/>
          <w:szCs w:val="24"/>
        </w:rPr>
        <w:t xml:space="preserve"> an den Lichtsignalanlagen (LSA) sowie die Bereitstellung von Echtzeitinformationen über die </w:t>
      </w:r>
      <w:r w:rsidR="00300E35">
        <w:rPr>
          <w:rFonts w:eastAsia="Corbel" w:cs="Corbel"/>
          <w:szCs w:val="24"/>
        </w:rPr>
        <w:t>geplante</w:t>
      </w:r>
      <w:r w:rsidR="00F43ABB">
        <w:rPr>
          <w:rFonts w:eastAsia="Corbel" w:cs="Corbel"/>
          <w:szCs w:val="24"/>
        </w:rPr>
        <w:t>n</w:t>
      </w:r>
      <w:r w:rsidR="00300E35" w:rsidRPr="149D7A8C">
        <w:rPr>
          <w:rFonts w:eastAsia="Corbel" w:cs="Corbel"/>
          <w:szCs w:val="24"/>
        </w:rPr>
        <w:t xml:space="preserve"> </w:t>
      </w:r>
      <w:r w:rsidR="149D7A8C" w:rsidRPr="149D7A8C">
        <w:rPr>
          <w:rFonts w:eastAsia="Corbel" w:cs="Corbel"/>
          <w:szCs w:val="24"/>
        </w:rPr>
        <w:t xml:space="preserve">Ampelphasen (GLOSA), die dem </w:t>
      </w:r>
      <w:r w:rsidR="00060A0B">
        <w:rPr>
          <w:rFonts w:eastAsia="Corbel" w:cs="Corbel"/>
          <w:szCs w:val="24"/>
        </w:rPr>
        <w:t>Radverkehr</w:t>
      </w:r>
      <w:r w:rsidR="006405EE">
        <w:rPr>
          <w:rFonts w:eastAsia="Corbel" w:cs="Corbel"/>
          <w:szCs w:val="24"/>
        </w:rPr>
        <w:t xml:space="preserve"> </w:t>
      </w:r>
      <w:r w:rsidR="149D7A8C" w:rsidRPr="149D7A8C">
        <w:rPr>
          <w:rFonts w:eastAsia="Corbel" w:cs="Corbel"/>
          <w:szCs w:val="24"/>
        </w:rPr>
        <w:t xml:space="preserve">die Anpassung der Fahrgeschwindigkeit </w:t>
      </w:r>
      <w:r w:rsidR="006405EE">
        <w:rPr>
          <w:rFonts w:eastAsia="Corbel" w:cs="Corbel"/>
          <w:szCs w:val="24"/>
        </w:rPr>
        <w:t>empfiehlt</w:t>
      </w:r>
      <w:r w:rsidR="5A6C9489" w:rsidRPr="7903FD60">
        <w:rPr>
          <w:rFonts w:eastAsia="Corbel" w:cs="Corbel"/>
          <w:szCs w:val="24"/>
        </w:rPr>
        <w:t>.</w:t>
      </w:r>
      <w:r w:rsidR="149D7A8C" w:rsidRPr="149D7A8C" w:rsidDel="006405EE">
        <w:rPr>
          <w:rFonts w:eastAsia="Corbel" w:cs="Corbel"/>
          <w:szCs w:val="24"/>
        </w:rPr>
        <w:t xml:space="preserve"> </w:t>
      </w:r>
      <w:r w:rsidR="006405EE">
        <w:rPr>
          <w:rFonts w:eastAsia="Corbel" w:cs="Corbel"/>
          <w:szCs w:val="24"/>
        </w:rPr>
        <w:t>Dadurch</w:t>
      </w:r>
      <w:r w:rsidR="149D7A8C" w:rsidRPr="149D7A8C">
        <w:rPr>
          <w:rFonts w:eastAsia="Corbel" w:cs="Corbel"/>
          <w:szCs w:val="24"/>
        </w:rPr>
        <w:t xml:space="preserve"> wird der </w:t>
      </w:r>
      <w:r w:rsidR="00661464">
        <w:rPr>
          <w:rFonts w:eastAsia="Corbel" w:cs="Corbel"/>
          <w:szCs w:val="24"/>
        </w:rPr>
        <w:t xml:space="preserve">Radverkehr </w:t>
      </w:r>
      <w:r w:rsidR="149D7A8C" w:rsidRPr="149D7A8C">
        <w:rPr>
          <w:rFonts w:eastAsia="Corbel" w:cs="Corbel"/>
          <w:szCs w:val="24"/>
        </w:rPr>
        <w:t xml:space="preserve">möglichst ohne Halt </w:t>
      </w:r>
      <w:r w:rsidR="00661464">
        <w:rPr>
          <w:rFonts w:eastAsia="Corbel" w:cs="Corbel"/>
          <w:szCs w:val="24"/>
        </w:rPr>
        <w:t xml:space="preserve">über </w:t>
      </w:r>
      <w:r w:rsidR="5B871381" w:rsidRPr="7903FD60">
        <w:rPr>
          <w:rFonts w:eastAsia="Corbel" w:cs="Corbel"/>
          <w:szCs w:val="24"/>
        </w:rPr>
        <w:t>die</w:t>
      </w:r>
      <w:r w:rsidR="149D7A8C" w:rsidRPr="149D7A8C">
        <w:rPr>
          <w:rFonts w:eastAsia="Corbel" w:cs="Corbel"/>
          <w:szCs w:val="24"/>
        </w:rPr>
        <w:t xml:space="preserve"> LSA und damit sicher, </w:t>
      </w:r>
      <w:r w:rsidR="00060A0B">
        <w:rPr>
          <w:rFonts w:eastAsia="Corbel" w:cs="Corbel"/>
          <w:szCs w:val="24"/>
        </w:rPr>
        <w:t>effizient,</w:t>
      </w:r>
      <w:r w:rsidR="149D7A8C" w:rsidRPr="149D7A8C">
        <w:rPr>
          <w:rFonts w:eastAsia="Corbel" w:cs="Corbel"/>
          <w:szCs w:val="24"/>
        </w:rPr>
        <w:t xml:space="preserve"> energie- und zeitsparend </w:t>
      </w:r>
      <w:r w:rsidR="00661464">
        <w:rPr>
          <w:rFonts w:eastAsia="Corbel" w:cs="Corbel"/>
          <w:szCs w:val="24"/>
        </w:rPr>
        <w:t>entlang der Pilotstrecke</w:t>
      </w:r>
      <w:r w:rsidR="00661464" w:rsidRPr="149D7A8C">
        <w:rPr>
          <w:rFonts w:eastAsia="Corbel" w:cs="Corbel"/>
          <w:szCs w:val="24"/>
        </w:rPr>
        <w:t xml:space="preserve"> </w:t>
      </w:r>
      <w:r w:rsidR="00661464">
        <w:rPr>
          <w:rFonts w:eastAsia="Corbel" w:cs="Corbel"/>
          <w:szCs w:val="24"/>
        </w:rPr>
        <w:t>ins / aus dem</w:t>
      </w:r>
      <w:r w:rsidR="149D7A8C" w:rsidRPr="149D7A8C">
        <w:rPr>
          <w:rFonts w:eastAsia="Corbel" w:cs="Corbel"/>
          <w:szCs w:val="24"/>
        </w:rPr>
        <w:t xml:space="preserve"> Stadtgebiet geleitet.</w:t>
      </w:r>
    </w:p>
    <w:p w14:paraId="4BCBD3F9" w14:textId="4FDC5C42" w:rsidR="0050753C" w:rsidRPr="006D0331" w:rsidRDefault="7F854AAE" w:rsidP="149D7A8C">
      <w:pPr>
        <w:spacing w:after="160"/>
        <w:rPr>
          <w:rFonts w:eastAsia="Corbel" w:cs="Corbel"/>
          <w:szCs w:val="24"/>
        </w:rPr>
      </w:pPr>
      <w:r w:rsidRPr="7F854AAE">
        <w:rPr>
          <w:rFonts w:eastAsia="Corbel" w:cs="Corbel"/>
          <w:szCs w:val="24"/>
        </w:rPr>
        <w:lastRenderedPageBreak/>
        <w:t xml:space="preserve">Die Erfassung des </w:t>
      </w:r>
      <w:r w:rsidR="7ABE9ACE">
        <w:rPr>
          <w:rFonts w:eastAsia="Corbel" w:cs="Corbel"/>
          <w:szCs w:val="24"/>
        </w:rPr>
        <w:t>Radverkehr</w:t>
      </w:r>
      <w:r w:rsidR="002972F6">
        <w:rPr>
          <w:rFonts w:eastAsia="Corbel" w:cs="Corbel"/>
          <w:szCs w:val="24"/>
        </w:rPr>
        <w:t>s</w:t>
      </w:r>
      <w:r w:rsidRPr="7F854AAE">
        <w:rPr>
          <w:rFonts w:eastAsia="Corbel" w:cs="Corbel"/>
          <w:szCs w:val="24"/>
        </w:rPr>
        <w:t xml:space="preserve">, seine Priorisierung an der LSA und die Bereitstellung von Echtzeitinformationen über die </w:t>
      </w:r>
      <w:r w:rsidR="008E358B">
        <w:rPr>
          <w:rFonts w:eastAsia="Corbel" w:cs="Corbel"/>
          <w:szCs w:val="24"/>
        </w:rPr>
        <w:t xml:space="preserve">aktuelle und zukünftige </w:t>
      </w:r>
      <w:r w:rsidR="00060A0B">
        <w:rPr>
          <w:rFonts w:eastAsia="Corbel" w:cs="Corbel"/>
          <w:szCs w:val="24"/>
        </w:rPr>
        <w:t>LSA-Schaltung</w:t>
      </w:r>
      <w:r w:rsidRPr="7F854AAE">
        <w:rPr>
          <w:rFonts w:eastAsia="Corbel" w:cs="Corbel"/>
          <w:szCs w:val="24"/>
        </w:rPr>
        <w:t xml:space="preserve"> erfordern ein</w:t>
      </w:r>
      <w:r w:rsidR="00060A0B">
        <w:rPr>
          <w:rFonts w:eastAsia="Corbel" w:cs="Corbel"/>
          <w:szCs w:val="24"/>
        </w:rPr>
        <w:t>e</w:t>
      </w:r>
      <w:r w:rsidRPr="7F854AAE">
        <w:rPr>
          <w:rFonts w:eastAsia="Corbel" w:cs="Corbel"/>
          <w:szCs w:val="24"/>
        </w:rPr>
        <w:t xml:space="preserve"> intelligente </w:t>
      </w:r>
      <w:r w:rsidR="00060A0B">
        <w:rPr>
          <w:rFonts w:eastAsia="Corbel" w:cs="Corbel"/>
          <w:szCs w:val="24"/>
        </w:rPr>
        <w:t>Steuerungslogik</w:t>
      </w:r>
      <w:r w:rsidR="5A6C9489" w:rsidRPr="7903FD60">
        <w:rPr>
          <w:rFonts w:eastAsia="Corbel" w:cs="Corbel"/>
          <w:szCs w:val="24"/>
        </w:rPr>
        <w:t>.</w:t>
      </w:r>
      <w:r w:rsidRPr="7F854AAE">
        <w:rPr>
          <w:rFonts w:eastAsia="Corbel" w:cs="Corbel"/>
          <w:szCs w:val="24"/>
        </w:rPr>
        <w:t xml:space="preserve"> Die</w:t>
      </w:r>
      <w:r w:rsidR="149D7A8C" w:rsidRPr="149D7A8C">
        <w:rPr>
          <w:rFonts w:eastAsia="Corbel" w:cs="Corbel"/>
          <w:szCs w:val="24"/>
        </w:rPr>
        <w:t xml:space="preserve"> </w:t>
      </w:r>
      <w:r w:rsidR="00216DE0">
        <w:rPr>
          <w:rFonts w:eastAsia="Corbel" w:cs="Corbel"/>
          <w:szCs w:val="24"/>
        </w:rPr>
        <w:t>dafür</w:t>
      </w:r>
      <w:r w:rsidRPr="7F854AAE">
        <w:rPr>
          <w:rFonts w:eastAsia="Corbel" w:cs="Corbel"/>
          <w:szCs w:val="24"/>
        </w:rPr>
        <w:t xml:space="preserve"> aufzubauende digitale Verkehrsinfrastruktur besteht dabei einerseits aus straßenseitigen Infrastrukturkomponenten, wie </w:t>
      </w:r>
      <w:r w:rsidR="00E567CD">
        <w:rPr>
          <w:rFonts w:eastAsia="Corbel" w:cs="Corbel"/>
          <w:szCs w:val="24"/>
        </w:rPr>
        <w:t>thermischen Kameras</w:t>
      </w:r>
      <w:r w:rsidRPr="7F854AAE">
        <w:rPr>
          <w:rFonts w:eastAsia="Corbel" w:cs="Corbel"/>
          <w:szCs w:val="24"/>
        </w:rPr>
        <w:t xml:space="preserve">, Road Side Units (RSU) und </w:t>
      </w:r>
      <w:r w:rsidR="00C30AD5">
        <w:rPr>
          <w:rFonts w:eastAsia="Corbel" w:cs="Corbel"/>
          <w:szCs w:val="24"/>
        </w:rPr>
        <w:t>Anzeigeelemente</w:t>
      </w:r>
      <w:r w:rsidR="00C30AD5" w:rsidRPr="149D7A8C">
        <w:rPr>
          <w:rFonts w:eastAsia="Corbel" w:cs="Corbel"/>
          <w:szCs w:val="24"/>
        </w:rPr>
        <w:t xml:space="preserve"> </w:t>
      </w:r>
      <w:r w:rsidR="00C45113">
        <w:rPr>
          <w:rFonts w:eastAsia="Corbel" w:cs="Corbel"/>
          <w:szCs w:val="24"/>
        </w:rPr>
        <w:t>(</w:t>
      </w:r>
      <w:r w:rsidR="00A109FD">
        <w:rPr>
          <w:rFonts w:eastAsia="Corbel" w:cs="Corbel"/>
          <w:szCs w:val="24"/>
        </w:rPr>
        <w:t xml:space="preserve">sog. </w:t>
      </w:r>
      <w:r w:rsidR="00D55F49" w:rsidRPr="00D55F49">
        <w:rPr>
          <w:rFonts w:eastAsia="Corbel" w:cs="Corbel"/>
          <w:i/>
          <w:iCs/>
          <w:szCs w:val="24"/>
        </w:rPr>
        <w:t>Velo Wave Stationen</w:t>
      </w:r>
      <w:r w:rsidR="00D55F49">
        <w:rPr>
          <w:rFonts w:eastAsia="Corbel" w:cs="Corbel"/>
          <w:szCs w:val="24"/>
        </w:rPr>
        <w:t xml:space="preserve"> und </w:t>
      </w:r>
      <w:r w:rsidR="00A109FD" w:rsidRPr="00A109FD">
        <w:rPr>
          <w:rFonts w:eastAsia="Corbel" w:cs="Corbel"/>
          <w:i/>
          <w:iCs/>
          <w:szCs w:val="24"/>
        </w:rPr>
        <w:t>Leezenflow Stationen</w:t>
      </w:r>
      <w:r w:rsidR="00C45113">
        <w:rPr>
          <w:rFonts w:eastAsia="Corbel" w:cs="Corbel"/>
          <w:i/>
          <w:iCs/>
          <w:szCs w:val="24"/>
        </w:rPr>
        <w:t>;</w:t>
      </w:r>
      <w:r w:rsidR="00A109FD">
        <w:rPr>
          <w:rFonts w:eastAsia="Corbel" w:cs="Corbel"/>
          <w:szCs w:val="24"/>
        </w:rPr>
        <w:t xml:space="preserve"> </w:t>
      </w:r>
      <w:r w:rsidR="5EAF4185" w:rsidRPr="7903FD60">
        <w:rPr>
          <w:rFonts w:eastAsia="Corbel" w:cs="Corbel"/>
          <w:szCs w:val="24"/>
        </w:rPr>
        <w:t>in</w:t>
      </w:r>
      <w:r w:rsidR="00216DE0">
        <w:rPr>
          <w:rFonts w:eastAsia="Corbel" w:cs="Corbel"/>
          <w:szCs w:val="24"/>
        </w:rPr>
        <w:t xml:space="preserve"> Anlehnung an das Münsteraner Vorprojekt „</w:t>
      </w:r>
      <w:r w:rsidRPr="00A109FD">
        <w:rPr>
          <w:rFonts w:eastAsia="Corbel" w:cs="Corbel"/>
          <w:i/>
          <w:iCs/>
          <w:szCs w:val="24"/>
        </w:rPr>
        <w:t>Leezenflow</w:t>
      </w:r>
      <w:r w:rsidR="2E9250E7" w:rsidRPr="7903FD60">
        <w:rPr>
          <w:rFonts w:eastAsia="Corbel" w:cs="Corbel"/>
          <w:szCs w:val="24"/>
        </w:rPr>
        <w:t>"</w:t>
      </w:r>
      <w:r w:rsidR="5A6C9489" w:rsidRPr="7903FD60">
        <w:rPr>
          <w:rFonts w:eastAsia="Corbel" w:cs="Corbel"/>
          <w:szCs w:val="24"/>
        </w:rPr>
        <w:t>).</w:t>
      </w:r>
      <w:r w:rsidRPr="7F854AAE">
        <w:rPr>
          <w:rFonts w:eastAsia="Corbel" w:cs="Corbel"/>
          <w:szCs w:val="24"/>
        </w:rPr>
        <w:t xml:space="preserve"> Andererseits ist eine Dateninfrastruktur zur sicheren und echtzeitfähigen Informationsübertragung, -analyse und -verarbeitung erforderlich.</w:t>
      </w:r>
      <w:r w:rsidR="00402945">
        <w:rPr>
          <w:rFonts w:eastAsia="Corbel" w:cs="Corbel"/>
          <w:szCs w:val="24"/>
        </w:rPr>
        <w:t xml:space="preserve"> Die folgende schematische Darstellung </w:t>
      </w:r>
      <w:r w:rsidR="00FF7F4B" w:rsidRPr="00FF7F4B">
        <w:rPr>
          <w:rFonts w:eastAsia="Corbel" w:cs="Corbel"/>
          <w:szCs w:val="24"/>
        </w:rPr>
        <w:t>(</w:t>
      </w:r>
      <w:r w:rsidR="00FF7F4B" w:rsidRPr="00FF7F4B">
        <w:rPr>
          <w:rFonts w:eastAsia="Corbel" w:cs="Corbel"/>
          <w:szCs w:val="24"/>
        </w:rPr>
        <w:fldChar w:fldCharType="begin"/>
      </w:r>
      <w:r w:rsidR="00FF7F4B" w:rsidRPr="00FF7F4B">
        <w:rPr>
          <w:rFonts w:eastAsia="Corbel" w:cs="Corbel"/>
          <w:szCs w:val="24"/>
        </w:rPr>
        <w:instrText xml:space="preserve"> REF _Ref199245141 \h </w:instrText>
      </w:r>
      <w:r w:rsidR="00FF7F4B">
        <w:rPr>
          <w:rFonts w:eastAsia="Corbel" w:cs="Corbel"/>
          <w:szCs w:val="24"/>
        </w:rPr>
        <w:instrText xml:space="preserve"> \* MERGEFORMAT </w:instrText>
      </w:r>
      <w:r w:rsidR="00FF7F4B" w:rsidRPr="00FF7F4B">
        <w:rPr>
          <w:rFonts w:eastAsia="Corbel" w:cs="Corbel"/>
          <w:szCs w:val="24"/>
        </w:rPr>
      </w:r>
      <w:r w:rsidR="00FF7F4B" w:rsidRPr="00FF7F4B">
        <w:rPr>
          <w:rFonts w:eastAsia="Corbel" w:cs="Corbel"/>
          <w:szCs w:val="24"/>
        </w:rPr>
        <w:fldChar w:fldCharType="separate"/>
      </w:r>
      <w:r w:rsidR="00F707DA" w:rsidRPr="00F707DA">
        <w:rPr>
          <w:szCs w:val="24"/>
        </w:rPr>
        <w:t xml:space="preserve">Abbildung </w:t>
      </w:r>
      <w:r w:rsidR="00F707DA" w:rsidRPr="00F707DA">
        <w:rPr>
          <w:noProof/>
          <w:szCs w:val="24"/>
        </w:rPr>
        <w:t>1</w:t>
      </w:r>
      <w:r w:rsidR="00FF7F4B" w:rsidRPr="00FF7F4B">
        <w:rPr>
          <w:rFonts w:eastAsia="Corbel" w:cs="Corbel"/>
          <w:szCs w:val="24"/>
        </w:rPr>
        <w:fldChar w:fldCharType="end"/>
      </w:r>
      <w:r w:rsidR="00FF7F4B" w:rsidRPr="00FF7F4B">
        <w:rPr>
          <w:rFonts w:eastAsia="Corbel" w:cs="Corbel"/>
          <w:szCs w:val="24"/>
        </w:rPr>
        <w:t xml:space="preserve">) </w:t>
      </w:r>
      <w:r w:rsidR="00402945">
        <w:rPr>
          <w:rFonts w:eastAsia="Corbel" w:cs="Corbel"/>
          <w:szCs w:val="24"/>
        </w:rPr>
        <w:t xml:space="preserve">der Gesamtlösung stellt dabei die relevanten </w:t>
      </w:r>
      <w:r w:rsidR="00742C27">
        <w:rPr>
          <w:rFonts w:eastAsia="Corbel" w:cs="Corbel"/>
          <w:szCs w:val="24"/>
        </w:rPr>
        <w:t xml:space="preserve">Komponenten und Prozesse </w:t>
      </w:r>
      <w:r w:rsidR="00FF7F4B" w:rsidRPr="00FF7F4B">
        <w:rPr>
          <w:rFonts w:eastAsia="Corbel" w:cs="Corbel"/>
          <w:szCs w:val="24"/>
        </w:rPr>
        <w:t>übersichtlich dar.</w:t>
      </w:r>
    </w:p>
    <w:p w14:paraId="0D4386BD" w14:textId="36D5F52B" w:rsidR="00650F6B" w:rsidRDefault="00650F6B" w:rsidP="000925EE">
      <w:pPr>
        <w:spacing w:after="160" w:line="240" w:lineRule="auto"/>
      </w:pPr>
    </w:p>
    <w:p w14:paraId="100176B2" w14:textId="53DCB45B" w:rsidR="000710E4" w:rsidRDefault="004E5C26" w:rsidP="004D5F2A">
      <w:pPr>
        <w:pStyle w:val="Bildunterschrift"/>
      </w:pPr>
      <w:bookmarkStart w:id="12" w:name="_Ref199245141"/>
      <w:bookmarkStart w:id="13" w:name="_Toc229127297"/>
      <w:bookmarkStart w:id="14" w:name="_Toc199953799"/>
      <w:r w:rsidRPr="004E5C26">
        <w:rPr>
          <w:noProof/>
        </w:rPr>
        <w:drawing>
          <wp:inline distT="0" distB="0" distL="0" distR="0" wp14:anchorId="54FFE312" wp14:editId="49DE7A27">
            <wp:extent cx="6120130" cy="2788920"/>
            <wp:effectExtent l="0" t="0" r="0" b="0"/>
            <wp:docPr id="134058209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582091" name=""/>
                    <pic:cNvPicPr/>
                  </pic:nvPicPr>
                  <pic:blipFill>
                    <a:blip r:embed="rId21"/>
                    <a:stretch>
                      <a:fillRect/>
                    </a:stretch>
                  </pic:blipFill>
                  <pic:spPr>
                    <a:xfrm>
                      <a:off x="0" y="0"/>
                      <a:ext cx="6120130" cy="2788920"/>
                    </a:xfrm>
                    <a:prstGeom prst="rect">
                      <a:avLst/>
                    </a:prstGeom>
                  </pic:spPr>
                </pic:pic>
              </a:graphicData>
            </a:graphic>
          </wp:inline>
        </w:drawing>
      </w:r>
    </w:p>
    <w:p w14:paraId="54378778" w14:textId="31366D07" w:rsidR="003F0560" w:rsidRPr="00E37CCC" w:rsidRDefault="003F0560" w:rsidP="004D5F2A">
      <w:pPr>
        <w:pStyle w:val="Bildunterschrift"/>
      </w:pPr>
      <w:bookmarkStart w:id="15" w:name="_Toc232022449"/>
      <w:r w:rsidRPr="00E37CCC">
        <w:t xml:space="preserve">Abbildung </w:t>
      </w:r>
      <w:r w:rsidR="00F707DA">
        <w:fldChar w:fldCharType="begin"/>
      </w:r>
      <w:r w:rsidR="00F707DA">
        <w:instrText xml:space="preserve"> SEQ Abbildung \* ARABIC </w:instrText>
      </w:r>
      <w:r w:rsidR="00F707DA">
        <w:fldChar w:fldCharType="separate"/>
      </w:r>
      <w:r w:rsidR="00F707DA">
        <w:rPr>
          <w:noProof/>
        </w:rPr>
        <w:t>1</w:t>
      </w:r>
      <w:r w:rsidR="00F707DA">
        <w:rPr>
          <w:noProof/>
        </w:rPr>
        <w:fldChar w:fldCharType="end"/>
      </w:r>
      <w:bookmarkEnd w:id="12"/>
      <w:r w:rsidRPr="00E37CCC">
        <w:t xml:space="preserve">: </w:t>
      </w:r>
      <w:r w:rsidR="00D66E0F" w:rsidRPr="00E37CCC">
        <w:t>Schematische Darstellung des Velo Wave Systems mit der sog. „Drei-Mast-Logik“</w:t>
      </w:r>
      <w:bookmarkEnd w:id="13"/>
      <w:bookmarkEnd w:id="15"/>
      <w:r w:rsidR="00D66E0F" w:rsidRPr="00E37CCC">
        <w:t xml:space="preserve"> </w:t>
      </w:r>
      <w:bookmarkEnd w:id="14"/>
    </w:p>
    <w:p w14:paraId="624187AE" w14:textId="42606B28" w:rsidR="00E47A51" w:rsidRDefault="149D7A8C" w:rsidP="149D7A8C">
      <w:pPr>
        <w:spacing w:after="160"/>
        <w:rPr>
          <w:rFonts w:eastAsia="Corbel" w:cs="Corbel"/>
          <w:b/>
          <w:bCs/>
          <w:szCs w:val="24"/>
        </w:rPr>
      </w:pPr>
      <w:r w:rsidRPr="149D7A8C">
        <w:rPr>
          <w:rFonts w:eastAsia="Corbel" w:cs="Corbel"/>
          <w:b/>
          <w:bCs/>
          <w:szCs w:val="24"/>
        </w:rPr>
        <w:t>Straßenseitige Infrastrukturkomponenten</w:t>
      </w:r>
    </w:p>
    <w:p w14:paraId="292543A2" w14:textId="7E394136" w:rsidR="00017FAD" w:rsidRDefault="149D7A8C" w:rsidP="149D7A8C">
      <w:pPr>
        <w:spacing w:after="160"/>
        <w:rPr>
          <w:rFonts w:eastAsia="Corbel" w:cs="Corbel"/>
          <w:szCs w:val="24"/>
        </w:rPr>
      </w:pPr>
      <w:r w:rsidRPr="149D7A8C">
        <w:rPr>
          <w:rFonts w:eastAsia="Corbel" w:cs="Corbel"/>
          <w:szCs w:val="24"/>
        </w:rPr>
        <w:t xml:space="preserve">Der Aufbau einer </w:t>
      </w:r>
      <w:r w:rsidRPr="00497CB3">
        <w:rPr>
          <w:rFonts w:eastAsia="Corbel" w:cs="Corbel"/>
          <w:i/>
          <w:szCs w:val="24"/>
        </w:rPr>
        <w:t>Velo Wave</w:t>
      </w:r>
      <w:r w:rsidRPr="00FE2DE4">
        <w:rPr>
          <w:i/>
        </w:rPr>
        <w:t xml:space="preserve"> </w:t>
      </w:r>
      <w:r w:rsidR="00060A0B">
        <w:rPr>
          <w:rFonts w:eastAsia="Corbel" w:cs="Corbel"/>
          <w:i/>
          <w:szCs w:val="24"/>
        </w:rPr>
        <w:t>System-</w:t>
      </w:r>
      <w:r w:rsidR="3E26B4C7" w:rsidRPr="3E26B4C7">
        <w:rPr>
          <w:rFonts w:eastAsia="Corbel" w:cs="Corbel"/>
          <w:szCs w:val="24"/>
        </w:rPr>
        <w:t xml:space="preserve">Infrastruktur </w:t>
      </w:r>
      <w:r w:rsidR="00E47A51">
        <w:rPr>
          <w:rFonts w:eastAsia="Corbel" w:cs="Corbel"/>
          <w:szCs w:val="24"/>
        </w:rPr>
        <w:t xml:space="preserve">in Münster </w:t>
      </w:r>
      <w:r w:rsidR="3E26B4C7" w:rsidRPr="3E26B4C7">
        <w:rPr>
          <w:rFonts w:eastAsia="Corbel" w:cs="Corbel"/>
          <w:szCs w:val="24"/>
        </w:rPr>
        <w:t>folgt</w:t>
      </w:r>
      <w:r w:rsidR="005E6572">
        <w:rPr>
          <w:rFonts w:eastAsia="Corbel" w:cs="Corbel"/>
          <w:szCs w:val="24"/>
        </w:rPr>
        <w:t xml:space="preserve">, wie in </w:t>
      </w:r>
      <w:r w:rsidR="0034664C" w:rsidRPr="000B53E7">
        <w:rPr>
          <w:rFonts w:eastAsia="Corbel" w:cs="Corbel"/>
          <w:szCs w:val="24"/>
        </w:rPr>
        <w:fldChar w:fldCharType="begin"/>
      </w:r>
      <w:r w:rsidR="0034664C" w:rsidRPr="000B53E7">
        <w:rPr>
          <w:rFonts w:eastAsia="Corbel" w:cs="Corbel"/>
          <w:szCs w:val="24"/>
        </w:rPr>
        <w:instrText xml:space="preserve"> REF _Ref199245141 \h </w:instrText>
      </w:r>
      <w:r w:rsidR="000B53E7" w:rsidRPr="000B53E7">
        <w:rPr>
          <w:rFonts w:eastAsia="Corbel" w:cs="Corbel"/>
          <w:szCs w:val="24"/>
        </w:rPr>
        <w:instrText xml:space="preserve"> \* MERGEFORMAT </w:instrText>
      </w:r>
      <w:r w:rsidR="0034664C" w:rsidRPr="000B53E7">
        <w:rPr>
          <w:rFonts w:eastAsia="Corbel" w:cs="Corbel"/>
          <w:szCs w:val="24"/>
        </w:rPr>
      </w:r>
      <w:r w:rsidR="0034664C" w:rsidRPr="000B53E7">
        <w:rPr>
          <w:rFonts w:eastAsia="Corbel" w:cs="Corbel"/>
          <w:szCs w:val="24"/>
        </w:rPr>
        <w:fldChar w:fldCharType="separate"/>
      </w:r>
      <w:r w:rsidR="00F707DA" w:rsidRPr="00E37CCC">
        <w:t xml:space="preserve">Abbildung </w:t>
      </w:r>
      <w:r w:rsidR="00F707DA">
        <w:rPr>
          <w:noProof/>
        </w:rPr>
        <w:t>1</w:t>
      </w:r>
      <w:r w:rsidR="0034664C" w:rsidRPr="000B53E7">
        <w:rPr>
          <w:rFonts w:eastAsia="Corbel" w:cs="Corbel"/>
          <w:szCs w:val="24"/>
        </w:rPr>
        <w:fldChar w:fldCharType="end"/>
      </w:r>
      <w:r w:rsidR="005E6572" w:rsidRPr="000B53E7">
        <w:rPr>
          <w:rFonts w:eastAsia="Corbel" w:cs="Corbel"/>
          <w:szCs w:val="24"/>
        </w:rPr>
        <w:t xml:space="preserve"> dargestellt, </w:t>
      </w:r>
      <w:r w:rsidR="3E26B4C7" w:rsidRPr="000B53E7">
        <w:rPr>
          <w:rFonts w:eastAsia="Corbel" w:cs="Corbel"/>
          <w:szCs w:val="24"/>
        </w:rPr>
        <w:t>einer sog</w:t>
      </w:r>
      <w:r w:rsidR="00060A0B">
        <w:rPr>
          <w:rFonts w:eastAsia="Corbel" w:cs="Corbel"/>
          <w:szCs w:val="24"/>
        </w:rPr>
        <w:t>enannten</w:t>
      </w:r>
      <w:r w:rsidRPr="149D7A8C">
        <w:rPr>
          <w:rFonts w:eastAsia="Corbel" w:cs="Corbel"/>
          <w:szCs w:val="24"/>
        </w:rPr>
        <w:t xml:space="preserve"> </w:t>
      </w:r>
      <w:r w:rsidR="00E47A51">
        <w:rPr>
          <w:rFonts w:eastAsia="Corbel" w:cs="Corbel"/>
          <w:szCs w:val="24"/>
        </w:rPr>
        <w:t>„</w:t>
      </w:r>
      <w:r w:rsidRPr="3F3765B2">
        <w:rPr>
          <w:rFonts w:eastAsia="Corbel" w:cs="Corbel"/>
          <w:i/>
          <w:szCs w:val="24"/>
        </w:rPr>
        <w:t>Drei-Mast-Logik</w:t>
      </w:r>
      <w:r w:rsidR="00E47A51">
        <w:rPr>
          <w:rFonts w:eastAsia="Corbel" w:cs="Corbel"/>
          <w:szCs w:val="24"/>
        </w:rPr>
        <w:t>“</w:t>
      </w:r>
      <w:r w:rsidRPr="149D7A8C">
        <w:rPr>
          <w:rFonts w:eastAsia="Corbel" w:cs="Corbel"/>
          <w:szCs w:val="24"/>
        </w:rPr>
        <w:t xml:space="preserve">. Der sich der LSA nähernde </w:t>
      </w:r>
      <w:r w:rsidR="00D25A88">
        <w:rPr>
          <w:rFonts w:eastAsia="Corbel" w:cs="Corbel"/>
          <w:szCs w:val="24"/>
        </w:rPr>
        <w:t>Radverkehr</w:t>
      </w:r>
      <w:r w:rsidRPr="149D7A8C">
        <w:rPr>
          <w:rFonts w:eastAsia="Corbel" w:cs="Corbel"/>
          <w:szCs w:val="24"/>
        </w:rPr>
        <w:t xml:space="preserve"> wird an einem ersten Mast </w:t>
      </w:r>
      <w:r w:rsidR="00FE2DE4">
        <w:rPr>
          <w:rFonts w:eastAsia="Corbel" w:cs="Corbel"/>
          <w:szCs w:val="24"/>
        </w:rPr>
        <w:t>rund</w:t>
      </w:r>
      <w:r w:rsidRPr="149D7A8C">
        <w:rPr>
          <w:rFonts w:eastAsia="Corbel" w:cs="Corbel"/>
          <w:szCs w:val="24"/>
        </w:rPr>
        <w:t xml:space="preserve"> 100 Meter vor der LSA durch eine</w:t>
      </w:r>
      <w:r w:rsidR="00EB7821">
        <w:rPr>
          <w:rFonts w:eastAsia="Corbel" w:cs="Corbel"/>
          <w:szCs w:val="24"/>
        </w:rPr>
        <w:t xml:space="preserve"> thermische Kamera</w:t>
      </w:r>
      <w:r w:rsidR="00E47A51">
        <w:rPr>
          <w:rFonts w:eastAsia="Corbel" w:cs="Corbel"/>
          <w:szCs w:val="24"/>
        </w:rPr>
        <w:t xml:space="preserve"> </w:t>
      </w:r>
      <w:r w:rsidR="2B56C47E" w:rsidRPr="2B56C47E">
        <w:rPr>
          <w:rFonts w:eastAsia="Corbel" w:cs="Corbel"/>
          <w:szCs w:val="24"/>
        </w:rPr>
        <w:t>erfasst</w:t>
      </w:r>
      <w:r w:rsidR="00017FAD">
        <w:rPr>
          <w:rFonts w:eastAsia="Corbel" w:cs="Corbel"/>
          <w:szCs w:val="24"/>
        </w:rPr>
        <w:t xml:space="preserve"> (</w:t>
      </w:r>
      <w:r w:rsidR="00017FAD" w:rsidRPr="00017FAD">
        <w:rPr>
          <w:rFonts w:eastAsia="Corbel" w:cs="Corbel"/>
          <w:i/>
          <w:iCs/>
          <w:szCs w:val="24"/>
        </w:rPr>
        <w:t>Velo Wave Station</w:t>
      </w:r>
      <w:r w:rsidR="00017FAD">
        <w:rPr>
          <w:rFonts w:eastAsia="Corbel" w:cs="Corbel"/>
          <w:szCs w:val="24"/>
        </w:rPr>
        <w:t>)</w:t>
      </w:r>
      <w:r w:rsidR="2B56C47E" w:rsidRPr="2B56C47E">
        <w:rPr>
          <w:rFonts w:eastAsia="Corbel" w:cs="Corbel"/>
          <w:szCs w:val="24"/>
        </w:rPr>
        <w:t>.</w:t>
      </w:r>
      <w:r w:rsidRPr="149D7A8C">
        <w:rPr>
          <w:rFonts w:eastAsia="Corbel" w:cs="Corbel"/>
          <w:szCs w:val="24"/>
        </w:rPr>
        <w:t xml:space="preserve"> </w:t>
      </w:r>
      <w:r w:rsidR="00C77A78">
        <w:rPr>
          <w:rFonts w:eastAsia="Corbel" w:cs="Corbel"/>
          <w:szCs w:val="24"/>
        </w:rPr>
        <w:t>Eine Recheneinheit übersetzt d</w:t>
      </w:r>
      <w:r w:rsidRPr="149D7A8C">
        <w:rPr>
          <w:rFonts w:eastAsia="Corbel" w:cs="Corbel"/>
          <w:szCs w:val="24"/>
        </w:rPr>
        <w:t>i</w:t>
      </w:r>
      <w:r w:rsidR="00676D0B">
        <w:rPr>
          <w:rFonts w:eastAsia="Corbel" w:cs="Corbel"/>
          <w:szCs w:val="24"/>
        </w:rPr>
        <w:t>e</w:t>
      </w:r>
      <w:r w:rsidR="00FF7F4B">
        <w:rPr>
          <w:rFonts w:eastAsia="Corbel" w:cs="Corbel"/>
          <w:szCs w:val="24"/>
        </w:rPr>
        <w:t xml:space="preserve"> erfassten </w:t>
      </w:r>
      <w:r w:rsidR="0817367E" w:rsidRPr="7903FD60">
        <w:rPr>
          <w:rFonts w:eastAsia="Corbel" w:cs="Corbel"/>
          <w:szCs w:val="24"/>
        </w:rPr>
        <w:t>Informationen</w:t>
      </w:r>
      <w:r w:rsidR="5A6C9489" w:rsidRPr="7903FD60">
        <w:rPr>
          <w:rFonts w:eastAsia="Corbel" w:cs="Corbel"/>
          <w:szCs w:val="24"/>
        </w:rPr>
        <w:t xml:space="preserve"> </w:t>
      </w:r>
      <w:r w:rsidR="00EB7821">
        <w:rPr>
          <w:rFonts w:eastAsia="Corbel" w:cs="Corbel"/>
          <w:szCs w:val="24"/>
        </w:rPr>
        <w:t>der thermischen Kamera</w:t>
      </w:r>
      <w:r w:rsidR="000576FA">
        <w:rPr>
          <w:rFonts w:eastAsia="Corbel" w:cs="Corbel"/>
          <w:szCs w:val="24"/>
        </w:rPr>
        <w:t xml:space="preserve"> </w:t>
      </w:r>
      <w:r w:rsidR="466439A4" w:rsidRPr="466439A4">
        <w:rPr>
          <w:rFonts w:eastAsia="Corbel" w:cs="Corbel"/>
          <w:szCs w:val="24"/>
        </w:rPr>
        <w:t>(</w:t>
      </w:r>
      <w:r w:rsidR="00271D2E">
        <w:rPr>
          <w:rFonts w:eastAsia="Corbel" w:cs="Corbel"/>
          <w:szCs w:val="24"/>
        </w:rPr>
        <w:t xml:space="preserve">u. a. </w:t>
      </w:r>
      <w:r w:rsidR="00FF7F4B" w:rsidRPr="466439A4">
        <w:rPr>
          <w:rFonts w:eastAsia="Corbel" w:cs="Corbel"/>
          <w:szCs w:val="24"/>
        </w:rPr>
        <w:t>Anzahl</w:t>
      </w:r>
      <w:r w:rsidR="00FF7F4B">
        <w:rPr>
          <w:rFonts w:eastAsia="Corbel" w:cs="Corbel"/>
          <w:szCs w:val="24"/>
        </w:rPr>
        <w:t xml:space="preserve">, </w:t>
      </w:r>
      <w:r w:rsidR="3FAA0C61" w:rsidRPr="7903FD60">
        <w:rPr>
          <w:rFonts w:eastAsia="Corbel" w:cs="Corbel"/>
          <w:szCs w:val="24"/>
        </w:rPr>
        <w:t>Kategorie</w:t>
      </w:r>
      <w:r w:rsidR="571A112B" w:rsidRPr="7903FD60">
        <w:rPr>
          <w:rFonts w:eastAsia="Corbel" w:cs="Corbel"/>
          <w:szCs w:val="24"/>
        </w:rPr>
        <w:t xml:space="preserve">, </w:t>
      </w:r>
      <w:r w:rsidR="3FAA0C61" w:rsidRPr="7903FD60">
        <w:rPr>
          <w:rFonts w:eastAsia="Corbel" w:cs="Corbel"/>
          <w:szCs w:val="24"/>
        </w:rPr>
        <w:t>Richtung</w:t>
      </w:r>
      <w:r w:rsidR="466439A4" w:rsidRPr="466439A4">
        <w:rPr>
          <w:rFonts w:eastAsia="Corbel" w:cs="Corbel"/>
          <w:szCs w:val="24"/>
        </w:rPr>
        <w:t xml:space="preserve"> und Geschwindigkeit des R</w:t>
      </w:r>
      <w:r w:rsidR="00233692">
        <w:rPr>
          <w:rFonts w:eastAsia="Corbel" w:cs="Corbel"/>
          <w:szCs w:val="24"/>
        </w:rPr>
        <w:t>adverkehrs</w:t>
      </w:r>
      <w:r w:rsidR="466439A4" w:rsidRPr="466439A4">
        <w:rPr>
          <w:rFonts w:eastAsia="Corbel" w:cs="Corbel"/>
          <w:szCs w:val="24"/>
        </w:rPr>
        <w:t>)</w:t>
      </w:r>
      <w:r w:rsidRPr="149D7A8C">
        <w:rPr>
          <w:rFonts w:eastAsia="Corbel" w:cs="Corbel"/>
          <w:szCs w:val="24"/>
        </w:rPr>
        <w:t xml:space="preserve"> </w:t>
      </w:r>
      <w:r w:rsidR="00AC4755">
        <w:rPr>
          <w:rFonts w:eastAsia="Corbel" w:cs="Corbel"/>
          <w:szCs w:val="24"/>
        </w:rPr>
        <w:t>sowie</w:t>
      </w:r>
      <w:r w:rsidR="00376093">
        <w:rPr>
          <w:rFonts w:eastAsia="Corbel" w:cs="Corbel"/>
          <w:szCs w:val="24"/>
        </w:rPr>
        <w:t xml:space="preserve"> die errechnete / erwartete Ankunftszeit</w:t>
      </w:r>
      <w:r w:rsidR="00560342" w:rsidRPr="1D1A6152">
        <w:rPr>
          <w:rFonts w:eastAsia="Corbel" w:cs="Corbel"/>
          <w:szCs w:val="24"/>
        </w:rPr>
        <w:t xml:space="preserve"> </w:t>
      </w:r>
      <w:r w:rsidR="007455D1">
        <w:rPr>
          <w:rFonts w:eastAsia="Corbel" w:cs="Corbel"/>
          <w:szCs w:val="24"/>
        </w:rPr>
        <w:t xml:space="preserve">an der LSA </w:t>
      </w:r>
      <w:r w:rsidR="00D66BB4">
        <w:rPr>
          <w:rFonts w:eastAsia="Corbel" w:cs="Corbel"/>
          <w:szCs w:val="24"/>
        </w:rPr>
        <w:t>(</w:t>
      </w:r>
      <w:proofErr w:type="spellStart"/>
      <w:r w:rsidR="00060A0B">
        <w:rPr>
          <w:rFonts w:eastAsia="Corbel" w:cs="Corbel"/>
          <w:szCs w:val="24"/>
        </w:rPr>
        <w:t>Estimated</w:t>
      </w:r>
      <w:proofErr w:type="spellEnd"/>
      <w:r w:rsidR="00060A0B">
        <w:rPr>
          <w:rFonts w:eastAsia="Corbel" w:cs="Corbel"/>
          <w:szCs w:val="24"/>
        </w:rPr>
        <w:t xml:space="preserve"> Time </w:t>
      </w:r>
      <w:proofErr w:type="spellStart"/>
      <w:r w:rsidR="00060A0B">
        <w:rPr>
          <w:rFonts w:eastAsia="Corbel" w:cs="Corbel"/>
          <w:szCs w:val="24"/>
        </w:rPr>
        <w:t>of</w:t>
      </w:r>
      <w:proofErr w:type="spellEnd"/>
      <w:r w:rsidR="00060A0B">
        <w:rPr>
          <w:rFonts w:eastAsia="Corbel" w:cs="Corbel"/>
          <w:szCs w:val="24"/>
        </w:rPr>
        <w:t xml:space="preserve"> Arrival </w:t>
      </w:r>
      <w:r w:rsidR="00CD1B29">
        <w:rPr>
          <w:rFonts w:eastAsia="Corbel" w:cs="Corbel"/>
          <w:szCs w:val="24"/>
        </w:rPr>
        <w:t>–</w:t>
      </w:r>
      <w:r w:rsidR="00060A0B">
        <w:rPr>
          <w:rFonts w:eastAsia="Corbel" w:cs="Corbel"/>
          <w:szCs w:val="24"/>
        </w:rPr>
        <w:t xml:space="preserve"> </w:t>
      </w:r>
      <w:r w:rsidR="00D66BB4">
        <w:rPr>
          <w:rFonts w:eastAsia="Corbel" w:cs="Corbel"/>
          <w:szCs w:val="24"/>
        </w:rPr>
        <w:t>ETA</w:t>
      </w:r>
      <w:r w:rsidR="00CD1B29">
        <w:rPr>
          <w:rFonts w:eastAsia="Corbel" w:cs="Corbel"/>
          <w:szCs w:val="24"/>
        </w:rPr>
        <w:t>)</w:t>
      </w:r>
      <w:r w:rsidR="00D66BB4">
        <w:rPr>
          <w:rFonts w:eastAsia="Corbel" w:cs="Corbel"/>
          <w:szCs w:val="24"/>
        </w:rPr>
        <w:t xml:space="preserve"> </w:t>
      </w:r>
      <w:r w:rsidR="00564661">
        <w:rPr>
          <w:rFonts w:eastAsia="Corbel" w:cs="Corbel"/>
          <w:szCs w:val="24"/>
        </w:rPr>
        <w:t xml:space="preserve">und weitere </w:t>
      </w:r>
      <w:r w:rsidR="00102A53">
        <w:rPr>
          <w:rFonts w:eastAsia="Corbel" w:cs="Corbel"/>
          <w:szCs w:val="24"/>
        </w:rPr>
        <w:t>Informationen</w:t>
      </w:r>
      <w:r w:rsidR="00145437">
        <w:rPr>
          <w:rFonts w:eastAsia="Corbel" w:cs="Corbel"/>
          <w:szCs w:val="24"/>
        </w:rPr>
        <w:t>, die sie per Schnittstelle</w:t>
      </w:r>
      <w:r w:rsidR="00102A53">
        <w:rPr>
          <w:rFonts w:eastAsia="Corbel" w:cs="Corbel"/>
          <w:szCs w:val="24"/>
        </w:rPr>
        <w:t xml:space="preserve"> seitens der urbanen Datenplattform</w:t>
      </w:r>
      <w:r w:rsidR="00145437">
        <w:rPr>
          <w:rFonts w:eastAsia="Corbel" w:cs="Corbel"/>
          <w:szCs w:val="24"/>
        </w:rPr>
        <w:t xml:space="preserve"> erhält</w:t>
      </w:r>
      <w:r w:rsidR="00102A53">
        <w:rPr>
          <w:rFonts w:eastAsia="Corbel" w:cs="Corbel"/>
          <w:szCs w:val="24"/>
        </w:rPr>
        <w:t xml:space="preserve"> (</w:t>
      </w:r>
      <w:r w:rsidR="004230FE">
        <w:rPr>
          <w:rFonts w:eastAsia="Corbel" w:cs="Corbel"/>
          <w:szCs w:val="24"/>
        </w:rPr>
        <w:t>z.</w:t>
      </w:r>
      <w:r w:rsidR="00EF01AA">
        <w:rPr>
          <w:rFonts w:eastAsia="Corbel" w:cs="Corbel"/>
          <w:szCs w:val="24"/>
        </w:rPr>
        <w:t xml:space="preserve"> </w:t>
      </w:r>
      <w:r w:rsidR="004230FE">
        <w:rPr>
          <w:rFonts w:eastAsia="Corbel" w:cs="Corbel"/>
          <w:szCs w:val="24"/>
        </w:rPr>
        <w:t xml:space="preserve">b. </w:t>
      </w:r>
      <w:r w:rsidR="00564661" w:rsidRPr="149D7A8C">
        <w:rPr>
          <w:rFonts w:eastAsia="Corbel" w:cs="Corbel"/>
          <w:szCs w:val="24"/>
        </w:rPr>
        <w:t>allgemeine Umwelteinflüsse</w:t>
      </w:r>
      <w:r w:rsidR="006E6819">
        <w:rPr>
          <w:rFonts w:eastAsia="Corbel" w:cs="Corbel"/>
          <w:szCs w:val="24"/>
        </w:rPr>
        <w:t xml:space="preserve">, </w:t>
      </w:r>
      <w:r w:rsidR="00564661" w:rsidRPr="149D7A8C">
        <w:rPr>
          <w:rFonts w:eastAsia="Corbel" w:cs="Corbel"/>
          <w:szCs w:val="24"/>
        </w:rPr>
        <w:t>Jahres- und Tageszeit, Temperatur, Regenereignis, u</w:t>
      </w:r>
      <w:r w:rsidR="005A7B40">
        <w:rPr>
          <w:rFonts w:eastAsia="Corbel" w:cs="Corbel"/>
          <w:szCs w:val="24"/>
        </w:rPr>
        <w:t>sw</w:t>
      </w:r>
      <w:r w:rsidR="00564661" w:rsidRPr="149D7A8C">
        <w:rPr>
          <w:rFonts w:eastAsia="Corbel" w:cs="Corbel"/>
          <w:szCs w:val="24"/>
        </w:rPr>
        <w:t>.)</w:t>
      </w:r>
      <w:r w:rsidR="009F6F17">
        <w:rPr>
          <w:rFonts w:eastAsia="Corbel" w:cs="Corbel"/>
          <w:szCs w:val="24"/>
        </w:rPr>
        <w:t>,</w:t>
      </w:r>
      <w:r w:rsidR="007455D1">
        <w:rPr>
          <w:rFonts w:eastAsia="Corbel" w:cs="Corbel"/>
          <w:szCs w:val="24"/>
        </w:rPr>
        <w:t xml:space="preserve"> </w:t>
      </w:r>
      <w:r w:rsidR="00D66BB4" w:rsidRPr="1D1A6152">
        <w:rPr>
          <w:rFonts w:eastAsia="Corbel" w:cs="Corbel"/>
          <w:szCs w:val="24"/>
        </w:rPr>
        <w:t xml:space="preserve">in eine </w:t>
      </w:r>
      <w:r w:rsidR="00D66BB4">
        <w:rPr>
          <w:rFonts w:eastAsia="Corbel" w:cs="Corbel"/>
          <w:szCs w:val="24"/>
        </w:rPr>
        <w:t>„</w:t>
      </w:r>
      <w:r w:rsidR="00D66BB4" w:rsidRPr="1D1A6152">
        <w:rPr>
          <w:rFonts w:eastAsia="Corbel" w:cs="Corbel"/>
          <w:szCs w:val="24"/>
        </w:rPr>
        <w:t>Prioritätszahl</w:t>
      </w:r>
      <w:r w:rsidR="00D66BB4">
        <w:rPr>
          <w:rFonts w:eastAsia="Corbel" w:cs="Corbel"/>
          <w:szCs w:val="24"/>
        </w:rPr>
        <w:t xml:space="preserve">“ (vgl. </w:t>
      </w:r>
      <w:r w:rsidR="00D66BB4" w:rsidRPr="000B53E7">
        <w:rPr>
          <w:rFonts w:eastAsia="Corbel" w:cs="Corbel"/>
          <w:szCs w:val="24"/>
        </w:rPr>
        <w:t>Kapitel</w:t>
      </w:r>
      <w:r w:rsidR="00AB39BC">
        <w:rPr>
          <w:rFonts w:eastAsia="Corbel" w:cs="Corbel"/>
          <w:szCs w:val="24"/>
        </w:rPr>
        <w:t xml:space="preserve"> </w:t>
      </w:r>
      <w:r w:rsidR="00F9157C">
        <w:rPr>
          <w:rFonts w:eastAsia="Corbel" w:cs="Corbel"/>
          <w:szCs w:val="24"/>
        </w:rPr>
        <w:fldChar w:fldCharType="begin"/>
      </w:r>
      <w:r w:rsidR="00F9157C">
        <w:rPr>
          <w:rFonts w:eastAsia="Corbel" w:cs="Corbel"/>
          <w:szCs w:val="24"/>
        </w:rPr>
        <w:instrText xml:space="preserve"> REF _Ref229495236 \r \h </w:instrText>
      </w:r>
      <w:r w:rsidR="00F9157C">
        <w:rPr>
          <w:rFonts w:eastAsia="Corbel" w:cs="Corbel"/>
          <w:szCs w:val="24"/>
        </w:rPr>
      </w:r>
      <w:r w:rsidR="00F9157C">
        <w:rPr>
          <w:rFonts w:eastAsia="Corbel" w:cs="Corbel"/>
          <w:szCs w:val="24"/>
        </w:rPr>
        <w:fldChar w:fldCharType="separate"/>
      </w:r>
      <w:r w:rsidR="00F707DA">
        <w:rPr>
          <w:rFonts w:eastAsia="Corbel" w:cs="Corbel"/>
          <w:szCs w:val="24"/>
        </w:rPr>
        <w:t>1.1</w:t>
      </w:r>
      <w:r w:rsidR="00F9157C">
        <w:rPr>
          <w:rFonts w:eastAsia="Corbel" w:cs="Corbel"/>
          <w:szCs w:val="24"/>
        </w:rPr>
        <w:fldChar w:fldCharType="end"/>
      </w:r>
      <w:r w:rsidR="00D66BB4" w:rsidRPr="000B53E7">
        <w:rPr>
          <w:rFonts w:eastAsia="Corbel" w:cs="Corbel"/>
          <w:szCs w:val="24"/>
        </w:rPr>
        <w:t>).</w:t>
      </w:r>
      <w:r w:rsidR="007455D1">
        <w:rPr>
          <w:rFonts w:eastAsia="Corbel" w:cs="Corbel"/>
          <w:szCs w:val="24"/>
        </w:rPr>
        <w:t xml:space="preserve"> </w:t>
      </w:r>
      <w:r w:rsidR="008F055E">
        <w:rPr>
          <w:rFonts w:eastAsia="Corbel" w:cs="Corbel"/>
          <w:szCs w:val="24"/>
        </w:rPr>
        <w:t>Diese Information wird</w:t>
      </w:r>
      <w:r w:rsidR="1D1A6152" w:rsidRPr="1D1A6152">
        <w:rPr>
          <w:rFonts w:eastAsia="Corbel" w:cs="Corbel"/>
          <w:szCs w:val="24"/>
        </w:rPr>
        <w:t xml:space="preserve"> </w:t>
      </w:r>
      <w:r w:rsidRPr="149D7A8C">
        <w:rPr>
          <w:rFonts w:eastAsia="Corbel" w:cs="Corbel"/>
          <w:szCs w:val="24"/>
        </w:rPr>
        <w:t xml:space="preserve">dann als </w:t>
      </w:r>
      <w:r w:rsidR="00E775F7">
        <w:rPr>
          <w:rFonts w:eastAsia="Corbel" w:cs="Corbel"/>
          <w:szCs w:val="24"/>
        </w:rPr>
        <w:t>SREM</w:t>
      </w:r>
      <w:r w:rsidRPr="149D7A8C">
        <w:rPr>
          <w:rFonts w:eastAsia="Corbel" w:cs="Corbel"/>
          <w:szCs w:val="24"/>
        </w:rPr>
        <w:t xml:space="preserve">-Nachricht per </w:t>
      </w:r>
      <w:r w:rsidR="00A26E35">
        <w:rPr>
          <w:rFonts w:eastAsia="Corbel" w:cs="Corbel"/>
          <w:szCs w:val="24"/>
        </w:rPr>
        <w:t>C-ITS-Standardkommunikation</w:t>
      </w:r>
      <w:r w:rsidRPr="149D7A8C">
        <w:rPr>
          <w:rFonts w:eastAsia="Corbel" w:cs="Corbel"/>
          <w:szCs w:val="24"/>
        </w:rPr>
        <w:t xml:space="preserve"> </w:t>
      </w:r>
      <w:r w:rsidR="00560342">
        <w:rPr>
          <w:rFonts w:eastAsia="Corbel" w:cs="Corbel"/>
          <w:szCs w:val="24"/>
        </w:rPr>
        <w:t xml:space="preserve">von der RSU (1. Mast) an die </w:t>
      </w:r>
      <w:r w:rsidRPr="149D7A8C">
        <w:rPr>
          <w:rFonts w:eastAsia="Corbel" w:cs="Corbel"/>
          <w:szCs w:val="24"/>
        </w:rPr>
        <w:t xml:space="preserve">RSU </w:t>
      </w:r>
      <w:r w:rsidR="00560342">
        <w:rPr>
          <w:rFonts w:eastAsia="Corbel" w:cs="Corbel"/>
          <w:szCs w:val="24"/>
        </w:rPr>
        <w:t xml:space="preserve">(Steuergerät) </w:t>
      </w:r>
      <w:r w:rsidR="2DCDB29C" w:rsidRPr="7903FD60">
        <w:rPr>
          <w:rFonts w:eastAsia="Corbel" w:cs="Corbel"/>
          <w:szCs w:val="24"/>
        </w:rPr>
        <w:t>der</w:t>
      </w:r>
      <w:r w:rsidR="5A6C9489" w:rsidRPr="7903FD60">
        <w:rPr>
          <w:rFonts w:eastAsia="Corbel" w:cs="Corbel"/>
          <w:szCs w:val="24"/>
        </w:rPr>
        <w:t xml:space="preserve"> </w:t>
      </w:r>
      <w:r w:rsidRPr="149D7A8C">
        <w:rPr>
          <w:rFonts w:eastAsia="Corbel" w:cs="Corbel"/>
          <w:szCs w:val="24"/>
        </w:rPr>
        <w:t>LSA übertragen.</w:t>
      </w:r>
    </w:p>
    <w:p w14:paraId="2FA8C866" w14:textId="5378113A" w:rsidR="0050753C" w:rsidRPr="00E47A51" w:rsidRDefault="149D7A8C" w:rsidP="149D7A8C">
      <w:pPr>
        <w:spacing w:after="160"/>
        <w:rPr>
          <w:rFonts w:eastAsia="Corbel" w:cs="Corbel"/>
          <w:b/>
          <w:bCs/>
          <w:szCs w:val="24"/>
        </w:rPr>
      </w:pPr>
      <w:r w:rsidRPr="149D7A8C">
        <w:rPr>
          <w:rFonts w:eastAsia="Corbel" w:cs="Corbel"/>
          <w:szCs w:val="24"/>
        </w:rPr>
        <w:t xml:space="preserve">Auf Basis dieser und weiterer relevanter Informationen erfolgt durch das Steuergerät eine </w:t>
      </w:r>
      <w:r w:rsidR="00A26E35">
        <w:rPr>
          <w:rFonts w:eastAsia="Corbel" w:cs="Corbel"/>
          <w:szCs w:val="24"/>
        </w:rPr>
        <w:t>verkehrsabhängige Signalplananpassung</w:t>
      </w:r>
      <w:r w:rsidR="1D1A6152" w:rsidRPr="1D1A6152">
        <w:rPr>
          <w:rFonts w:eastAsia="Corbel" w:cs="Corbel"/>
          <w:szCs w:val="24"/>
        </w:rPr>
        <w:t xml:space="preserve">, die </w:t>
      </w:r>
      <w:r w:rsidR="00835B6A">
        <w:rPr>
          <w:rFonts w:eastAsia="Corbel" w:cs="Corbel"/>
          <w:szCs w:val="24"/>
        </w:rPr>
        <w:t xml:space="preserve">die </w:t>
      </w:r>
      <w:r w:rsidR="00A26E35">
        <w:rPr>
          <w:rFonts w:eastAsia="Corbel" w:cs="Corbel"/>
          <w:szCs w:val="24"/>
        </w:rPr>
        <w:t xml:space="preserve">Optimierung für den </w:t>
      </w:r>
      <w:r w:rsidR="00835B6A">
        <w:rPr>
          <w:rFonts w:eastAsia="Corbel" w:cs="Corbel"/>
          <w:szCs w:val="24"/>
        </w:rPr>
        <w:t xml:space="preserve">Radverkehr </w:t>
      </w:r>
      <w:r w:rsidR="00F9522D">
        <w:rPr>
          <w:rFonts w:eastAsia="Corbel" w:cs="Corbel"/>
          <w:szCs w:val="24"/>
        </w:rPr>
        <w:t xml:space="preserve">bestmöglich </w:t>
      </w:r>
      <w:r w:rsidR="00D94995">
        <w:rPr>
          <w:rFonts w:eastAsia="Corbel" w:cs="Corbel"/>
          <w:szCs w:val="24"/>
        </w:rPr>
        <w:lastRenderedPageBreak/>
        <w:t>umsetzt</w:t>
      </w:r>
      <w:r w:rsidR="1D1A6152" w:rsidRPr="1D1A6152">
        <w:rPr>
          <w:rFonts w:eastAsia="Corbel" w:cs="Corbel"/>
          <w:szCs w:val="24"/>
        </w:rPr>
        <w:t>.</w:t>
      </w:r>
      <w:r w:rsidRPr="149D7A8C">
        <w:rPr>
          <w:rFonts w:eastAsia="Corbel" w:cs="Corbel"/>
          <w:szCs w:val="24"/>
        </w:rPr>
        <w:t xml:space="preserve"> Die Informationen der </w:t>
      </w:r>
      <w:r w:rsidR="6430A65E" w:rsidRPr="7903FD60">
        <w:rPr>
          <w:rFonts w:eastAsia="Corbel" w:cs="Corbel"/>
          <w:szCs w:val="24"/>
        </w:rPr>
        <w:t>a</w:t>
      </w:r>
      <w:r w:rsidR="5A6C9489" w:rsidRPr="7903FD60">
        <w:rPr>
          <w:rFonts w:eastAsia="Corbel" w:cs="Corbel"/>
          <w:szCs w:val="24"/>
        </w:rPr>
        <w:t>ngepassten</w:t>
      </w:r>
      <w:r w:rsidRPr="149D7A8C">
        <w:rPr>
          <w:rFonts w:eastAsia="Corbel" w:cs="Corbel"/>
          <w:szCs w:val="24"/>
        </w:rPr>
        <w:t xml:space="preserve"> </w:t>
      </w:r>
      <w:r w:rsidR="00A26E35">
        <w:rPr>
          <w:rFonts w:eastAsia="Corbel" w:cs="Corbel"/>
          <w:szCs w:val="24"/>
        </w:rPr>
        <w:t>LSA-Phase und -Dauer</w:t>
      </w:r>
      <w:r w:rsidRPr="149D7A8C">
        <w:rPr>
          <w:rFonts w:eastAsia="Corbel" w:cs="Corbel"/>
          <w:szCs w:val="24"/>
        </w:rPr>
        <w:t xml:space="preserve"> </w:t>
      </w:r>
      <w:r w:rsidR="00C30AD5">
        <w:rPr>
          <w:rFonts w:eastAsia="Corbel" w:cs="Corbel"/>
          <w:szCs w:val="24"/>
        </w:rPr>
        <w:t>werden</w:t>
      </w:r>
      <w:r w:rsidR="00C30AD5" w:rsidRPr="149D7A8C">
        <w:rPr>
          <w:rFonts w:eastAsia="Corbel" w:cs="Corbel"/>
          <w:szCs w:val="24"/>
        </w:rPr>
        <w:t xml:space="preserve"> </w:t>
      </w:r>
      <w:r w:rsidRPr="149D7A8C">
        <w:rPr>
          <w:rFonts w:eastAsia="Corbel" w:cs="Corbel"/>
          <w:szCs w:val="24"/>
        </w:rPr>
        <w:t>anschließend als SPAT</w:t>
      </w:r>
      <w:r w:rsidR="00A26E35">
        <w:rPr>
          <w:rFonts w:eastAsia="Corbel" w:cs="Corbel"/>
          <w:szCs w:val="24"/>
        </w:rPr>
        <w:t>EM</w:t>
      </w:r>
      <w:r w:rsidRPr="149D7A8C">
        <w:rPr>
          <w:rFonts w:eastAsia="Corbel" w:cs="Corbel"/>
          <w:szCs w:val="24"/>
        </w:rPr>
        <w:t>-</w:t>
      </w:r>
      <w:r w:rsidR="00A26E35">
        <w:rPr>
          <w:rFonts w:eastAsia="Corbel" w:cs="Corbel"/>
          <w:szCs w:val="24"/>
        </w:rPr>
        <w:t xml:space="preserve"> sowie SSEM</w:t>
      </w:r>
      <w:r w:rsidRPr="149D7A8C">
        <w:rPr>
          <w:rFonts w:eastAsia="Corbel" w:cs="Corbel"/>
          <w:szCs w:val="24"/>
        </w:rPr>
        <w:t xml:space="preserve">-Nachricht </w:t>
      </w:r>
      <w:r w:rsidR="001167EC">
        <w:rPr>
          <w:rFonts w:eastAsia="Corbel" w:cs="Corbel"/>
          <w:szCs w:val="24"/>
        </w:rPr>
        <w:t xml:space="preserve">vom </w:t>
      </w:r>
      <w:r w:rsidR="00AC6629">
        <w:rPr>
          <w:rFonts w:eastAsia="Corbel" w:cs="Corbel"/>
          <w:szCs w:val="24"/>
        </w:rPr>
        <w:t xml:space="preserve">Steuergerät </w:t>
      </w:r>
      <w:r w:rsidRPr="149D7A8C">
        <w:rPr>
          <w:rFonts w:eastAsia="Corbel" w:cs="Corbel"/>
          <w:szCs w:val="24"/>
        </w:rPr>
        <w:t xml:space="preserve">via </w:t>
      </w:r>
      <w:r w:rsidR="00A26E35">
        <w:rPr>
          <w:rFonts w:eastAsia="Corbel" w:cs="Corbel"/>
          <w:szCs w:val="24"/>
        </w:rPr>
        <w:t xml:space="preserve">C-ITS Standardkommunikation zwischen </w:t>
      </w:r>
      <w:r w:rsidRPr="149D7A8C">
        <w:rPr>
          <w:rFonts w:eastAsia="Corbel" w:cs="Corbel"/>
          <w:szCs w:val="24"/>
        </w:rPr>
        <w:t>RSU</w:t>
      </w:r>
      <w:r w:rsidR="00A26E35">
        <w:rPr>
          <w:rFonts w:eastAsia="Corbel" w:cs="Corbel"/>
          <w:szCs w:val="24"/>
        </w:rPr>
        <w:t xml:space="preserve"> </w:t>
      </w:r>
      <w:r w:rsidR="00613775">
        <w:rPr>
          <w:rFonts w:eastAsia="Corbel" w:cs="Corbel"/>
          <w:szCs w:val="24"/>
        </w:rPr>
        <w:t xml:space="preserve">(an der LSA) </w:t>
      </w:r>
      <w:r w:rsidR="00A26E35">
        <w:rPr>
          <w:rFonts w:eastAsia="Corbel" w:cs="Corbel"/>
          <w:szCs w:val="24"/>
        </w:rPr>
        <w:t xml:space="preserve">und </w:t>
      </w:r>
      <w:r w:rsidRPr="149D7A8C">
        <w:rPr>
          <w:rFonts w:eastAsia="Corbel" w:cs="Corbel"/>
          <w:szCs w:val="24"/>
        </w:rPr>
        <w:t xml:space="preserve">RSU an den </w:t>
      </w:r>
      <w:r w:rsidR="6430A65E" w:rsidRPr="7903FD60">
        <w:rPr>
          <w:rFonts w:eastAsia="Corbel" w:cs="Corbel"/>
          <w:szCs w:val="24"/>
        </w:rPr>
        <w:t>2.</w:t>
      </w:r>
      <w:r w:rsidR="00C30AD5" w:rsidRPr="149D7A8C">
        <w:rPr>
          <w:rFonts w:eastAsia="Corbel" w:cs="Corbel"/>
          <w:szCs w:val="24"/>
        </w:rPr>
        <w:t xml:space="preserve"> </w:t>
      </w:r>
      <w:r w:rsidRPr="149D7A8C">
        <w:rPr>
          <w:rFonts w:eastAsia="Corbel" w:cs="Corbel"/>
          <w:szCs w:val="24"/>
        </w:rPr>
        <w:t xml:space="preserve">Mast gesendet, </w:t>
      </w:r>
      <w:r w:rsidR="00A26E35">
        <w:rPr>
          <w:rFonts w:eastAsia="Corbel" w:cs="Corbel"/>
          <w:szCs w:val="24"/>
        </w:rPr>
        <w:t>rund</w:t>
      </w:r>
      <w:r w:rsidRPr="149D7A8C">
        <w:rPr>
          <w:rFonts w:eastAsia="Corbel" w:cs="Corbel"/>
          <w:szCs w:val="24"/>
        </w:rPr>
        <w:t xml:space="preserve"> 50 Meter vor der LSA, und dort durch ein Anzeigeelement </w:t>
      </w:r>
      <w:r w:rsidR="00A26E35">
        <w:rPr>
          <w:rFonts w:eastAsia="Corbel" w:cs="Corbel"/>
          <w:szCs w:val="24"/>
        </w:rPr>
        <w:t>der</w:t>
      </w:r>
      <w:r w:rsidRPr="149D7A8C">
        <w:rPr>
          <w:rFonts w:eastAsia="Corbel" w:cs="Corbel"/>
          <w:szCs w:val="24"/>
        </w:rPr>
        <w:t xml:space="preserve"> </w:t>
      </w:r>
      <w:r w:rsidR="00BF44D0" w:rsidRPr="00BF44D0">
        <w:rPr>
          <w:rFonts w:eastAsia="Corbel" w:cs="Corbel"/>
          <w:i/>
          <w:iCs/>
          <w:szCs w:val="24"/>
        </w:rPr>
        <w:t>Leezenflow</w:t>
      </w:r>
      <w:r w:rsidR="00BF44D0" w:rsidRPr="00A26E35">
        <w:rPr>
          <w:rFonts w:eastAsia="Corbel" w:cs="Corbel"/>
          <w:i/>
          <w:iCs/>
          <w:szCs w:val="24"/>
        </w:rPr>
        <w:t>-</w:t>
      </w:r>
      <w:r w:rsidR="00A26E35" w:rsidRPr="00A26E35">
        <w:rPr>
          <w:rFonts w:eastAsia="Corbel" w:cs="Corbel"/>
          <w:i/>
          <w:iCs/>
          <w:szCs w:val="24"/>
        </w:rPr>
        <w:t>Station</w:t>
      </w:r>
      <w:r w:rsidR="00A26E35">
        <w:rPr>
          <w:rFonts w:eastAsia="Corbel" w:cs="Corbel"/>
          <w:i/>
          <w:iCs/>
          <w:szCs w:val="24"/>
        </w:rPr>
        <w:t xml:space="preserve"> 1</w:t>
      </w:r>
      <w:r w:rsidRPr="149D7A8C">
        <w:rPr>
          <w:rFonts w:eastAsia="Corbel" w:cs="Corbel"/>
          <w:szCs w:val="24"/>
        </w:rPr>
        <w:t xml:space="preserve"> visualisiert</w:t>
      </w:r>
      <w:r w:rsidR="02E60D4C" w:rsidRPr="02E60D4C">
        <w:rPr>
          <w:rFonts w:eastAsia="Corbel" w:cs="Corbel"/>
          <w:szCs w:val="24"/>
        </w:rPr>
        <w:t xml:space="preserve">, wodurch </w:t>
      </w:r>
      <w:r w:rsidR="014991D3" w:rsidRPr="014991D3">
        <w:rPr>
          <w:rFonts w:eastAsia="Corbel" w:cs="Corbel"/>
          <w:szCs w:val="24"/>
        </w:rPr>
        <w:t>dem</w:t>
      </w:r>
      <w:r w:rsidR="7AE13BBA" w:rsidRPr="7AE13BBA">
        <w:rPr>
          <w:rFonts w:eastAsia="Corbel" w:cs="Corbel"/>
          <w:szCs w:val="24"/>
        </w:rPr>
        <w:t xml:space="preserve"> R</w:t>
      </w:r>
      <w:r w:rsidR="00963082">
        <w:rPr>
          <w:rFonts w:eastAsia="Corbel" w:cs="Corbel"/>
          <w:szCs w:val="24"/>
        </w:rPr>
        <w:t>adverkehr</w:t>
      </w:r>
      <w:r w:rsidR="5350DCEF" w:rsidRPr="5350DCEF">
        <w:rPr>
          <w:rFonts w:eastAsia="Corbel" w:cs="Corbel"/>
          <w:szCs w:val="24"/>
        </w:rPr>
        <w:t xml:space="preserve"> </w:t>
      </w:r>
      <w:r w:rsidR="02E60D4C" w:rsidRPr="02E60D4C">
        <w:rPr>
          <w:rFonts w:eastAsia="Corbel" w:cs="Corbel"/>
          <w:szCs w:val="24"/>
        </w:rPr>
        <w:t xml:space="preserve">bereits an </w:t>
      </w:r>
      <w:r w:rsidR="6AFDDDBE" w:rsidRPr="6AFDDDBE">
        <w:rPr>
          <w:rFonts w:eastAsia="Corbel" w:cs="Corbel"/>
          <w:szCs w:val="24"/>
        </w:rPr>
        <w:t xml:space="preserve">dieser Stelle </w:t>
      </w:r>
      <w:r w:rsidR="014991D3" w:rsidRPr="014991D3">
        <w:rPr>
          <w:rFonts w:eastAsia="Corbel" w:cs="Corbel"/>
          <w:szCs w:val="24"/>
        </w:rPr>
        <w:t xml:space="preserve">die </w:t>
      </w:r>
      <w:r w:rsidR="445B895B" w:rsidRPr="445B895B">
        <w:rPr>
          <w:rFonts w:eastAsia="Corbel" w:cs="Corbel"/>
          <w:szCs w:val="24"/>
        </w:rPr>
        <w:t>Information über</w:t>
      </w:r>
      <w:r w:rsidRPr="149D7A8C">
        <w:rPr>
          <w:rFonts w:eastAsia="Corbel" w:cs="Corbel"/>
          <w:szCs w:val="24"/>
        </w:rPr>
        <w:t xml:space="preserve"> die Restzeit der aktuellen </w:t>
      </w:r>
      <w:r w:rsidR="00A26E35">
        <w:rPr>
          <w:rFonts w:eastAsia="Corbel" w:cs="Corbel"/>
          <w:szCs w:val="24"/>
        </w:rPr>
        <w:t>Steuerung</w:t>
      </w:r>
      <w:r w:rsidRPr="149D7A8C">
        <w:rPr>
          <w:rFonts w:eastAsia="Corbel" w:cs="Corbel"/>
          <w:szCs w:val="24"/>
        </w:rPr>
        <w:t xml:space="preserve"> der </w:t>
      </w:r>
      <w:r w:rsidR="00672CB8">
        <w:rPr>
          <w:rFonts w:eastAsia="Corbel" w:cs="Corbel"/>
          <w:szCs w:val="24"/>
        </w:rPr>
        <w:t xml:space="preserve">nächsten </w:t>
      </w:r>
      <w:r w:rsidRPr="149D7A8C">
        <w:rPr>
          <w:rFonts w:eastAsia="Corbel" w:cs="Corbel"/>
          <w:szCs w:val="24"/>
        </w:rPr>
        <w:t>LSA</w:t>
      </w:r>
      <w:r w:rsidR="64848ECE" w:rsidRPr="64848ECE">
        <w:rPr>
          <w:rFonts w:eastAsia="Corbel" w:cs="Corbel"/>
          <w:szCs w:val="24"/>
        </w:rPr>
        <w:t xml:space="preserve"> </w:t>
      </w:r>
      <w:r w:rsidR="188E8DD4" w:rsidRPr="188E8DD4">
        <w:rPr>
          <w:rFonts w:eastAsia="Corbel" w:cs="Corbel"/>
          <w:szCs w:val="24"/>
        </w:rPr>
        <w:t xml:space="preserve">zur Verfügung </w:t>
      </w:r>
      <w:r w:rsidR="014991D3" w:rsidRPr="014991D3">
        <w:rPr>
          <w:rFonts w:eastAsia="Corbel" w:cs="Corbel"/>
          <w:szCs w:val="24"/>
        </w:rPr>
        <w:t>steht</w:t>
      </w:r>
      <w:r w:rsidR="00372CFA">
        <w:rPr>
          <w:rFonts w:eastAsia="Corbel" w:cs="Corbel"/>
          <w:szCs w:val="24"/>
        </w:rPr>
        <w:t xml:space="preserve"> (</w:t>
      </w:r>
      <w:r w:rsidR="00372CFA" w:rsidRPr="00372CFA">
        <w:rPr>
          <w:rFonts w:eastAsia="Corbel" w:cs="Corbel"/>
          <w:i/>
          <w:iCs/>
          <w:szCs w:val="24"/>
        </w:rPr>
        <w:t>Leezenflow Station</w:t>
      </w:r>
      <w:r w:rsidR="00372CFA">
        <w:rPr>
          <w:rFonts w:eastAsia="Corbel" w:cs="Corbel"/>
          <w:szCs w:val="24"/>
        </w:rPr>
        <w:t xml:space="preserve"> </w:t>
      </w:r>
      <w:r w:rsidR="00372CFA" w:rsidRPr="00054C1B">
        <w:rPr>
          <w:rFonts w:eastAsia="Corbel" w:cs="Corbel"/>
          <w:i/>
          <w:iCs/>
          <w:szCs w:val="24"/>
        </w:rPr>
        <w:t>1</w:t>
      </w:r>
      <w:r w:rsidR="00372CFA">
        <w:rPr>
          <w:rFonts w:eastAsia="Corbel" w:cs="Corbel"/>
          <w:szCs w:val="24"/>
        </w:rPr>
        <w:t>)</w:t>
      </w:r>
      <w:r w:rsidR="014991D3" w:rsidRPr="014991D3">
        <w:rPr>
          <w:rFonts w:eastAsia="Corbel" w:cs="Corbel"/>
          <w:szCs w:val="24"/>
        </w:rPr>
        <w:t>.</w:t>
      </w:r>
      <w:r w:rsidRPr="149D7A8C">
        <w:rPr>
          <w:rFonts w:eastAsia="Corbel" w:cs="Corbel"/>
          <w:szCs w:val="24"/>
        </w:rPr>
        <w:t xml:space="preserve"> </w:t>
      </w:r>
      <w:r w:rsidR="2C4C4983" w:rsidRPr="2C4C4983">
        <w:rPr>
          <w:rFonts w:eastAsia="Corbel" w:cs="Corbel"/>
          <w:szCs w:val="24"/>
        </w:rPr>
        <w:t xml:space="preserve">Dies ermöglicht </w:t>
      </w:r>
      <w:r w:rsidR="76EBEEA2" w:rsidRPr="7903FD60">
        <w:rPr>
          <w:rFonts w:eastAsia="Corbel" w:cs="Corbel"/>
          <w:szCs w:val="24"/>
        </w:rPr>
        <w:t>dem</w:t>
      </w:r>
      <w:r w:rsidR="00623EE8">
        <w:rPr>
          <w:rFonts w:eastAsia="Corbel" w:cs="Corbel"/>
          <w:szCs w:val="24"/>
        </w:rPr>
        <w:t xml:space="preserve"> R</w:t>
      </w:r>
      <w:r w:rsidR="00963082">
        <w:rPr>
          <w:rFonts w:eastAsia="Corbel" w:cs="Corbel"/>
          <w:szCs w:val="24"/>
        </w:rPr>
        <w:t>adverkehr</w:t>
      </w:r>
      <w:r w:rsidR="00216FD5">
        <w:rPr>
          <w:rFonts w:eastAsia="Corbel" w:cs="Corbel"/>
          <w:szCs w:val="24"/>
        </w:rPr>
        <w:t>,</w:t>
      </w:r>
      <w:r w:rsidR="2C4C4983" w:rsidRPr="2C4C4983">
        <w:rPr>
          <w:rFonts w:eastAsia="Corbel" w:cs="Corbel"/>
          <w:szCs w:val="24"/>
        </w:rPr>
        <w:t xml:space="preserve"> </w:t>
      </w:r>
      <w:r w:rsidR="7D73FB80" w:rsidRPr="7D73FB80">
        <w:rPr>
          <w:rFonts w:eastAsia="Corbel" w:cs="Corbel"/>
          <w:szCs w:val="24"/>
        </w:rPr>
        <w:t xml:space="preserve">sich </w:t>
      </w:r>
      <w:r w:rsidR="6F4DC106" w:rsidRPr="6F4DC106">
        <w:rPr>
          <w:rFonts w:eastAsia="Corbel" w:cs="Corbel"/>
          <w:szCs w:val="24"/>
        </w:rPr>
        <w:t>frühzeitig durch</w:t>
      </w:r>
      <w:r w:rsidR="6F905E53" w:rsidRPr="6F905E53">
        <w:rPr>
          <w:rFonts w:eastAsia="Corbel" w:cs="Corbel"/>
          <w:szCs w:val="24"/>
        </w:rPr>
        <w:t xml:space="preserve"> eine </w:t>
      </w:r>
      <w:r w:rsidR="149BF493" w:rsidRPr="149BF493">
        <w:rPr>
          <w:rFonts w:eastAsia="Corbel" w:cs="Corbel"/>
          <w:szCs w:val="24"/>
        </w:rPr>
        <w:t xml:space="preserve">Anpassung der </w:t>
      </w:r>
      <w:r w:rsidR="11382250" w:rsidRPr="11382250">
        <w:rPr>
          <w:rFonts w:eastAsia="Corbel" w:cs="Corbel"/>
          <w:szCs w:val="24"/>
        </w:rPr>
        <w:t xml:space="preserve">Fahrgeschwindigkeit </w:t>
      </w:r>
      <w:r w:rsidR="2A410C7B" w:rsidRPr="2A410C7B">
        <w:rPr>
          <w:rFonts w:eastAsia="Corbel" w:cs="Corbel"/>
          <w:szCs w:val="24"/>
        </w:rPr>
        <w:t xml:space="preserve">auf die </w:t>
      </w:r>
      <w:r w:rsidR="7B1BF05F" w:rsidRPr="7B1BF05F">
        <w:rPr>
          <w:rFonts w:eastAsia="Corbel" w:cs="Corbel"/>
          <w:szCs w:val="24"/>
        </w:rPr>
        <w:t xml:space="preserve">entsprechende </w:t>
      </w:r>
      <w:r w:rsidR="00A26E35">
        <w:rPr>
          <w:rFonts w:eastAsia="Corbel" w:cs="Corbel"/>
          <w:szCs w:val="24"/>
        </w:rPr>
        <w:t>LSA-Grünzeit</w:t>
      </w:r>
      <w:r w:rsidR="7B1BF05F" w:rsidRPr="7B1BF05F">
        <w:rPr>
          <w:rFonts w:eastAsia="Corbel" w:cs="Corbel"/>
          <w:szCs w:val="24"/>
        </w:rPr>
        <w:t xml:space="preserve"> einzustellen.</w:t>
      </w:r>
      <w:r w:rsidRPr="149D7A8C">
        <w:rPr>
          <w:rFonts w:eastAsia="Corbel" w:cs="Corbel"/>
          <w:szCs w:val="24"/>
        </w:rPr>
        <w:t xml:space="preserve"> An </w:t>
      </w:r>
      <w:r w:rsidR="00623EE8">
        <w:rPr>
          <w:rFonts w:eastAsia="Corbel" w:cs="Corbel"/>
          <w:szCs w:val="24"/>
        </w:rPr>
        <w:t>dem</w:t>
      </w:r>
      <w:r w:rsidR="00623EE8" w:rsidRPr="149D7A8C">
        <w:rPr>
          <w:rFonts w:eastAsia="Corbel" w:cs="Corbel"/>
          <w:szCs w:val="24"/>
        </w:rPr>
        <w:t xml:space="preserve"> </w:t>
      </w:r>
      <w:r w:rsidR="00623EE8">
        <w:rPr>
          <w:rFonts w:eastAsia="Corbel" w:cs="Corbel"/>
          <w:szCs w:val="24"/>
        </w:rPr>
        <w:t>3.</w:t>
      </w:r>
      <w:r w:rsidRPr="149D7A8C">
        <w:rPr>
          <w:rFonts w:eastAsia="Corbel" w:cs="Corbel"/>
          <w:szCs w:val="24"/>
        </w:rPr>
        <w:t xml:space="preserve"> Mast, unmittelbar an der LSA, übermittelt ein zusätzliches </w:t>
      </w:r>
      <w:r w:rsidR="009F6F17" w:rsidRPr="149D7A8C">
        <w:rPr>
          <w:rFonts w:eastAsia="Corbel" w:cs="Corbel"/>
          <w:szCs w:val="24"/>
        </w:rPr>
        <w:t>Anzeigeelement</w:t>
      </w:r>
      <w:r w:rsidR="009F6F17">
        <w:rPr>
          <w:rFonts w:eastAsia="Corbel" w:cs="Corbel"/>
          <w:szCs w:val="24"/>
        </w:rPr>
        <w:t xml:space="preserve"> </w:t>
      </w:r>
      <w:r w:rsidR="009F6F17" w:rsidRPr="149D7A8C">
        <w:rPr>
          <w:rFonts w:eastAsia="Corbel" w:cs="Corbel"/>
          <w:szCs w:val="24"/>
        </w:rPr>
        <w:t>ebenfalls</w:t>
      </w:r>
      <w:r w:rsidRPr="009F6F17">
        <w:rPr>
          <w:rFonts w:eastAsia="Corbel" w:cs="Corbel"/>
          <w:szCs w:val="24"/>
        </w:rPr>
        <w:t xml:space="preserve"> die Restzeit</w:t>
      </w:r>
      <w:r w:rsidRPr="149D7A8C">
        <w:rPr>
          <w:rFonts w:eastAsia="Corbel" w:cs="Corbel"/>
          <w:szCs w:val="24"/>
        </w:rPr>
        <w:t xml:space="preserve"> und </w:t>
      </w:r>
      <w:r w:rsidR="009F6F17" w:rsidRPr="149D7A8C">
        <w:rPr>
          <w:rFonts w:eastAsia="Corbel" w:cs="Corbel"/>
          <w:szCs w:val="24"/>
        </w:rPr>
        <w:t>zusätzlich Feedback</w:t>
      </w:r>
      <w:r w:rsidRPr="149D7A8C">
        <w:rPr>
          <w:rFonts w:eastAsia="Corbel" w:cs="Corbel"/>
          <w:szCs w:val="24"/>
        </w:rPr>
        <w:t xml:space="preserve"> an den R</w:t>
      </w:r>
      <w:r w:rsidR="00963082">
        <w:rPr>
          <w:rFonts w:eastAsia="Corbel" w:cs="Corbel"/>
          <w:szCs w:val="24"/>
        </w:rPr>
        <w:t>adverkehr</w:t>
      </w:r>
      <w:r w:rsidRPr="149D7A8C">
        <w:rPr>
          <w:rFonts w:eastAsia="Corbel" w:cs="Corbel"/>
          <w:szCs w:val="24"/>
        </w:rPr>
        <w:t>, z.</w:t>
      </w:r>
      <w:r w:rsidR="00623EE8">
        <w:rPr>
          <w:rFonts w:eastAsia="Corbel" w:cs="Corbel"/>
          <w:szCs w:val="24"/>
        </w:rPr>
        <w:t xml:space="preserve"> </w:t>
      </w:r>
      <w:r w:rsidRPr="149D7A8C">
        <w:rPr>
          <w:rFonts w:eastAsia="Corbel" w:cs="Corbel"/>
          <w:szCs w:val="24"/>
        </w:rPr>
        <w:t xml:space="preserve">B. eine Begründung, falls die </w:t>
      </w:r>
      <w:r w:rsidR="00623EE8">
        <w:rPr>
          <w:rFonts w:eastAsia="Corbel" w:cs="Corbel"/>
          <w:szCs w:val="24"/>
        </w:rPr>
        <w:t>gewünschte</w:t>
      </w:r>
      <w:r w:rsidRPr="149D7A8C">
        <w:rPr>
          <w:rFonts w:eastAsia="Corbel" w:cs="Corbel"/>
          <w:szCs w:val="24"/>
        </w:rPr>
        <w:t xml:space="preserve"> Priorisierung </w:t>
      </w:r>
      <w:r w:rsidR="00623EE8">
        <w:rPr>
          <w:rFonts w:eastAsia="Corbel" w:cs="Corbel"/>
          <w:szCs w:val="24"/>
        </w:rPr>
        <w:t xml:space="preserve">aufgrund von </w:t>
      </w:r>
      <w:r w:rsidR="00E42117">
        <w:rPr>
          <w:rFonts w:eastAsia="Corbel" w:cs="Corbel"/>
          <w:szCs w:val="24"/>
        </w:rPr>
        <w:t xml:space="preserve">höheren </w:t>
      </w:r>
      <w:r w:rsidR="00587CFD">
        <w:rPr>
          <w:rFonts w:eastAsia="Corbel" w:cs="Corbel"/>
          <w:szCs w:val="24"/>
        </w:rPr>
        <w:t xml:space="preserve">parallelen Anforderungen (z. B. Rettungsdienste, ÖPNV) </w:t>
      </w:r>
      <w:r w:rsidRPr="149D7A8C">
        <w:rPr>
          <w:rFonts w:eastAsia="Corbel" w:cs="Corbel"/>
          <w:szCs w:val="24"/>
        </w:rPr>
        <w:t>nicht zufriedenstellend erfolgen konnte</w:t>
      </w:r>
      <w:r w:rsidR="00054C1B">
        <w:rPr>
          <w:rFonts w:eastAsia="Corbel" w:cs="Corbel"/>
          <w:szCs w:val="24"/>
        </w:rPr>
        <w:t xml:space="preserve"> (</w:t>
      </w:r>
      <w:r w:rsidR="00054C1B" w:rsidRPr="00054C1B">
        <w:rPr>
          <w:rFonts w:eastAsia="Corbel" w:cs="Corbel"/>
          <w:i/>
          <w:iCs/>
          <w:szCs w:val="24"/>
        </w:rPr>
        <w:t>Leezenflow Station 2</w:t>
      </w:r>
      <w:r w:rsidR="00054C1B">
        <w:rPr>
          <w:rFonts w:eastAsia="Corbel" w:cs="Corbel"/>
          <w:szCs w:val="24"/>
        </w:rPr>
        <w:t>)</w:t>
      </w:r>
      <w:r w:rsidRPr="149D7A8C">
        <w:rPr>
          <w:rFonts w:eastAsia="Corbel" w:cs="Corbel"/>
          <w:szCs w:val="24"/>
        </w:rPr>
        <w:t>.</w:t>
      </w:r>
    </w:p>
    <w:p w14:paraId="761936E4" w14:textId="150E3618" w:rsidR="00E47A51" w:rsidRDefault="149D7A8C" w:rsidP="149D7A8C">
      <w:pPr>
        <w:spacing w:after="160"/>
        <w:rPr>
          <w:rFonts w:eastAsia="Corbel" w:cs="Corbel"/>
          <w:b/>
          <w:bCs/>
          <w:szCs w:val="24"/>
        </w:rPr>
      </w:pPr>
      <w:r w:rsidRPr="149D7A8C">
        <w:rPr>
          <w:rFonts w:eastAsia="Corbel" w:cs="Corbel"/>
          <w:b/>
          <w:bCs/>
          <w:szCs w:val="24"/>
        </w:rPr>
        <w:t>Dateninfrastruktur</w:t>
      </w:r>
    </w:p>
    <w:p w14:paraId="0077D5F6" w14:textId="1A0B4FEA" w:rsidR="0050753C" w:rsidRPr="006D0331" w:rsidRDefault="149D7A8C" w:rsidP="149D7A8C">
      <w:pPr>
        <w:spacing w:after="160"/>
      </w:pPr>
      <w:r w:rsidRPr="149D7A8C">
        <w:rPr>
          <w:rFonts w:eastAsia="Corbel" w:cs="Corbel"/>
          <w:szCs w:val="24"/>
        </w:rPr>
        <w:t xml:space="preserve">Besonderes Augenmerk legt </w:t>
      </w:r>
      <w:r w:rsidR="00587CFD">
        <w:rPr>
          <w:rFonts w:eastAsia="Corbel" w:cs="Corbel"/>
          <w:szCs w:val="24"/>
        </w:rPr>
        <w:t>die</w:t>
      </w:r>
      <w:r w:rsidR="00587CFD" w:rsidRPr="3D8590EE">
        <w:rPr>
          <w:rFonts w:eastAsia="Corbel" w:cs="Corbel"/>
          <w:szCs w:val="24"/>
        </w:rPr>
        <w:t xml:space="preserve"> </w:t>
      </w:r>
      <w:r w:rsidR="00587CFD" w:rsidRPr="149D7A8C">
        <w:rPr>
          <w:rFonts w:eastAsia="Corbel" w:cs="Corbel"/>
          <w:szCs w:val="24"/>
        </w:rPr>
        <w:t xml:space="preserve">Stadt Münster </w:t>
      </w:r>
      <w:r w:rsidR="00587CFD">
        <w:rPr>
          <w:rFonts w:eastAsia="Corbel" w:cs="Corbel"/>
          <w:szCs w:val="24"/>
        </w:rPr>
        <w:t xml:space="preserve">bei </w:t>
      </w:r>
      <w:r w:rsidR="007833A9" w:rsidRPr="007833A9">
        <w:rPr>
          <w:rFonts w:eastAsia="Corbel" w:cs="Corbel"/>
          <w:i/>
          <w:iCs/>
          <w:szCs w:val="24"/>
        </w:rPr>
        <w:t>Velo Wave</w:t>
      </w:r>
      <w:r w:rsidR="007833A9">
        <w:rPr>
          <w:rFonts w:eastAsia="Corbel" w:cs="Corbel"/>
          <w:szCs w:val="24"/>
        </w:rPr>
        <w:t xml:space="preserve"> </w:t>
      </w:r>
      <w:r w:rsidRPr="149D7A8C">
        <w:rPr>
          <w:rFonts w:eastAsia="Corbel" w:cs="Corbel"/>
          <w:szCs w:val="24"/>
        </w:rPr>
        <w:t xml:space="preserve">auf die </w:t>
      </w:r>
      <w:r w:rsidR="32C2D331" w:rsidRPr="7903FD60">
        <w:rPr>
          <w:rFonts w:eastAsia="Corbel" w:cs="Corbel"/>
          <w:szCs w:val="24"/>
        </w:rPr>
        <w:t>Umsetzung</w:t>
      </w:r>
      <w:r w:rsidRPr="149D7A8C" w:rsidDel="00357DAA">
        <w:rPr>
          <w:rFonts w:eastAsia="Corbel" w:cs="Corbel"/>
          <w:szCs w:val="24"/>
        </w:rPr>
        <w:t xml:space="preserve"> </w:t>
      </w:r>
      <w:r w:rsidR="001B620E">
        <w:rPr>
          <w:rFonts w:eastAsia="Corbel" w:cs="Corbel"/>
          <w:szCs w:val="24"/>
        </w:rPr>
        <w:t>von</w:t>
      </w:r>
      <w:r w:rsidRPr="149D7A8C">
        <w:rPr>
          <w:rFonts w:eastAsia="Corbel" w:cs="Corbel"/>
          <w:szCs w:val="24"/>
        </w:rPr>
        <w:t xml:space="preserve"> </w:t>
      </w:r>
      <w:r w:rsidR="00357DAA" w:rsidRPr="149D7A8C">
        <w:rPr>
          <w:rFonts w:eastAsia="Corbel" w:cs="Corbel"/>
          <w:szCs w:val="24"/>
        </w:rPr>
        <w:t>sichere</w:t>
      </w:r>
      <w:r w:rsidR="00357DAA">
        <w:rPr>
          <w:rFonts w:eastAsia="Corbel" w:cs="Corbel"/>
          <w:szCs w:val="24"/>
        </w:rPr>
        <w:t>n</w:t>
      </w:r>
      <w:r w:rsidR="00357DAA" w:rsidRPr="149D7A8C">
        <w:rPr>
          <w:rFonts w:eastAsia="Corbel" w:cs="Corbel"/>
          <w:szCs w:val="24"/>
        </w:rPr>
        <w:t xml:space="preserve"> </w:t>
      </w:r>
      <w:r w:rsidRPr="149D7A8C">
        <w:rPr>
          <w:rFonts w:eastAsia="Corbel" w:cs="Corbel"/>
          <w:szCs w:val="24"/>
        </w:rPr>
        <w:t xml:space="preserve">und </w:t>
      </w:r>
      <w:r w:rsidR="00357DAA" w:rsidRPr="149D7A8C">
        <w:rPr>
          <w:rFonts w:eastAsia="Corbel" w:cs="Corbel"/>
          <w:szCs w:val="24"/>
        </w:rPr>
        <w:t>stabile</w:t>
      </w:r>
      <w:r w:rsidR="00357DAA">
        <w:rPr>
          <w:rFonts w:eastAsia="Corbel" w:cs="Corbel"/>
          <w:szCs w:val="24"/>
        </w:rPr>
        <w:t>n</w:t>
      </w:r>
      <w:r w:rsidR="00357DAA" w:rsidRPr="149D7A8C">
        <w:rPr>
          <w:rFonts w:eastAsia="Corbel" w:cs="Corbel"/>
          <w:szCs w:val="24"/>
        </w:rPr>
        <w:t xml:space="preserve"> </w:t>
      </w:r>
      <w:r w:rsidR="00357DAA">
        <w:rPr>
          <w:rFonts w:eastAsia="Corbel" w:cs="Corbel"/>
          <w:szCs w:val="24"/>
        </w:rPr>
        <w:t xml:space="preserve">Kommunikationswegen </w:t>
      </w:r>
      <w:r w:rsidR="00A26E35">
        <w:rPr>
          <w:rFonts w:eastAsia="Corbel" w:cs="Corbel"/>
          <w:szCs w:val="24"/>
        </w:rPr>
        <w:t>sowie</w:t>
      </w:r>
      <w:r w:rsidR="00357DAA">
        <w:rPr>
          <w:rFonts w:eastAsia="Corbel" w:cs="Corbel"/>
          <w:szCs w:val="24"/>
        </w:rPr>
        <w:t xml:space="preserve"> Prozessen (</w:t>
      </w:r>
      <w:proofErr w:type="spellStart"/>
      <w:r w:rsidRPr="00B50DB0">
        <w:rPr>
          <w:rFonts w:eastAsia="Corbel" w:cs="Corbel"/>
          <w:szCs w:val="24"/>
        </w:rPr>
        <w:t>Cybersecurity</w:t>
      </w:r>
      <w:proofErr w:type="spellEnd"/>
      <w:r w:rsidR="32C2D331" w:rsidRPr="7903FD60">
        <w:rPr>
          <w:rFonts w:eastAsia="Corbel" w:cs="Corbel"/>
          <w:szCs w:val="24"/>
        </w:rPr>
        <w:t>)</w:t>
      </w:r>
      <w:r w:rsidRPr="149D7A8C">
        <w:rPr>
          <w:rFonts w:eastAsia="Corbel" w:cs="Corbel"/>
          <w:szCs w:val="24"/>
        </w:rPr>
        <w:t xml:space="preserve"> </w:t>
      </w:r>
      <w:r w:rsidR="00A26E35">
        <w:rPr>
          <w:rFonts w:eastAsia="Corbel" w:cs="Corbel"/>
          <w:szCs w:val="24"/>
        </w:rPr>
        <w:t>einerseits als auch</w:t>
      </w:r>
      <w:r w:rsidRPr="149D7A8C">
        <w:rPr>
          <w:rFonts w:eastAsia="Corbel" w:cs="Corbel"/>
          <w:szCs w:val="24"/>
        </w:rPr>
        <w:t xml:space="preserve"> </w:t>
      </w:r>
      <w:r w:rsidR="00357DAA">
        <w:rPr>
          <w:rFonts w:eastAsia="Corbel" w:cs="Corbel"/>
          <w:szCs w:val="24"/>
        </w:rPr>
        <w:t xml:space="preserve">die Einhaltung </w:t>
      </w:r>
      <w:r w:rsidR="00A11A8C">
        <w:rPr>
          <w:rFonts w:eastAsia="Corbel" w:cs="Corbel"/>
          <w:szCs w:val="24"/>
        </w:rPr>
        <w:t xml:space="preserve">der Anforderungen an </w:t>
      </w:r>
      <w:r w:rsidR="00485F1E">
        <w:rPr>
          <w:rFonts w:eastAsia="Corbel" w:cs="Corbel"/>
          <w:szCs w:val="24"/>
        </w:rPr>
        <w:t xml:space="preserve">die </w:t>
      </w:r>
      <w:r w:rsidR="3756904B" w:rsidRPr="7903FD60">
        <w:rPr>
          <w:rFonts w:eastAsia="Corbel" w:cs="Corbel"/>
          <w:szCs w:val="24"/>
        </w:rPr>
        <w:t>Privatsphäre</w:t>
      </w:r>
      <w:r w:rsidR="00485F1E">
        <w:rPr>
          <w:rFonts w:eastAsia="Corbel" w:cs="Corbel"/>
          <w:szCs w:val="24"/>
        </w:rPr>
        <w:t xml:space="preserve"> und </w:t>
      </w:r>
      <w:r w:rsidR="3756904B" w:rsidRPr="7903FD60">
        <w:rPr>
          <w:rFonts w:eastAsia="Corbel" w:cs="Corbel"/>
          <w:szCs w:val="24"/>
        </w:rPr>
        <w:t xml:space="preserve">den </w:t>
      </w:r>
      <w:r w:rsidR="00485F1E">
        <w:rPr>
          <w:rFonts w:eastAsia="Corbel" w:cs="Corbel"/>
          <w:szCs w:val="24"/>
        </w:rPr>
        <w:t>Datenschutz</w:t>
      </w:r>
      <w:r w:rsidR="00A26E35">
        <w:rPr>
          <w:rFonts w:eastAsia="Corbel" w:cs="Corbel"/>
          <w:szCs w:val="24"/>
        </w:rPr>
        <w:t xml:space="preserve"> andererseits</w:t>
      </w:r>
      <w:r w:rsidRPr="149D7A8C">
        <w:rPr>
          <w:rFonts w:eastAsia="Corbel" w:cs="Corbel"/>
          <w:szCs w:val="24"/>
        </w:rPr>
        <w:t xml:space="preserve">. Zum einen gewährleistet </w:t>
      </w:r>
      <w:r w:rsidR="435B1BDC" w:rsidRPr="435B1BDC">
        <w:rPr>
          <w:rFonts w:eastAsia="Corbel" w:cs="Corbel"/>
          <w:szCs w:val="24"/>
        </w:rPr>
        <w:t xml:space="preserve">die Verwendung </w:t>
      </w:r>
      <w:r w:rsidR="315A8508" w:rsidRPr="315A8508">
        <w:rPr>
          <w:rFonts w:eastAsia="Corbel" w:cs="Corbel"/>
          <w:szCs w:val="24"/>
        </w:rPr>
        <w:t>von</w:t>
      </w:r>
      <w:r w:rsidRPr="149D7A8C">
        <w:rPr>
          <w:rFonts w:eastAsia="Corbel" w:cs="Corbel"/>
          <w:szCs w:val="24"/>
        </w:rPr>
        <w:t xml:space="preserve"> C-ITS </w:t>
      </w:r>
      <w:r w:rsidR="003F5994">
        <w:rPr>
          <w:rFonts w:eastAsia="Corbel" w:cs="Corbel"/>
          <w:szCs w:val="24"/>
        </w:rPr>
        <w:t xml:space="preserve">in </w:t>
      </w:r>
      <w:r w:rsidR="00CC781F">
        <w:rPr>
          <w:rFonts w:eastAsia="Corbel" w:cs="Corbel"/>
          <w:szCs w:val="24"/>
        </w:rPr>
        <w:t xml:space="preserve">Verbindung mit einer </w:t>
      </w:r>
      <w:r w:rsidR="00CC781F" w:rsidRPr="149D7A8C">
        <w:rPr>
          <w:rFonts w:eastAsia="Corbel" w:cs="Corbel"/>
          <w:szCs w:val="24"/>
        </w:rPr>
        <w:t xml:space="preserve">Public Key Infrastructure (PKI) </w:t>
      </w:r>
      <w:r w:rsidR="00CC781F">
        <w:rPr>
          <w:rFonts w:eastAsia="Corbel" w:cs="Corbel"/>
          <w:szCs w:val="24"/>
        </w:rPr>
        <w:t>eine</w:t>
      </w:r>
      <w:r w:rsidR="003F5994">
        <w:rPr>
          <w:rFonts w:eastAsia="Corbel" w:cs="Corbel"/>
          <w:szCs w:val="24"/>
        </w:rPr>
        <w:t xml:space="preserve"> </w:t>
      </w:r>
      <w:r w:rsidR="00A95837">
        <w:rPr>
          <w:rFonts w:eastAsia="Corbel" w:cs="Corbel"/>
          <w:szCs w:val="24"/>
        </w:rPr>
        <w:t xml:space="preserve">vertrauenswürdige und damit </w:t>
      </w:r>
      <w:r w:rsidRPr="149D7A8C">
        <w:rPr>
          <w:rFonts w:eastAsia="Corbel" w:cs="Corbel"/>
          <w:szCs w:val="24"/>
        </w:rPr>
        <w:t>sichere Datenübermittlung zwischen Systemelementen der Kritischen Infrastruktur (KRITIS)</w:t>
      </w:r>
      <w:r w:rsidR="5A6C9489" w:rsidRPr="7903FD60">
        <w:rPr>
          <w:rFonts w:eastAsia="Corbel" w:cs="Corbel"/>
          <w:szCs w:val="24"/>
        </w:rPr>
        <w:t>.</w:t>
      </w:r>
      <w:r w:rsidRPr="149D7A8C">
        <w:rPr>
          <w:rFonts w:eastAsia="Corbel" w:cs="Corbel"/>
          <w:szCs w:val="24"/>
        </w:rPr>
        <w:t xml:space="preserve"> </w:t>
      </w:r>
      <w:r w:rsidR="78356008" w:rsidRPr="78356008">
        <w:rPr>
          <w:rFonts w:eastAsia="Corbel" w:cs="Corbel"/>
          <w:szCs w:val="24"/>
        </w:rPr>
        <w:t>Jegliche</w:t>
      </w:r>
      <w:r w:rsidRPr="149D7A8C">
        <w:rPr>
          <w:rFonts w:eastAsia="Corbel" w:cs="Corbel"/>
          <w:szCs w:val="24"/>
        </w:rPr>
        <w:t xml:space="preserve"> Datenübertragung </w:t>
      </w:r>
      <w:r w:rsidR="006B7822">
        <w:rPr>
          <w:rFonts w:eastAsia="Corbel" w:cs="Corbel"/>
          <w:szCs w:val="24"/>
        </w:rPr>
        <w:t xml:space="preserve">innerhalb des </w:t>
      </w:r>
      <w:r w:rsidR="006B7822" w:rsidRPr="006B7822">
        <w:rPr>
          <w:rFonts w:eastAsia="Corbel" w:cs="Corbel"/>
          <w:i/>
          <w:iCs/>
          <w:szCs w:val="24"/>
        </w:rPr>
        <w:t>Velo Wave Systems</w:t>
      </w:r>
      <w:r w:rsidRPr="149D7A8C">
        <w:rPr>
          <w:rFonts w:eastAsia="Corbel" w:cs="Corbel"/>
          <w:szCs w:val="24"/>
        </w:rPr>
        <w:t xml:space="preserve"> erfolgt ausschließlich lokal und mithilfe der C-ITS-Technologie. Dabei werden alle Sender- und Empfängerelemente (wie </w:t>
      </w:r>
      <w:r w:rsidR="00EB7821">
        <w:rPr>
          <w:rFonts w:eastAsia="Corbel" w:cs="Corbel"/>
          <w:szCs w:val="24"/>
        </w:rPr>
        <w:t>thermische Kameras</w:t>
      </w:r>
      <w:r w:rsidR="00164449">
        <w:rPr>
          <w:rFonts w:eastAsia="Corbel" w:cs="Corbel"/>
          <w:szCs w:val="24"/>
        </w:rPr>
        <w:t>, Anzeigetafeln</w:t>
      </w:r>
      <w:r w:rsidRPr="149D7A8C">
        <w:rPr>
          <w:rFonts w:eastAsia="Corbel" w:cs="Corbel"/>
          <w:szCs w:val="24"/>
        </w:rPr>
        <w:t xml:space="preserve"> und das Steuerungsgerät) mit RSU ausgestattet, die sicher</w:t>
      </w:r>
      <w:r w:rsidR="00A95837">
        <w:rPr>
          <w:rFonts w:eastAsia="Corbel" w:cs="Corbel"/>
          <w:szCs w:val="24"/>
        </w:rPr>
        <w:t>, vertrauenswürdig</w:t>
      </w:r>
      <w:r w:rsidRPr="149D7A8C">
        <w:rPr>
          <w:rFonts w:eastAsia="Corbel" w:cs="Corbel"/>
          <w:szCs w:val="24"/>
        </w:rPr>
        <w:t xml:space="preserve"> und </w:t>
      </w:r>
      <w:r w:rsidR="002E486C">
        <w:rPr>
          <w:rFonts w:eastAsia="Corbel" w:cs="Corbel"/>
          <w:szCs w:val="24"/>
        </w:rPr>
        <w:t xml:space="preserve">mit </w:t>
      </w:r>
      <w:r w:rsidR="002642EF">
        <w:rPr>
          <w:rFonts w:eastAsia="Corbel" w:cs="Corbel"/>
          <w:szCs w:val="24"/>
        </w:rPr>
        <w:t>minimalen</w:t>
      </w:r>
      <w:r w:rsidR="002E486C" w:rsidRPr="149D7A8C">
        <w:rPr>
          <w:rFonts w:eastAsia="Corbel" w:cs="Corbel"/>
          <w:szCs w:val="24"/>
        </w:rPr>
        <w:t xml:space="preserve"> </w:t>
      </w:r>
      <w:r w:rsidRPr="149D7A8C">
        <w:rPr>
          <w:rFonts w:eastAsia="Corbel" w:cs="Corbel"/>
          <w:szCs w:val="24"/>
        </w:rPr>
        <w:t xml:space="preserve">Latenzen standardisierte Datenformate austauschen. </w:t>
      </w:r>
      <w:r w:rsidR="00A95837">
        <w:rPr>
          <w:rFonts w:eastAsia="Corbel" w:cs="Corbel"/>
          <w:szCs w:val="24"/>
        </w:rPr>
        <w:t xml:space="preserve">Die </w:t>
      </w:r>
      <w:r w:rsidRPr="149D7A8C">
        <w:rPr>
          <w:rFonts w:eastAsia="Corbel" w:cs="Corbel"/>
          <w:szCs w:val="24"/>
        </w:rPr>
        <w:t xml:space="preserve">PKI garantiert die Kommunikation ausschließlich </w:t>
      </w:r>
      <w:r w:rsidR="1B5A05F1" w:rsidRPr="1B5A05F1">
        <w:rPr>
          <w:rFonts w:eastAsia="Corbel" w:cs="Corbel"/>
          <w:szCs w:val="24"/>
        </w:rPr>
        <w:t xml:space="preserve">zwischen </w:t>
      </w:r>
      <w:r w:rsidR="002642EF">
        <w:rPr>
          <w:rFonts w:eastAsia="Corbel" w:cs="Corbel"/>
          <w:szCs w:val="24"/>
        </w:rPr>
        <w:t>authenti</w:t>
      </w:r>
      <w:r w:rsidR="00613775">
        <w:rPr>
          <w:rFonts w:eastAsia="Corbel" w:cs="Corbel"/>
          <w:szCs w:val="24"/>
        </w:rPr>
        <w:t>fiz</w:t>
      </w:r>
      <w:r w:rsidR="002642EF">
        <w:rPr>
          <w:rFonts w:eastAsia="Corbel" w:cs="Corbel"/>
          <w:szCs w:val="24"/>
        </w:rPr>
        <w:t>ierten und damit bekannten</w:t>
      </w:r>
      <w:r w:rsidR="002642EF" w:rsidRPr="2ADC3A2F">
        <w:rPr>
          <w:rFonts w:eastAsia="Corbel" w:cs="Corbel"/>
          <w:szCs w:val="24"/>
        </w:rPr>
        <w:t xml:space="preserve"> </w:t>
      </w:r>
      <w:r w:rsidR="2ADC3A2F" w:rsidRPr="2ADC3A2F" w:rsidDel="002642EF">
        <w:rPr>
          <w:rFonts w:eastAsia="Corbel" w:cs="Corbel"/>
          <w:szCs w:val="24"/>
        </w:rPr>
        <w:t>Elementen</w:t>
      </w:r>
      <w:r w:rsidR="41657FCF" w:rsidRPr="7903FD60">
        <w:rPr>
          <w:rFonts w:eastAsia="Corbel" w:cs="Corbel"/>
          <w:szCs w:val="24"/>
        </w:rPr>
        <w:t>.</w:t>
      </w:r>
      <w:r w:rsidRPr="149D7A8C">
        <w:rPr>
          <w:rFonts w:eastAsia="Corbel" w:cs="Corbel"/>
          <w:szCs w:val="24"/>
        </w:rPr>
        <w:t xml:space="preserve"> Eine Störung der Kommunikation oder ein Abrufen bzw. eine Manipulation der Daten durch systemfremde Elemente ist damit ausgeschlossen. Zum anderen </w:t>
      </w:r>
      <w:r w:rsidR="00733D7F">
        <w:rPr>
          <w:rFonts w:eastAsia="Corbel" w:cs="Corbel"/>
          <w:szCs w:val="24"/>
        </w:rPr>
        <w:t>wird</w:t>
      </w:r>
      <w:r w:rsidRPr="149D7A8C">
        <w:rPr>
          <w:rFonts w:eastAsia="Corbel" w:cs="Corbel"/>
          <w:szCs w:val="24"/>
        </w:rPr>
        <w:t xml:space="preserve"> eine DSGVO-konforme, anonymisierte und sichere Verkehrserfassung und Datenübermittlung an die LSA </w:t>
      </w:r>
      <w:r w:rsidR="00733D7F">
        <w:rPr>
          <w:rFonts w:eastAsia="Corbel" w:cs="Corbel"/>
          <w:szCs w:val="24"/>
        </w:rPr>
        <w:t>vorausgesetzt</w:t>
      </w:r>
      <w:r w:rsidRPr="149D7A8C">
        <w:rPr>
          <w:rFonts w:eastAsia="Corbel" w:cs="Corbel"/>
          <w:szCs w:val="24"/>
        </w:rPr>
        <w:t xml:space="preserve">. Die </w:t>
      </w:r>
      <w:r w:rsidR="00EB7821">
        <w:rPr>
          <w:rFonts w:eastAsia="Corbel" w:cs="Corbel"/>
          <w:szCs w:val="24"/>
        </w:rPr>
        <w:t>thermischen Kameras zur</w:t>
      </w:r>
      <w:r w:rsidRPr="149D7A8C">
        <w:rPr>
          <w:rFonts w:eastAsia="Corbel" w:cs="Corbel"/>
          <w:szCs w:val="24"/>
        </w:rPr>
        <w:t xml:space="preserve"> R</w:t>
      </w:r>
      <w:r w:rsidR="00963082">
        <w:rPr>
          <w:rFonts w:eastAsia="Corbel" w:cs="Corbel"/>
          <w:szCs w:val="24"/>
        </w:rPr>
        <w:t>adverkehrs</w:t>
      </w:r>
      <w:r w:rsidR="0047317F">
        <w:rPr>
          <w:rFonts w:eastAsia="Corbel" w:cs="Corbel"/>
          <w:szCs w:val="24"/>
        </w:rPr>
        <w:t>e</w:t>
      </w:r>
      <w:r w:rsidRPr="149D7A8C">
        <w:rPr>
          <w:rFonts w:eastAsia="Corbel" w:cs="Corbel"/>
          <w:szCs w:val="24"/>
        </w:rPr>
        <w:t>rfassung m</w:t>
      </w:r>
      <w:r w:rsidR="00EB7821">
        <w:rPr>
          <w:rFonts w:eastAsia="Corbel" w:cs="Corbel"/>
          <w:szCs w:val="24"/>
        </w:rPr>
        <w:t>üssen</w:t>
      </w:r>
      <w:r w:rsidRPr="149D7A8C">
        <w:rPr>
          <w:rFonts w:eastAsia="Corbel" w:cs="Corbel"/>
          <w:szCs w:val="24"/>
        </w:rPr>
        <w:t xml:space="preserve"> Gütekriterien erfüllen, die keine Rückschlüsse über eine erfasste Person oder jede Art </w:t>
      </w:r>
      <w:r w:rsidR="00613775">
        <w:rPr>
          <w:rFonts w:eastAsia="Corbel" w:cs="Corbel"/>
          <w:szCs w:val="24"/>
        </w:rPr>
        <w:t>von</w:t>
      </w:r>
      <w:r w:rsidR="00613775" w:rsidRPr="149D7A8C">
        <w:rPr>
          <w:rFonts w:eastAsia="Corbel" w:cs="Corbel"/>
          <w:szCs w:val="24"/>
        </w:rPr>
        <w:t xml:space="preserve"> </w:t>
      </w:r>
      <w:r w:rsidRPr="149D7A8C">
        <w:rPr>
          <w:rFonts w:eastAsia="Corbel" w:cs="Corbel"/>
          <w:szCs w:val="24"/>
        </w:rPr>
        <w:t>äußerlichen Erscheinungsformen zulässt. Die Weiterleitung</w:t>
      </w:r>
      <w:r w:rsidR="00473B10">
        <w:rPr>
          <w:rFonts w:eastAsia="Corbel" w:cs="Corbel"/>
          <w:szCs w:val="24"/>
        </w:rPr>
        <w:t xml:space="preserve"> aus</w:t>
      </w:r>
      <w:r w:rsidRPr="149D7A8C">
        <w:rPr>
          <w:rFonts w:eastAsia="Corbel" w:cs="Corbel"/>
          <w:szCs w:val="24"/>
        </w:rPr>
        <w:t xml:space="preserve"> </w:t>
      </w:r>
      <w:r w:rsidR="008976B7">
        <w:rPr>
          <w:rFonts w:eastAsia="Corbel" w:cs="Corbel"/>
          <w:szCs w:val="24"/>
        </w:rPr>
        <w:t xml:space="preserve">dem </w:t>
      </w:r>
      <w:r w:rsidRPr="149D7A8C">
        <w:rPr>
          <w:rFonts w:eastAsia="Corbel" w:cs="Corbel"/>
          <w:szCs w:val="24"/>
        </w:rPr>
        <w:t xml:space="preserve">oder Speicherung </w:t>
      </w:r>
      <w:r w:rsidR="009C4AD8">
        <w:rPr>
          <w:rFonts w:eastAsia="Corbel" w:cs="Corbel"/>
          <w:szCs w:val="24"/>
        </w:rPr>
        <w:t>von Bilddateien</w:t>
      </w:r>
      <w:r w:rsidRPr="149D7A8C">
        <w:rPr>
          <w:rFonts w:eastAsia="Corbel" w:cs="Corbel"/>
          <w:szCs w:val="24"/>
        </w:rPr>
        <w:t xml:space="preserve"> </w:t>
      </w:r>
      <w:r w:rsidR="00473B10">
        <w:rPr>
          <w:rFonts w:eastAsia="Corbel" w:cs="Corbel"/>
          <w:szCs w:val="24"/>
        </w:rPr>
        <w:t xml:space="preserve">im </w:t>
      </w:r>
      <w:r w:rsidR="00C93451">
        <w:rPr>
          <w:rFonts w:eastAsia="Corbel" w:cs="Corbel"/>
          <w:szCs w:val="24"/>
        </w:rPr>
        <w:t xml:space="preserve">Gerät </w:t>
      </w:r>
      <w:r w:rsidR="00CF66A4">
        <w:rPr>
          <w:rFonts w:eastAsia="Corbel" w:cs="Corbel"/>
          <w:szCs w:val="24"/>
        </w:rPr>
        <w:t>ist</w:t>
      </w:r>
      <w:r w:rsidRPr="149D7A8C">
        <w:rPr>
          <w:rFonts w:eastAsia="Corbel" w:cs="Corbel"/>
          <w:szCs w:val="24"/>
        </w:rPr>
        <w:t xml:space="preserve"> </w:t>
      </w:r>
      <w:r w:rsidR="00A95837">
        <w:rPr>
          <w:rFonts w:eastAsia="Corbel" w:cs="Corbel"/>
          <w:szCs w:val="24"/>
        </w:rPr>
        <w:t>auszuschließen</w:t>
      </w:r>
      <w:r w:rsidRPr="149D7A8C">
        <w:rPr>
          <w:rFonts w:eastAsia="Corbel" w:cs="Corbel"/>
          <w:szCs w:val="24"/>
        </w:rPr>
        <w:t>.</w:t>
      </w:r>
    </w:p>
    <w:p w14:paraId="31AA575C" w14:textId="7C855F7A" w:rsidR="0050753C" w:rsidRDefault="149D7A8C" w:rsidP="7903FD60">
      <w:pPr>
        <w:spacing w:after="160"/>
        <w:rPr>
          <w:rFonts w:eastAsia="Corbel" w:cs="Corbel"/>
          <w:szCs w:val="24"/>
        </w:rPr>
      </w:pPr>
      <w:r w:rsidRPr="149D7A8C">
        <w:rPr>
          <w:rFonts w:eastAsia="Corbel" w:cs="Corbel"/>
          <w:szCs w:val="24"/>
        </w:rPr>
        <w:t xml:space="preserve">Der innovative Charakter des Projektes erfordert eine teilweise iterative </w:t>
      </w:r>
      <w:r w:rsidR="00564661">
        <w:rPr>
          <w:rFonts w:eastAsia="Corbel" w:cs="Corbel"/>
          <w:szCs w:val="24"/>
        </w:rPr>
        <w:t>und</w:t>
      </w:r>
      <w:r w:rsidR="00564661" w:rsidRPr="149D7A8C">
        <w:rPr>
          <w:rFonts w:eastAsia="Corbel" w:cs="Corbel"/>
          <w:szCs w:val="24"/>
        </w:rPr>
        <w:t xml:space="preserve"> </w:t>
      </w:r>
      <w:r w:rsidRPr="149D7A8C">
        <w:rPr>
          <w:rFonts w:eastAsia="Corbel" w:cs="Corbel"/>
          <w:szCs w:val="24"/>
        </w:rPr>
        <w:t xml:space="preserve">agile Erarbeitung der Ergebnisse. Wesentliches Kriterium für den Erfolg des Projektes ist die </w:t>
      </w:r>
      <w:r w:rsidR="00564661">
        <w:rPr>
          <w:rFonts w:eastAsia="Corbel" w:cs="Corbel"/>
          <w:szCs w:val="24"/>
        </w:rPr>
        <w:t xml:space="preserve">spätere </w:t>
      </w:r>
      <w:r w:rsidRPr="149D7A8C">
        <w:rPr>
          <w:rFonts w:eastAsia="Corbel" w:cs="Corbel"/>
          <w:szCs w:val="24"/>
        </w:rPr>
        <w:t xml:space="preserve">Skalierbarkeit seiner Ergebnisse auf das gesamte Stadtgebiet und das in das Veloroutennetz integrierte Umland. </w:t>
      </w:r>
      <w:r w:rsidR="00564661">
        <w:rPr>
          <w:rFonts w:eastAsia="Corbel" w:cs="Corbel"/>
          <w:szCs w:val="24"/>
        </w:rPr>
        <w:t xml:space="preserve">Das </w:t>
      </w:r>
      <w:r w:rsidRPr="48E1EF7E">
        <w:rPr>
          <w:rFonts w:eastAsia="Corbel" w:cs="Corbel"/>
          <w:i/>
          <w:szCs w:val="24"/>
        </w:rPr>
        <w:t>Velo Wave</w:t>
      </w:r>
      <w:r w:rsidRPr="149D7A8C">
        <w:rPr>
          <w:rFonts w:eastAsia="Corbel" w:cs="Corbel"/>
          <w:szCs w:val="24"/>
        </w:rPr>
        <w:t xml:space="preserve"> </w:t>
      </w:r>
      <w:r w:rsidR="00564661" w:rsidRPr="00D835E6">
        <w:rPr>
          <w:rFonts w:eastAsia="Corbel" w:cs="Corbel"/>
          <w:i/>
          <w:iCs/>
          <w:szCs w:val="24"/>
        </w:rPr>
        <w:t>System</w:t>
      </w:r>
      <w:r w:rsidRPr="149D7A8C">
        <w:rPr>
          <w:rFonts w:eastAsia="Corbel" w:cs="Corbel"/>
          <w:szCs w:val="24"/>
        </w:rPr>
        <w:t xml:space="preserve"> </w:t>
      </w:r>
      <w:r w:rsidR="1E29151A" w:rsidRPr="1E29151A">
        <w:rPr>
          <w:rFonts w:eastAsia="Corbel" w:cs="Corbel"/>
          <w:szCs w:val="24"/>
        </w:rPr>
        <w:t>stellt</w:t>
      </w:r>
      <w:r w:rsidRPr="149D7A8C">
        <w:rPr>
          <w:rFonts w:eastAsia="Corbel" w:cs="Corbel"/>
          <w:szCs w:val="24"/>
        </w:rPr>
        <w:t xml:space="preserve"> die Daten- und Betriebsgrundlage für weitere </w:t>
      </w:r>
      <w:r w:rsidR="72562EA6" w:rsidRPr="72562EA6">
        <w:rPr>
          <w:rFonts w:eastAsia="Corbel" w:cs="Corbel"/>
          <w:szCs w:val="24"/>
        </w:rPr>
        <w:t>Vorhaben</w:t>
      </w:r>
      <w:r w:rsidRPr="149D7A8C">
        <w:rPr>
          <w:rFonts w:eastAsia="Corbel" w:cs="Corbel"/>
          <w:szCs w:val="24"/>
        </w:rPr>
        <w:t xml:space="preserve"> zur </w:t>
      </w:r>
      <w:r w:rsidR="00564661" w:rsidRPr="149D7A8C">
        <w:rPr>
          <w:rFonts w:eastAsia="Corbel" w:cs="Corbel"/>
          <w:szCs w:val="24"/>
        </w:rPr>
        <w:t>ereignis</w:t>
      </w:r>
      <w:r w:rsidR="00564661">
        <w:rPr>
          <w:rFonts w:eastAsia="Corbel" w:cs="Corbel"/>
          <w:szCs w:val="24"/>
        </w:rPr>
        <w:t>orientierten</w:t>
      </w:r>
      <w:r w:rsidR="00564661" w:rsidRPr="149D7A8C">
        <w:rPr>
          <w:rFonts w:eastAsia="Corbel" w:cs="Corbel"/>
          <w:szCs w:val="24"/>
        </w:rPr>
        <w:t xml:space="preserve"> </w:t>
      </w:r>
      <w:r w:rsidRPr="149D7A8C">
        <w:rPr>
          <w:rFonts w:eastAsia="Corbel" w:cs="Corbel"/>
          <w:szCs w:val="24"/>
        </w:rPr>
        <w:t xml:space="preserve">Verkehrssteuerung unter </w:t>
      </w:r>
      <w:r w:rsidR="00564661">
        <w:rPr>
          <w:rFonts w:eastAsia="Corbel" w:cs="Corbel"/>
          <w:szCs w:val="24"/>
        </w:rPr>
        <w:t xml:space="preserve">priorisierter </w:t>
      </w:r>
      <w:r w:rsidR="00A95837">
        <w:rPr>
          <w:rFonts w:eastAsia="Corbel" w:cs="Corbel"/>
          <w:szCs w:val="24"/>
        </w:rPr>
        <w:t>bzw. optimierter</w:t>
      </w:r>
      <w:r w:rsidR="00564661">
        <w:rPr>
          <w:rFonts w:eastAsia="Corbel" w:cs="Corbel"/>
          <w:szCs w:val="24"/>
        </w:rPr>
        <w:t xml:space="preserve"> </w:t>
      </w:r>
      <w:r w:rsidRPr="149D7A8C">
        <w:rPr>
          <w:rFonts w:eastAsia="Corbel" w:cs="Corbel"/>
          <w:szCs w:val="24"/>
        </w:rPr>
        <w:t xml:space="preserve">Berücksichtigung des </w:t>
      </w:r>
      <w:r w:rsidR="1CB16F8E" w:rsidRPr="7903FD60">
        <w:rPr>
          <w:rFonts w:eastAsia="Corbel" w:cs="Corbel"/>
          <w:szCs w:val="24"/>
        </w:rPr>
        <w:t>R</w:t>
      </w:r>
      <w:r w:rsidR="0047317F">
        <w:rPr>
          <w:rFonts w:eastAsia="Corbel" w:cs="Corbel"/>
          <w:szCs w:val="24"/>
        </w:rPr>
        <w:t>adverkehrs</w:t>
      </w:r>
      <w:r w:rsidRPr="149D7A8C">
        <w:rPr>
          <w:rFonts w:eastAsia="Corbel" w:cs="Corbel"/>
          <w:szCs w:val="24"/>
        </w:rPr>
        <w:t xml:space="preserve"> in Münster </w:t>
      </w:r>
      <w:r w:rsidR="13EA3505" w:rsidRPr="13EA3505">
        <w:rPr>
          <w:rFonts w:eastAsia="Corbel" w:cs="Corbel"/>
          <w:szCs w:val="24"/>
        </w:rPr>
        <w:t>dar.</w:t>
      </w:r>
      <w:r w:rsidRPr="149D7A8C">
        <w:rPr>
          <w:rFonts w:eastAsia="Corbel" w:cs="Corbel"/>
          <w:szCs w:val="24"/>
        </w:rPr>
        <w:t xml:space="preserve"> Diese Aktivität ist besonders relevant für die Umsetzung von Maßnahmen des aktuellen Integrierte</w:t>
      </w:r>
      <w:r w:rsidR="00A95837">
        <w:rPr>
          <w:rFonts w:eastAsia="Corbel" w:cs="Corbel"/>
          <w:szCs w:val="24"/>
        </w:rPr>
        <w:t>n</w:t>
      </w:r>
      <w:r w:rsidRPr="149D7A8C">
        <w:rPr>
          <w:rFonts w:eastAsia="Corbel" w:cs="Corbel"/>
          <w:szCs w:val="24"/>
        </w:rPr>
        <w:t xml:space="preserve"> Stadtentwicklungskonzept</w:t>
      </w:r>
      <w:r w:rsidR="00A95837">
        <w:rPr>
          <w:rFonts w:eastAsia="Corbel" w:cs="Corbel"/>
          <w:szCs w:val="24"/>
        </w:rPr>
        <w:t>es</w:t>
      </w:r>
      <w:r w:rsidRPr="149D7A8C">
        <w:rPr>
          <w:rFonts w:eastAsia="Corbel" w:cs="Corbel"/>
          <w:szCs w:val="24"/>
        </w:rPr>
        <w:t xml:space="preserve"> (ISEK 2030), dem </w:t>
      </w:r>
      <w:r w:rsidR="00570338">
        <w:rPr>
          <w:rFonts w:eastAsia="Corbel" w:cs="Corbel"/>
          <w:szCs w:val="24"/>
        </w:rPr>
        <w:t>Handlungsprogramm</w:t>
      </w:r>
      <w:r w:rsidR="00570338" w:rsidRPr="149D7A8C">
        <w:rPr>
          <w:rFonts w:eastAsia="Corbel" w:cs="Corbel"/>
          <w:szCs w:val="24"/>
        </w:rPr>
        <w:t xml:space="preserve"> </w:t>
      </w:r>
      <w:r w:rsidRPr="149D7A8C">
        <w:rPr>
          <w:rFonts w:eastAsia="Corbel" w:cs="Corbel"/>
          <w:szCs w:val="24"/>
        </w:rPr>
        <w:t>Klimaschutz 20</w:t>
      </w:r>
      <w:r w:rsidR="00570338">
        <w:rPr>
          <w:rFonts w:eastAsia="Corbel" w:cs="Corbel"/>
          <w:szCs w:val="24"/>
        </w:rPr>
        <w:t>3</w:t>
      </w:r>
      <w:r w:rsidRPr="149D7A8C">
        <w:rPr>
          <w:rFonts w:eastAsia="Corbel" w:cs="Corbel"/>
          <w:szCs w:val="24"/>
        </w:rPr>
        <w:t>0</w:t>
      </w:r>
      <w:r w:rsidR="00570338">
        <w:rPr>
          <w:rFonts w:eastAsia="Corbel" w:cs="Corbel"/>
          <w:szCs w:val="24"/>
        </w:rPr>
        <w:t>, der Smart-City-Strategie</w:t>
      </w:r>
      <w:r w:rsidRPr="149D7A8C">
        <w:rPr>
          <w:rFonts w:eastAsia="Corbel" w:cs="Corbel"/>
          <w:szCs w:val="24"/>
        </w:rPr>
        <w:t xml:space="preserve"> und</w:t>
      </w:r>
      <w:r w:rsidR="00570338">
        <w:rPr>
          <w:rFonts w:eastAsia="Corbel" w:cs="Corbel"/>
          <w:szCs w:val="24"/>
        </w:rPr>
        <w:t xml:space="preserve"> des</w:t>
      </w:r>
      <w:r w:rsidRPr="149D7A8C">
        <w:rPr>
          <w:rFonts w:eastAsia="Corbel" w:cs="Corbel"/>
          <w:szCs w:val="24"/>
        </w:rPr>
        <w:t xml:space="preserve"> Masterplan</w:t>
      </w:r>
      <w:r w:rsidR="00570338">
        <w:rPr>
          <w:rFonts w:eastAsia="Corbel" w:cs="Corbel"/>
          <w:szCs w:val="24"/>
        </w:rPr>
        <w:t>s</w:t>
      </w:r>
      <w:r w:rsidRPr="149D7A8C">
        <w:rPr>
          <w:rFonts w:eastAsia="Corbel" w:cs="Corbel"/>
          <w:szCs w:val="24"/>
        </w:rPr>
        <w:t xml:space="preserve"> Mobilität 2035+, vor allem aber dem Leitthema "Digitalisierung findet Stadt: Gestalten der Transformation“ </w:t>
      </w:r>
      <w:r w:rsidRPr="149D7A8C">
        <w:rPr>
          <w:rFonts w:eastAsia="Corbel" w:cs="Corbel"/>
          <w:szCs w:val="24"/>
        </w:rPr>
        <w:lastRenderedPageBreak/>
        <w:t xml:space="preserve">als hervorgehobenes Querschnittsthema in allen Handlungsfeldern der </w:t>
      </w:r>
      <w:r w:rsidR="00611138">
        <w:rPr>
          <w:rFonts w:eastAsia="Corbel" w:cs="Corbel"/>
          <w:szCs w:val="24"/>
        </w:rPr>
        <w:t xml:space="preserve">Münsteraner </w:t>
      </w:r>
      <w:r w:rsidRPr="149D7A8C">
        <w:rPr>
          <w:rFonts w:eastAsia="Corbel" w:cs="Corbel"/>
          <w:szCs w:val="24"/>
        </w:rPr>
        <w:t>Stadtentwicklung.</w:t>
      </w:r>
    </w:p>
    <w:p w14:paraId="60A97B52" w14:textId="77777777" w:rsidR="006600ED" w:rsidRPr="006D0331" w:rsidRDefault="006600ED" w:rsidP="006600ED">
      <w:pPr>
        <w:pStyle w:val="berschrift2"/>
      </w:pPr>
      <w:bookmarkStart w:id="16" w:name="_Toc229568882"/>
      <w:bookmarkStart w:id="17" w:name="_Toc232279920"/>
      <w:r w:rsidRPr="006D0331">
        <w:t>Projektzeitplan und Meilensteine</w:t>
      </w:r>
      <w:bookmarkEnd w:id="16"/>
      <w:bookmarkEnd w:id="17"/>
    </w:p>
    <w:p w14:paraId="783C7D73" w14:textId="134F94DA" w:rsidR="006600ED" w:rsidRDefault="765E2515" w:rsidP="006600ED">
      <w:pPr>
        <w:spacing w:before="120" w:after="0"/>
        <w:rPr>
          <w:rFonts w:eastAsia="Corbel" w:cs="Corbel"/>
          <w:szCs w:val="24"/>
        </w:rPr>
      </w:pPr>
      <w:r w:rsidRPr="00E37CCC">
        <w:t>Das</w:t>
      </w:r>
      <w:r w:rsidR="006600ED" w:rsidRPr="00E37CCC">
        <w:rPr>
          <w:rFonts w:eastAsia="Corbel" w:cs="Corbel"/>
          <w:szCs w:val="24"/>
        </w:rPr>
        <w:t xml:space="preserve"> </w:t>
      </w:r>
      <w:r w:rsidR="006600ED" w:rsidRPr="389B29F4">
        <w:rPr>
          <w:rFonts w:eastAsia="Corbel" w:cs="Corbel"/>
          <w:szCs w:val="24"/>
        </w:rPr>
        <w:t xml:space="preserve">Gesamtprojekt </w:t>
      </w:r>
      <w:r w:rsidR="00872943" w:rsidRPr="00872943">
        <w:rPr>
          <w:rFonts w:eastAsia="Corbel" w:cs="Corbel"/>
          <w:i/>
          <w:iCs/>
          <w:szCs w:val="24"/>
        </w:rPr>
        <w:t xml:space="preserve">Velo </w:t>
      </w:r>
      <w:r w:rsidR="006600ED" w:rsidRPr="00872943">
        <w:rPr>
          <w:rFonts w:eastAsia="Corbel" w:cs="Corbel"/>
          <w:i/>
          <w:iCs/>
          <w:szCs w:val="24"/>
        </w:rPr>
        <w:t>Wave</w:t>
      </w:r>
      <w:r w:rsidR="00C464DC">
        <w:rPr>
          <w:rFonts w:eastAsia="Corbel" w:cs="Corbel"/>
          <w:szCs w:val="24"/>
        </w:rPr>
        <w:t xml:space="preserve"> weist eine Laufzeit </w:t>
      </w:r>
      <w:r w:rsidR="006600ED" w:rsidRPr="389B29F4">
        <w:rPr>
          <w:rFonts w:eastAsia="Corbel" w:cs="Corbel"/>
          <w:szCs w:val="24"/>
        </w:rPr>
        <w:t>bis zum 30. Juni 2027</w:t>
      </w:r>
      <w:r w:rsidR="00C464DC">
        <w:rPr>
          <w:rFonts w:eastAsia="Corbel" w:cs="Corbel"/>
          <w:szCs w:val="24"/>
        </w:rPr>
        <w:t xml:space="preserve"> auf</w:t>
      </w:r>
      <w:r w:rsidR="006600ED" w:rsidRPr="2439FE4D">
        <w:rPr>
          <w:rFonts w:eastAsia="Corbel" w:cs="Corbel"/>
          <w:szCs w:val="24"/>
        </w:rPr>
        <w:t>.</w:t>
      </w:r>
      <w:r w:rsidR="006600ED" w:rsidRPr="389B29F4">
        <w:rPr>
          <w:rFonts w:eastAsia="Corbel" w:cs="Corbel"/>
          <w:szCs w:val="24"/>
        </w:rPr>
        <w:t xml:space="preserve"> </w:t>
      </w:r>
      <w:r w:rsidR="006600ED" w:rsidRPr="3B9A925E">
        <w:rPr>
          <w:rFonts w:eastAsia="Corbel" w:cs="Corbel"/>
          <w:szCs w:val="24"/>
        </w:rPr>
        <w:t>Die</w:t>
      </w:r>
      <w:r w:rsidR="006600ED" w:rsidRPr="2E2AF240">
        <w:rPr>
          <w:rFonts w:eastAsia="Corbel" w:cs="Corbel"/>
          <w:szCs w:val="24"/>
        </w:rPr>
        <w:t xml:space="preserve"> </w:t>
      </w:r>
      <w:r w:rsidRPr="7903FD60">
        <w:rPr>
          <w:rFonts w:eastAsia="Corbel" w:cs="Corbel"/>
          <w:szCs w:val="24"/>
        </w:rPr>
        <w:t>Umsetzung</w:t>
      </w:r>
      <w:r w:rsidR="00C464DC">
        <w:rPr>
          <w:rFonts w:eastAsia="Corbel" w:cs="Corbel"/>
          <w:szCs w:val="24"/>
        </w:rPr>
        <w:t xml:space="preserve"> des </w:t>
      </w:r>
      <w:r w:rsidR="00C464DC" w:rsidRPr="00872943">
        <w:rPr>
          <w:rFonts w:eastAsia="Corbel" w:cs="Corbel"/>
          <w:i/>
          <w:iCs/>
          <w:szCs w:val="24"/>
        </w:rPr>
        <w:t>Velo Wave Systems</w:t>
      </w:r>
      <w:r w:rsidR="006600ED" w:rsidRPr="3C98725C">
        <w:rPr>
          <w:rFonts w:eastAsia="Corbel" w:cs="Corbel"/>
          <w:szCs w:val="24"/>
        </w:rPr>
        <w:t xml:space="preserve"> </w:t>
      </w:r>
      <w:r w:rsidR="00BB2EB6">
        <w:rPr>
          <w:rFonts w:eastAsia="Corbel" w:cs="Corbel"/>
          <w:szCs w:val="24"/>
        </w:rPr>
        <w:t xml:space="preserve">muss </w:t>
      </w:r>
      <w:r w:rsidR="36AC0211" w:rsidRPr="7903FD60">
        <w:rPr>
          <w:rFonts w:eastAsia="Corbel" w:cs="Corbel"/>
          <w:szCs w:val="24"/>
        </w:rPr>
        <w:t>bis</w:t>
      </w:r>
      <w:r w:rsidR="00BB2EB6">
        <w:rPr>
          <w:rFonts w:eastAsia="Corbel" w:cs="Corbel"/>
          <w:szCs w:val="24"/>
        </w:rPr>
        <w:t xml:space="preserve"> zum </w:t>
      </w:r>
      <w:r w:rsidR="006600ED" w:rsidRPr="69021882">
        <w:rPr>
          <w:rFonts w:eastAsia="Corbel" w:cs="Corbel"/>
          <w:szCs w:val="24"/>
        </w:rPr>
        <w:t>31.</w:t>
      </w:r>
      <w:r w:rsidR="007C37DD">
        <w:rPr>
          <w:rFonts w:eastAsia="Corbel" w:cs="Corbel"/>
          <w:szCs w:val="24"/>
        </w:rPr>
        <w:t xml:space="preserve"> </w:t>
      </w:r>
      <w:r w:rsidR="24B65EB5" w:rsidRPr="7903FD60">
        <w:rPr>
          <w:rFonts w:eastAsia="Corbel" w:cs="Corbel"/>
          <w:szCs w:val="24"/>
        </w:rPr>
        <w:t>Mai</w:t>
      </w:r>
      <w:r w:rsidR="00C57F4F">
        <w:rPr>
          <w:rFonts w:eastAsia="Corbel" w:cs="Corbel"/>
          <w:szCs w:val="24"/>
        </w:rPr>
        <w:t xml:space="preserve"> </w:t>
      </w:r>
      <w:r w:rsidR="006600ED" w:rsidRPr="69021882">
        <w:rPr>
          <w:rFonts w:eastAsia="Corbel" w:cs="Corbel"/>
          <w:szCs w:val="24"/>
        </w:rPr>
        <w:t xml:space="preserve">2027 </w:t>
      </w:r>
      <w:r w:rsidR="36AC0211" w:rsidRPr="7903FD60">
        <w:rPr>
          <w:rFonts w:eastAsia="Corbel" w:cs="Corbel"/>
          <w:szCs w:val="24"/>
        </w:rPr>
        <w:t>durch</w:t>
      </w:r>
      <w:r w:rsidR="006600ED" w:rsidRPr="45653C5F">
        <w:rPr>
          <w:rFonts w:eastAsia="Corbel" w:cs="Corbel"/>
          <w:szCs w:val="24"/>
        </w:rPr>
        <w:t xml:space="preserve"> </w:t>
      </w:r>
      <w:r w:rsidR="00BB2EB6">
        <w:rPr>
          <w:rFonts w:eastAsia="Corbel" w:cs="Corbel"/>
          <w:szCs w:val="24"/>
        </w:rPr>
        <w:t>eine</w:t>
      </w:r>
      <w:r w:rsidR="006600ED" w:rsidRPr="45653C5F">
        <w:rPr>
          <w:rFonts w:eastAsia="Corbel" w:cs="Corbel"/>
          <w:szCs w:val="24"/>
        </w:rPr>
        <w:t xml:space="preserve"> </w:t>
      </w:r>
      <w:r w:rsidR="42EE623D" w:rsidRPr="7903FD60">
        <w:rPr>
          <w:rFonts w:eastAsia="Corbel" w:cs="Corbel"/>
          <w:szCs w:val="24"/>
        </w:rPr>
        <w:t>erfolgreiche</w:t>
      </w:r>
      <w:r w:rsidR="006600ED" w:rsidRPr="358239D9">
        <w:rPr>
          <w:rFonts w:eastAsia="Corbel" w:cs="Corbel"/>
          <w:szCs w:val="24"/>
        </w:rPr>
        <w:t xml:space="preserve"> </w:t>
      </w:r>
      <w:r w:rsidR="006600ED" w:rsidRPr="3B57C5F5">
        <w:rPr>
          <w:rFonts w:eastAsia="Corbel" w:cs="Corbel"/>
          <w:szCs w:val="24"/>
        </w:rPr>
        <w:t xml:space="preserve">Abnahme </w:t>
      </w:r>
      <w:r w:rsidR="00BB2EB6">
        <w:rPr>
          <w:rFonts w:eastAsia="Corbel" w:cs="Corbel"/>
          <w:szCs w:val="24"/>
        </w:rPr>
        <w:t>sichergestellt sein</w:t>
      </w:r>
      <w:r w:rsidR="42EE623D" w:rsidRPr="7903FD60">
        <w:rPr>
          <w:rFonts w:eastAsia="Corbel" w:cs="Corbel"/>
          <w:szCs w:val="24"/>
        </w:rPr>
        <w:t xml:space="preserve">. </w:t>
      </w:r>
      <w:r w:rsidR="36AC0211" w:rsidRPr="7903FD60">
        <w:rPr>
          <w:rFonts w:eastAsia="Corbel" w:cs="Corbel"/>
          <w:szCs w:val="24"/>
        </w:rPr>
        <w:t>Mit</w:t>
      </w:r>
      <w:r w:rsidR="00BB2EB6">
        <w:rPr>
          <w:rFonts w:eastAsia="Corbel" w:cs="Corbel"/>
          <w:szCs w:val="24"/>
        </w:rPr>
        <w:t xml:space="preserve"> einer</w:t>
      </w:r>
      <w:r w:rsidR="006600ED" w:rsidRPr="389B29F4">
        <w:rPr>
          <w:rFonts w:eastAsia="Corbel" w:cs="Corbel"/>
          <w:szCs w:val="24"/>
        </w:rPr>
        <w:t xml:space="preserve"> Laufzeitverlängerung des Gesamtprojekts </w:t>
      </w:r>
      <w:r w:rsidR="006600ED" w:rsidRPr="00872943">
        <w:rPr>
          <w:rFonts w:eastAsia="Corbel" w:cs="Corbel"/>
          <w:i/>
          <w:iCs/>
          <w:szCs w:val="24"/>
        </w:rPr>
        <w:t>Velo Wave</w:t>
      </w:r>
      <w:r w:rsidR="006600ED" w:rsidRPr="389B29F4">
        <w:rPr>
          <w:rFonts w:eastAsia="Corbel" w:cs="Corbel"/>
          <w:szCs w:val="24"/>
        </w:rPr>
        <w:t xml:space="preserve"> und somit auch der Umsetzungsphase ist nicht </w:t>
      </w:r>
      <w:r w:rsidR="36AC0211" w:rsidRPr="7903FD60">
        <w:rPr>
          <w:rFonts w:eastAsia="Corbel" w:cs="Corbel"/>
          <w:szCs w:val="24"/>
        </w:rPr>
        <w:t>zu</w:t>
      </w:r>
      <w:r w:rsidR="00BB2EB6">
        <w:rPr>
          <w:rFonts w:eastAsia="Corbel" w:cs="Corbel"/>
          <w:szCs w:val="24"/>
        </w:rPr>
        <w:t xml:space="preserve"> rechnen. </w:t>
      </w:r>
    </w:p>
    <w:p w14:paraId="43A5A761" w14:textId="313E9C70" w:rsidR="006600ED" w:rsidRDefault="006600ED" w:rsidP="006600ED">
      <w:pPr>
        <w:spacing w:before="120" w:after="0"/>
        <w:rPr>
          <w:rFonts w:eastAsia="Corbel" w:cs="Corbel"/>
          <w:szCs w:val="24"/>
        </w:rPr>
      </w:pPr>
      <w:r w:rsidRPr="389B29F4">
        <w:rPr>
          <w:rFonts w:eastAsia="Corbel" w:cs="Corbel"/>
          <w:szCs w:val="24"/>
        </w:rPr>
        <w:t xml:space="preserve">Für die Erstellung des Projektzeitplans </w:t>
      </w:r>
      <w:r w:rsidR="00987EB8">
        <w:rPr>
          <w:rFonts w:eastAsia="Corbel" w:cs="Corbel"/>
          <w:szCs w:val="24"/>
        </w:rPr>
        <w:t>im Konzept</w:t>
      </w:r>
      <w:r w:rsidRPr="389B29F4">
        <w:rPr>
          <w:rFonts w:eastAsia="Corbel" w:cs="Corbel"/>
          <w:szCs w:val="24"/>
        </w:rPr>
        <w:t xml:space="preserve"> sind folgende Projektmeilensteine zu berücksichtigen</w:t>
      </w:r>
      <w:r w:rsidR="00BB2EB6">
        <w:rPr>
          <w:rFonts w:eastAsia="Corbel" w:cs="Corbel"/>
          <w:szCs w:val="24"/>
        </w:rPr>
        <w:t xml:space="preserve">. </w:t>
      </w:r>
      <w:r w:rsidR="00987EB8">
        <w:rPr>
          <w:rFonts w:eastAsia="Corbel" w:cs="Corbel"/>
          <w:szCs w:val="24"/>
        </w:rPr>
        <w:t>Von diese</w:t>
      </w:r>
      <w:r w:rsidR="00696C0A">
        <w:rPr>
          <w:rFonts w:eastAsia="Corbel" w:cs="Corbel"/>
          <w:szCs w:val="24"/>
        </w:rPr>
        <w:t>n</w:t>
      </w:r>
      <w:r w:rsidR="00987EB8">
        <w:rPr>
          <w:rFonts w:eastAsia="Corbel" w:cs="Corbel"/>
          <w:szCs w:val="24"/>
        </w:rPr>
        <w:t xml:space="preserve"> kann begründet abgewichen werden, solange </w:t>
      </w:r>
      <w:r w:rsidR="00696C0A">
        <w:rPr>
          <w:rFonts w:eastAsia="Corbel" w:cs="Corbel"/>
          <w:szCs w:val="24"/>
        </w:rPr>
        <w:t>das</w:t>
      </w:r>
      <w:r w:rsidR="00987EB8">
        <w:rPr>
          <w:rFonts w:eastAsia="Corbel" w:cs="Corbel"/>
          <w:szCs w:val="24"/>
        </w:rPr>
        <w:t xml:space="preserve"> o. g. </w:t>
      </w:r>
      <w:r w:rsidR="00696C0A">
        <w:rPr>
          <w:rFonts w:eastAsia="Corbel" w:cs="Corbel"/>
          <w:szCs w:val="24"/>
        </w:rPr>
        <w:t>Datum für die</w:t>
      </w:r>
      <w:r w:rsidR="00987EB8">
        <w:rPr>
          <w:rFonts w:eastAsia="Corbel" w:cs="Corbel"/>
          <w:szCs w:val="24"/>
        </w:rPr>
        <w:t xml:space="preserve"> </w:t>
      </w:r>
      <w:r w:rsidR="00696C0A">
        <w:rPr>
          <w:rFonts w:eastAsia="Corbel" w:cs="Corbel"/>
          <w:szCs w:val="24"/>
        </w:rPr>
        <w:t>erfolgreiche Abnahme</w:t>
      </w:r>
      <w:r w:rsidR="00E47DEF">
        <w:rPr>
          <w:rFonts w:eastAsia="Corbel" w:cs="Corbel"/>
          <w:szCs w:val="24"/>
        </w:rPr>
        <w:t xml:space="preserve"> </w:t>
      </w:r>
      <w:r w:rsidR="00987EB8">
        <w:rPr>
          <w:rFonts w:eastAsia="Corbel" w:cs="Corbel"/>
          <w:szCs w:val="24"/>
        </w:rPr>
        <w:t>nicht</w:t>
      </w:r>
      <w:r w:rsidR="00E47DEF">
        <w:rPr>
          <w:rFonts w:eastAsia="Corbel" w:cs="Corbel"/>
          <w:szCs w:val="24"/>
        </w:rPr>
        <w:t xml:space="preserve"> verändert wird</w:t>
      </w:r>
      <w:r w:rsidR="3F220FC8" w:rsidRPr="7903FD60">
        <w:rPr>
          <w:rFonts w:eastAsia="Corbel" w:cs="Corbel"/>
          <w:szCs w:val="24"/>
        </w:rPr>
        <w:t>.</w:t>
      </w:r>
    </w:p>
    <w:p w14:paraId="4512FECB" w14:textId="02FB82E4" w:rsidR="006600ED" w:rsidRPr="00EF00F8" w:rsidRDefault="006600ED" w:rsidP="004E32BA">
      <w:pPr>
        <w:pStyle w:val="Listenabsatz"/>
        <w:rPr>
          <w:rFonts w:eastAsia="Corbel" w:cs="Corbel"/>
          <w:szCs w:val="24"/>
        </w:rPr>
      </w:pPr>
      <w:r w:rsidRPr="00EF00F8">
        <w:rPr>
          <w:rFonts w:eastAsia="Corbel" w:cs="Corbel"/>
          <w:szCs w:val="24"/>
        </w:rPr>
        <w:t xml:space="preserve">Meilenstein 1: </w:t>
      </w:r>
      <w:r w:rsidR="00696C0A" w:rsidRPr="00EF00F8">
        <w:rPr>
          <w:rFonts w:eastAsia="Corbel" w:cs="Corbel"/>
          <w:szCs w:val="24"/>
        </w:rPr>
        <w:tab/>
      </w:r>
      <w:r w:rsidR="00D92323" w:rsidRPr="00EF00F8">
        <w:rPr>
          <w:rFonts w:eastAsia="Corbel" w:cs="Corbel"/>
          <w:szCs w:val="24"/>
        </w:rPr>
        <w:t>Verbindliche Vergabe und</w:t>
      </w:r>
      <w:r w:rsidR="00EF00F8">
        <w:rPr>
          <w:rFonts w:eastAsia="Corbel" w:cs="Corbel"/>
          <w:szCs w:val="24"/>
        </w:rPr>
        <w:t xml:space="preserve"> </w:t>
      </w:r>
      <w:r w:rsidR="00D92323" w:rsidRPr="00EF00F8">
        <w:rPr>
          <w:rFonts w:eastAsia="Corbel" w:cs="Corbel"/>
          <w:szCs w:val="24"/>
        </w:rPr>
        <w:t>Zuschlagserteilung</w:t>
      </w:r>
    </w:p>
    <w:p w14:paraId="1456D900" w14:textId="77777777" w:rsidR="00EF00F8" w:rsidRPr="00EF00F8" w:rsidRDefault="006600ED" w:rsidP="00A95837">
      <w:pPr>
        <w:pStyle w:val="Listenabsatz"/>
      </w:pPr>
      <w:r w:rsidRPr="00E37CCC">
        <w:rPr>
          <w:rFonts w:eastAsia="Corbel" w:cs="Corbel"/>
          <w:szCs w:val="24"/>
        </w:rPr>
        <w:t xml:space="preserve">Meilenstein 2: </w:t>
      </w:r>
      <w:r w:rsidR="00696C0A">
        <w:tab/>
      </w:r>
      <w:r w:rsidR="003448F2">
        <w:t>Feinplanung</w:t>
      </w:r>
      <w:r w:rsidR="00FC3A36">
        <w:t xml:space="preserve"> für Bestellauslöseprozesse</w:t>
      </w:r>
      <w:r w:rsidR="003448F2">
        <w:t xml:space="preserve">, </w:t>
      </w:r>
      <w:r w:rsidRPr="00E37CCC">
        <w:rPr>
          <w:rFonts w:eastAsia="Corbel" w:cs="Corbel"/>
          <w:szCs w:val="24"/>
        </w:rPr>
        <w:t xml:space="preserve">Beschaffung der </w:t>
      </w:r>
    </w:p>
    <w:p w14:paraId="06B5F3DF" w14:textId="020BA8C9" w:rsidR="00A95837" w:rsidRDefault="006600ED" w:rsidP="00EF00F8">
      <w:pPr>
        <w:pStyle w:val="Listenabsatz"/>
        <w:numPr>
          <w:ilvl w:val="0"/>
          <w:numId w:val="0"/>
        </w:numPr>
        <w:ind w:left="2856" w:firstLine="684"/>
      </w:pPr>
      <w:r w:rsidRPr="00E37CCC">
        <w:rPr>
          <w:rFonts w:eastAsia="Corbel" w:cs="Corbel"/>
          <w:szCs w:val="24"/>
        </w:rPr>
        <w:t>erforderlichen Materialien und</w:t>
      </w:r>
    </w:p>
    <w:p w14:paraId="04C58153" w14:textId="27E67E82" w:rsidR="006600ED" w:rsidRPr="00E37CCC" w:rsidRDefault="00A95837" w:rsidP="003E76A7">
      <w:pPr>
        <w:pStyle w:val="Listenabsatz"/>
        <w:numPr>
          <w:ilvl w:val="0"/>
          <w:numId w:val="0"/>
        </w:numPr>
        <w:ind w:left="1440"/>
        <w:rPr>
          <w:rFonts w:eastAsia="Corbel" w:cs="Corbel"/>
          <w:szCs w:val="24"/>
        </w:rPr>
      </w:pPr>
      <w:r>
        <w:t xml:space="preserve"> </w:t>
      </w:r>
      <w:r>
        <w:tab/>
      </w:r>
      <w:r>
        <w:tab/>
      </w:r>
      <w:r>
        <w:tab/>
      </w:r>
      <w:r w:rsidR="006600ED" w:rsidRPr="00E37CCC">
        <w:rPr>
          <w:rFonts w:eastAsia="Corbel" w:cs="Corbel"/>
          <w:szCs w:val="24"/>
        </w:rPr>
        <w:t>lieferantenseitige Vorbereitungen</w:t>
      </w:r>
    </w:p>
    <w:p w14:paraId="723C9D70" w14:textId="77777777" w:rsidR="00A95837" w:rsidRDefault="006600ED" w:rsidP="00A95837">
      <w:pPr>
        <w:pStyle w:val="Listenabsatz"/>
        <w:spacing w:before="120" w:after="0"/>
        <w:jc w:val="left"/>
        <w:rPr>
          <w:rFonts w:eastAsia="Corbel" w:cs="Corbel"/>
          <w:szCs w:val="24"/>
        </w:rPr>
      </w:pPr>
      <w:r w:rsidRPr="00E37CCC">
        <w:rPr>
          <w:rFonts w:eastAsia="Corbel" w:cs="Corbel"/>
          <w:szCs w:val="24"/>
        </w:rPr>
        <w:t xml:space="preserve">Meilenstein 3: </w:t>
      </w:r>
      <w:r w:rsidR="00696C0A">
        <w:tab/>
      </w:r>
      <w:r w:rsidRPr="00E37CCC">
        <w:rPr>
          <w:rFonts w:eastAsia="Corbel" w:cs="Corbel"/>
          <w:szCs w:val="24"/>
        </w:rPr>
        <w:t xml:space="preserve">Montage und erste Inbetriebnahme der technischen </w:t>
      </w:r>
    </w:p>
    <w:p w14:paraId="27FEFCE2" w14:textId="77ADB488" w:rsidR="006600ED" w:rsidRPr="00E37CCC" w:rsidRDefault="006600ED" w:rsidP="003E76A7">
      <w:pPr>
        <w:pStyle w:val="Listenabsatz"/>
        <w:numPr>
          <w:ilvl w:val="0"/>
          <w:numId w:val="0"/>
        </w:numPr>
        <w:spacing w:before="120" w:after="0"/>
        <w:ind w:left="2856" w:firstLine="684"/>
        <w:jc w:val="left"/>
        <w:rPr>
          <w:rFonts w:eastAsia="Corbel" w:cs="Corbel"/>
          <w:szCs w:val="24"/>
        </w:rPr>
      </w:pPr>
      <w:r w:rsidRPr="00E37CCC">
        <w:rPr>
          <w:rFonts w:eastAsia="Corbel" w:cs="Corbel"/>
          <w:szCs w:val="24"/>
        </w:rPr>
        <w:t xml:space="preserve">Elemente des </w:t>
      </w:r>
      <w:r w:rsidRPr="00E37CCC">
        <w:rPr>
          <w:rFonts w:eastAsia="Corbel" w:cs="Corbel"/>
          <w:i/>
          <w:szCs w:val="24"/>
        </w:rPr>
        <w:t>Velo Wave Systems</w:t>
      </w:r>
    </w:p>
    <w:p w14:paraId="6A0982E0" w14:textId="77777777" w:rsidR="00A95837" w:rsidRDefault="006600ED" w:rsidP="00A95837">
      <w:pPr>
        <w:pStyle w:val="Listenabsatz"/>
        <w:spacing w:before="120" w:after="0"/>
        <w:jc w:val="left"/>
        <w:rPr>
          <w:rFonts w:eastAsia="Corbel" w:cs="Corbel"/>
          <w:szCs w:val="24"/>
        </w:rPr>
      </w:pPr>
      <w:r w:rsidRPr="00E37CCC">
        <w:rPr>
          <w:rFonts w:eastAsia="Corbel" w:cs="Corbel"/>
          <w:szCs w:val="24"/>
        </w:rPr>
        <w:t xml:space="preserve">Meilenstein 4: </w:t>
      </w:r>
      <w:r w:rsidR="00696C0A">
        <w:tab/>
      </w:r>
      <w:r w:rsidRPr="00E37CCC">
        <w:rPr>
          <w:rFonts w:eastAsia="Corbel" w:cs="Corbel"/>
          <w:szCs w:val="24"/>
        </w:rPr>
        <w:t xml:space="preserve">Datenverbindung </w:t>
      </w:r>
      <w:r w:rsidR="006D1D03" w:rsidRPr="00E37CCC">
        <w:rPr>
          <w:rFonts w:eastAsia="Corbel" w:cs="Corbel"/>
          <w:szCs w:val="24"/>
        </w:rPr>
        <w:t xml:space="preserve">(RSU-Kommunikation) zu den sieben </w:t>
      </w:r>
    </w:p>
    <w:p w14:paraId="7C3838A0" w14:textId="221D21BC" w:rsidR="006600ED" w:rsidRPr="00E37CCC" w:rsidRDefault="006D1D03" w:rsidP="003E76A7">
      <w:pPr>
        <w:pStyle w:val="Listenabsatz"/>
        <w:numPr>
          <w:ilvl w:val="0"/>
          <w:numId w:val="0"/>
        </w:numPr>
        <w:spacing w:before="120" w:after="0"/>
        <w:ind w:left="3540"/>
        <w:jc w:val="left"/>
        <w:rPr>
          <w:rFonts w:eastAsia="Corbel" w:cs="Corbel"/>
          <w:szCs w:val="24"/>
        </w:rPr>
      </w:pPr>
      <w:r w:rsidRPr="00E37CCC">
        <w:rPr>
          <w:rFonts w:eastAsia="Corbel" w:cs="Corbel"/>
          <w:szCs w:val="24"/>
        </w:rPr>
        <w:t>Knoten</w:t>
      </w:r>
      <w:r w:rsidR="006600ED" w:rsidRPr="00E37CCC">
        <w:rPr>
          <w:rFonts w:eastAsia="Corbel" w:cs="Corbel"/>
          <w:szCs w:val="24"/>
        </w:rPr>
        <w:t xml:space="preserve"> der </w:t>
      </w:r>
      <w:r w:rsidRPr="00E37CCC">
        <w:rPr>
          <w:rFonts w:eastAsia="Corbel" w:cs="Corbel"/>
          <w:szCs w:val="24"/>
        </w:rPr>
        <w:t>vier LSA-Hersteller eingerichtet</w:t>
      </w:r>
      <w:r w:rsidR="006600ED" w:rsidRPr="00E37CCC">
        <w:rPr>
          <w:rFonts w:eastAsia="Corbel" w:cs="Corbel"/>
          <w:szCs w:val="24"/>
        </w:rPr>
        <w:t>, Prognoseergebnisse liegen vor und sind geprüft</w:t>
      </w:r>
    </w:p>
    <w:p w14:paraId="266CBC50" w14:textId="77777777" w:rsidR="00A95837" w:rsidRPr="00A95837" w:rsidRDefault="006600ED" w:rsidP="00A95837">
      <w:pPr>
        <w:pStyle w:val="Listenabsatz"/>
        <w:spacing w:before="120" w:after="0"/>
        <w:jc w:val="left"/>
        <w:rPr>
          <w:rFonts w:eastAsia="Corbel" w:cs="Corbel"/>
          <w:szCs w:val="24"/>
        </w:rPr>
      </w:pPr>
      <w:r w:rsidRPr="00E37CCC">
        <w:rPr>
          <w:rFonts w:eastAsia="Corbel" w:cs="Corbel"/>
          <w:szCs w:val="24"/>
        </w:rPr>
        <w:t xml:space="preserve">Meilenstein 5: </w:t>
      </w:r>
      <w:r w:rsidR="00696C0A">
        <w:tab/>
      </w:r>
      <w:r w:rsidRPr="00E37CCC">
        <w:rPr>
          <w:rFonts w:eastAsiaTheme="minorEastAsia"/>
          <w:szCs w:val="24"/>
        </w:rPr>
        <w:t xml:space="preserve">Test, Inbetriebnahme und Einführung des </w:t>
      </w:r>
      <w:r w:rsidRPr="00E37CCC">
        <w:rPr>
          <w:rFonts w:eastAsiaTheme="minorEastAsia"/>
          <w:i/>
          <w:szCs w:val="24"/>
        </w:rPr>
        <w:t>Velo Wave Systems</w:t>
      </w:r>
      <w:r w:rsidRPr="00E37CCC">
        <w:rPr>
          <w:rFonts w:eastAsiaTheme="minorEastAsia"/>
          <w:szCs w:val="24"/>
        </w:rPr>
        <w:t xml:space="preserve"> </w:t>
      </w:r>
    </w:p>
    <w:p w14:paraId="13E139C1" w14:textId="4E8902F2" w:rsidR="006600ED" w:rsidRPr="00E37CCC" w:rsidRDefault="006600ED" w:rsidP="003E76A7">
      <w:pPr>
        <w:pStyle w:val="Listenabsatz"/>
        <w:numPr>
          <w:ilvl w:val="0"/>
          <w:numId w:val="0"/>
        </w:numPr>
        <w:spacing w:before="120" w:after="0"/>
        <w:ind w:left="3540"/>
        <w:jc w:val="left"/>
        <w:rPr>
          <w:rFonts w:eastAsia="Corbel" w:cs="Corbel"/>
          <w:szCs w:val="24"/>
        </w:rPr>
      </w:pPr>
      <w:r w:rsidRPr="00E37CCC">
        <w:rPr>
          <w:rFonts w:eastAsiaTheme="minorEastAsia"/>
          <w:szCs w:val="24"/>
        </w:rPr>
        <w:t>inklusive straßenseitige</w:t>
      </w:r>
      <w:r w:rsidR="002A723E">
        <w:rPr>
          <w:rFonts w:eastAsiaTheme="minorEastAsia"/>
          <w:szCs w:val="24"/>
        </w:rPr>
        <w:t>r</w:t>
      </w:r>
      <w:r w:rsidRPr="00E37CCC">
        <w:rPr>
          <w:rFonts w:eastAsiaTheme="minorEastAsia"/>
          <w:szCs w:val="24"/>
        </w:rPr>
        <w:t xml:space="preserve"> Anzeigeelemente an vordefinierten signalisierten Knotenpunkten</w:t>
      </w:r>
    </w:p>
    <w:p w14:paraId="678F2507" w14:textId="5218986E" w:rsidR="00EF00F8" w:rsidRPr="00EF00F8" w:rsidRDefault="006600ED" w:rsidP="003E76A7">
      <w:pPr>
        <w:pStyle w:val="Listenabsatz"/>
        <w:spacing w:before="120" w:after="0"/>
        <w:jc w:val="left"/>
        <w:rPr>
          <w:rFonts w:eastAsia="Corbel" w:cs="Corbel"/>
          <w:szCs w:val="24"/>
        </w:rPr>
      </w:pPr>
      <w:r w:rsidRPr="004E5C7D">
        <w:rPr>
          <w:rFonts w:eastAsia="Corbel" w:cs="Corbel"/>
          <w:szCs w:val="24"/>
        </w:rPr>
        <w:t xml:space="preserve">Meilenstein 6: </w:t>
      </w:r>
      <w:r w:rsidR="00696C0A">
        <w:tab/>
      </w:r>
      <w:r w:rsidRPr="004E5C7D">
        <w:rPr>
          <w:rFonts w:eastAsia="Corbel" w:cs="Corbel"/>
          <w:szCs w:val="24"/>
        </w:rPr>
        <w:t xml:space="preserve">Inbetriebnahme </w:t>
      </w:r>
      <w:r w:rsidR="00834C6F">
        <w:rPr>
          <w:rFonts w:eastAsia="Corbel" w:cs="Corbel"/>
          <w:szCs w:val="24"/>
        </w:rPr>
        <w:t xml:space="preserve">und erfolgreiche Abnahme </w:t>
      </w:r>
      <w:r w:rsidRPr="004E5C7D">
        <w:rPr>
          <w:rFonts w:eastAsia="Corbel" w:cs="Corbel"/>
          <w:szCs w:val="24"/>
        </w:rPr>
        <w:t xml:space="preserve">des </w:t>
      </w:r>
      <w:r w:rsidRPr="00E365D9">
        <w:rPr>
          <w:rFonts w:eastAsia="Corbel" w:cs="Corbel"/>
          <w:i/>
          <w:iCs/>
          <w:szCs w:val="24"/>
        </w:rPr>
        <w:t xml:space="preserve">Velo Wave </w:t>
      </w:r>
    </w:p>
    <w:p w14:paraId="7003F308" w14:textId="582D0EFF" w:rsidR="009743E6" w:rsidRDefault="006600ED" w:rsidP="00096FA0">
      <w:pPr>
        <w:pStyle w:val="Listenabsatz"/>
        <w:numPr>
          <w:ilvl w:val="0"/>
          <w:numId w:val="0"/>
        </w:numPr>
        <w:spacing w:before="120" w:after="0"/>
        <w:ind w:left="2856" w:firstLine="684"/>
        <w:jc w:val="left"/>
        <w:rPr>
          <w:rFonts w:eastAsia="Corbel" w:cs="Corbel"/>
          <w:i/>
          <w:iCs/>
          <w:szCs w:val="24"/>
        </w:rPr>
      </w:pPr>
      <w:r w:rsidRPr="00E365D9">
        <w:rPr>
          <w:rFonts w:eastAsia="Corbel" w:cs="Corbel"/>
          <w:i/>
          <w:iCs/>
          <w:szCs w:val="24"/>
        </w:rPr>
        <w:t>Systems</w:t>
      </w:r>
    </w:p>
    <w:p w14:paraId="0ABC6F73" w14:textId="77777777" w:rsidR="00096FA0" w:rsidRDefault="00096FA0" w:rsidP="00096FA0">
      <w:pPr>
        <w:pStyle w:val="Listenabsatz"/>
        <w:numPr>
          <w:ilvl w:val="0"/>
          <w:numId w:val="0"/>
        </w:numPr>
        <w:spacing w:before="120" w:after="0"/>
        <w:ind w:left="2856" w:firstLine="684"/>
        <w:jc w:val="left"/>
        <w:rPr>
          <w:rFonts w:eastAsia="Corbel" w:cs="Corbel"/>
          <w:i/>
          <w:iCs/>
          <w:szCs w:val="24"/>
        </w:rPr>
      </w:pPr>
    </w:p>
    <w:p w14:paraId="6E533426" w14:textId="2A531663" w:rsidR="007408CF" w:rsidRPr="00542313" w:rsidRDefault="007408CF" w:rsidP="00EF01AA">
      <w:r w:rsidRPr="007408CF">
        <w:rPr>
          <w:noProof/>
        </w:rPr>
        <w:drawing>
          <wp:inline distT="0" distB="0" distL="0" distR="0" wp14:anchorId="2D1EC574" wp14:editId="5EFD88A9">
            <wp:extent cx="6120000" cy="1562413"/>
            <wp:effectExtent l="0" t="0" r="0" b="0"/>
            <wp:docPr id="39951030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a:extLst>
                        <a:ext uri="{28A0092B-C50C-407E-A947-70E740481C1C}">
                          <a14:useLocalDpi xmlns:a14="http://schemas.microsoft.com/office/drawing/2010/main" val="0"/>
                        </a:ext>
                      </a:extLst>
                    </a:blip>
                    <a:srcRect l="1346" t="4209" r="1542" b="3675"/>
                    <a:stretch>
                      <a:fillRect/>
                    </a:stretch>
                  </pic:blipFill>
                  <pic:spPr bwMode="auto">
                    <a:xfrm>
                      <a:off x="0" y="0"/>
                      <a:ext cx="6120000" cy="1562413"/>
                    </a:xfrm>
                    <a:prstGeom prst="rect">
                      <a:avLst/>
                    </a:prstGeom>
                    <a:noFill/>
                    <a:ln>
                      <a:noFill/>
                    </a:ln>
                    <a:extLst>
                      <a:ext uri="{53640926-AAD7-44D8-BBD7-CCE9431645EC}">
                        <a14:shadowObscured xmlns:a14="http://schemas.microsoft.com/office/drawing/2010/main"/>
                      </a:ext>
                    </a:extLst>
                  </pic:spPr>
                </pic:pic>
              </a:graphicData>
            </a:graphic>
          </wp:inline>
        </w:drawing>
      </w:r>
    </w:p>
    <w:p w14:paraId="5265F84B" w14:textId="72627D84" w:rsidR="00661E81" w:rsidRPr="00EF00F8" w:rsidRDefault="00661E81" w:rsidP="00EF00F8">
      <w:pPr>
        <w:pStyle w:val="Beschriftung"/>
        <w:ind w:left="0" w:firstLine="0"/>
        <w:rPr>
          <w:i w:val="0"/>
        </w:rPr>
      </w:pPr>
      <w:bookmarkStart w:id="18" w:name="_Toc232022450"/>
      <w:r w:rsidRPr="00EF00F8">
        <w:rPr>
          <w:i w:val="0"/>
        </w:rPr>
        <w:t xml:space="preserve">Abbildung </w:t>
      </w:r>
      <w:r w:rsidRPr="00EF00F8">
        <w:rPr>
          <w:i w:val="0"/>
        </w:rPr>
        <w:fldChar w:fldCharType="begin"/>
      </w:r>
      <w:r w:rsidRPr="00EF00F8">
        <w:rPr>
          <w:i w:val="0"/>
        </w:rPr>
        <w:instrText xml:space="preserve"> SEQ Abbildung \* ARABIC </w:instrText>
      </w:r>
      <w:r w:rsidRPr="00EF00F8">
        <w:rPr>
          <w:i w:val="0"/>
        </w:rPr>
        <w:fldChar w:fldCharType="separate"/>
      </w:r>
      <w:r w:rsidR="00F707DA">
        <w:rPr>
          <w:i w:val="0"/>
          <w:noProof/>
        </w:rPr>
        <w:t>2</w:t>
      </w:r>
      <w:r w:rsidRPr="00EF00F8">
        <w:rPr>
          <w:i w:val="0"/>
        </w:rPr>
        <w:fldChar w:fldCharType="end"/>
      </w:r>
      <w:r w:rsidRPr="00EF00F8">
        <w:rPr>
          <w:i w:val="0"/>
        </w:rPr>
        <w:t>: Meilensteinplanung „Velo Wave System“</w:t>
      </w:r>
      <w:bookmarkEnd w:id="18"/>
    </w:p>
    <w:p w14:paraId="6EE64274" w14:textId="6319D6C7" w:rsidR="0050753C" w:rsidRPr="006D0331" w:rsidRDefault="0050753C" w:rsidP="0050753C">
      <w:pPr>
        <w:pStyle w:val="berschrift2"/>
      </w:pPr>
      <w:bookmarkStart w:id="19" w:name="_Ref228693282"/>
      <w:bookmarkStart w:id="20" w:name="_Toc229568883"/>
      <w:bookmarkStart w:id="21" w:name="_Toc232279921"/>
      <w:r w:rsidRPr="006D0331">
        <w:t>Standorte und Mengengerüst</w:t>
      </w:r>
      <w:bookmarkEnd w:id="19"/>
      <w:bookmarkEnd w:id="20"/>
      <w:bookmarkEnd w:id="21"/>
    </w:p>
    <w:p w14:paraId="0CC6E5F7" w14:textId="5A7A1A0B" w:rsidR="09A48A70" w:rsidRDefault="3407C531" w:rsidP="3407C531">
      <w:pPr>
        <w:spacing w:before="120" w:after="0"/>
        <w:rPr>
          <w:rFonts w:eastAsia="Corbel" w:cs="Corbel"/>
          <w:szCs w:val="24"/>
        </w:rPr>
      </w:pPr>
      <w:r w:rsidRPr="3407C531">
        <w:rPr>
          <w:rFonts w:eastAsia="Corbel" w:cs="Corbel"/>
          <w:szCs w:val="24"/>
        </w:rPr>
        <w:t xml:space="preserve">Im Folgenden werden die </w:t>
      </w:r>
      <w:r w:rsidR="583DB742" w:rsidRPr="583DB742">
        <w:rPr>
          <w:rFonts w:eastAsia="Corbel" w:cs="Corbel"/>
          <w:szCs w:val="24"/>
        </w:rPr>
        <w:t>Standorte und</w:t>
      </w:r>
      <w:r w:rsidRPr="3407C531">
        <w:rPr>
          <w:rFonts w:eastAsia="Corbel" w:cs="Corbel"/>
          <w:szCs w:val="24"/>
        </w:rPr>
        <w:t xml:space="preserve"> das </w:t>
      </w:r>
      <w:r w:rsidR="5C5FC1E5" w:rsidRPr="7903FD60">
        <w:rPr>
          <w:rFonts w:eastAsia="Corbel" w:cs="Corbel"/>
          <w:szCs w:val="24"/>
        </w:rPr>
        <w:t>verkehrstechnische</w:t>
      </w:r>
      <w:r w:rsidRPr="3407C531">
        <w:rPr>
          <w:rFonts w:eastAsia="Corbel" w:cs="Corbel"/>
          <w:szCs w:val="24"/>
        </w:rPr>
        <w:t xml:space="preserve"> Mengengerüst für die Einführung </w:t>
      </w:r>
      <w:r w:rsidR="1C9649F4" w:rsidRPr="1C9649F4">
        <w:rPr>
          <w:rFonts w:eastAsia="Corbel" w:cs="Corbel"/>
          <w:szCs w:val="24"/>
        </w:rPr>
        <w:t>des</w:t>
      </w:r>
      <w:r w:rsidRPr="3407C531">
        <w:rPr>
          <w:rFonts w:eastAsia="Corbel" w:cs="Corbel"/>
          <w:szCs w:val="24"/>
        </w:rPr>
        <w:t xml:space="preserve"> </w:t>
      </w:r>
      <w:r w:rsidRPr="00E365D9">
        <w:rPr>
          <w:rFonts w:eastAsia="Corbel" w:cs="Corbel"/>
          <w:i/>
          <w:iCs/>
          <w:szCs w:val="24"/>
        </w:rPr>
        <w:t xml:space="preserve">Velo Wave </w:t>
      </w:r>
      <w:r w:rsidR="1C9649F4" w:rsidRPr="00E365D9">
        <w:rPr>
          <w:rFonts w:eastAsia="Corbel" w:cs="Corbel"/>
          <w:i/>
          <w:iCs/>
          <w:szCs w:val="24"/>
        </w:rPr>
        <w:t>Systems</w:t>
      </w:r>
      <w:r w:rsidR="1C9649F4" w:rsidRPr="1C9649F4">
        <w:rPr>
          <w:rFonts w:eastAsia="Corbel" w:cs="Corbel"/>
          <w:szCs w:val="24"/>
        </w:rPr>
        <w:t xml:space="preserve"> </w:t>
      </w:r>
      <w:r w:rsidRPr="3407C531">
        <w:rPr>
          <w:rFonts w:eastAsia="Corbel" w:cs="Corbel"/>
          <w:szCs w:val="24"/>
        </w:rPr>
        <w:t xml:space="preserve">in Münster erläutert. </w:t>
      </w:r>
      <w:r w:rsidR="0AF75C8D" w:rsidRPr="7903FD60">
        <w:rPr>
          <w:rFonts w:eastAsia="Corbel" w:cs="Corbel"/>
          <w:szCs w:val="24"/>
        </w:rPr>
        <w:t>D</w:t>
      </w:r>
      <w:r w:rsidR="4CA1A167" w:rsidRPr="7903FD60">
        <w:rPr>
          <w:rFonts w:eastAsia="Corbel" w:cs="Corbel"/>
          <w:szCs w:val="24"/>
        </w:rPr>
        <w:t>iese</w:t>
      </w:r>
      <w:r w:rsidR="3544272C" w:rsidRPr="3544272C">
        <w:rPr>
          <w:rFonts w:eastAsia="Corbel" w:cs="Corbel"/>
          <w:szCs w:val="24"/>
        </w:rPr>
        <w:t xml:space="preserve"> Informationen </w:t>
      </w:r>
      <w:r w:rsidR="7AD070A8" w:rsidRPr="7AD070A8">
        <w:rPr>
          <w:rFonts w:eastAsia="Corbel" w:cs="Corbel"/>
          <w:szCs w:val="24"/>
        </w:rPr>
        <w:t xml:space="preserve">dienen </w:t>
      </w:r>
      <w:r w:rsidR="3B3CFFFF" w:rsidRPr="7903FD60">
        <w:rPr>
          <w:rFonts w:eastAsia="Corbel" w:cs="Corbel"/>
          <w:szCs w:val="24"/>
        </w:rPr>
        <w:t>zur</w:t>
      </w:r>
      <w:r w:rsidR="00611138">
        <w:rPr>
          <w:rFonts w:eastAsia="Corbel" w:cs="Corbel"/>
          <w:szCs w:val="24"/>
        </w:rPr>
        <w:t xml:space="preserve"> Kalkulation</w:t>
      </w:r>
      <w:r w:rsidRPr="3407C531">
        <w:rPr>
          <w:rFonts w:eastAsia="Corbel" w:cs="Corbel"/>
          <w:szCs w:val="24"/>
        </w:rPr>
        <w:t xml:space="preserve"> des </w:t>
      </w:r>
      <w:r w:rsidRPr="3407C531">
        <w:rPr>
          <w:rFonts w:eastAsia="Corbel" w:cs="Corbel"/>
          <w:szCs w:val="24"/>
        </w:rPr>
        <w:lastRenderedPageBreak/>
        <w:t xml:space="preserve">Aufwandes für die Lieferung und Inbetriebnahme </w:t>
      </w:r>
      <w:r w:rsidR="41750BD5" w:rsidRPr="41750BD5">
        <w:rPr>
          <w:rFonts w:eastAsia="Corbel" w:cs="Corbel"/>
          <w:szCs w:val="24"/>
        </w:rPr>
        <w:t>sowie</w:t>
      </w:r>
      <w:r w:rsidRPr="3407C531">
        <w:rPr>
          <w:rFonts w:eastAsia="Corbel" w:cs="Corbel"/>
          <w:szCs w:val="24"/>
        </w:rPr>
        <w:t xml:space="preserve"> </w:t>
      </w:r>
      <w:r w:rsidR="007A2923">
        <w:rPr>
          <w:rFonts w:eastAsia="Corbel" w:cs="Corbel"/>
          <w:szCs w:val="24"/>
        </w:rPr>
        <w:t xml:space="preserve">für </w:t>
      </w:r>
      <w:r w:rsidRPr="3407C531">
        <w:rPr>
          <w:rFonts w:eastAsia="Corbel" w:cs="Corbel"/>
          <w:szCs w:val="24"/>
        </w:rPr>
        <w:t xml:space="preserve">den Betrieb der </w:t>
      </w:r>
      <w:r w:rsidRPr="00E365D9">
        <w:rPr>
          <w:rFonts w:eastAsia="Corbel" w:cs="Corbel"/>
          <w:i/>
          <w:iCs/>
          <w:szCs w:val="24"/>
        </w:rPr>
        <w:t xml:space="preserve">Velo Wave </w:t>
      </w:r>
      <w:r w:rsidR="6B870078" w:rsidRPr="00E365D9">
        <w:rPr>
          <w:rFonts w:eastAsia="Corbel" w:cs="Corbel"/>
          <w:i/>
          <w:iCs/>
          <w:szCs w:val="24"/>
        </w:rPr>
        <w:t>Systeme</w:t>
      </w:r>
      <w:r w:rsidRPr="3407C531">
        <w:rPr>
          <w:rFonts w:eastAsia="Corbel" w:cs="Corbel"/>
          <w:szCs w:val="24"/>
        </w:rPr>
        <w:t xml:space="preserve"> gemäß </w:t>
      </w:r>
      <w:r w:rsidR="00611138">
        <w:rPr>
          <w:rFonts w:eastAsia="Corbel" w:cs="Corbel"/>
          <w:szCs w:val="24"/>
        </w:rPr>
        <w:t>der Leistungsbeschreibung und des -</w:t>
      </w:r>
      <w:r w:rsidR="5C5FC1E5" w:rsidRPr="7903FD60">
        <w:rPr>
          <w:rFonts w:eastAsia="Corbel" w:cs="Corbel"/>
          <w:szCs w:val="24"/>
        </w:rPr>
        <w:t>verzeichnis</w:t>
      </w:r>
      <w:r w:rsidR="00524811">
        <w:rPr>
          <w:rFonts w:eastAsia="Corbel" w:cs="Corbel"/>
          <w:szCs w:val="24"/>
        </w:rPr>
        <w:t>ses</w:t>
      </w:r>
      <w:r w:rsidRPr="3407C531">
        <w:rPr>
          <w:rFonts w:eastAsia="Corbel" w:cs="Corbel"/>
          <w:szCs w:val="24"/>
        </w:rPr>
        <w:t>.</w:t>
      </w:r>
    </w:p>
    <w:p w14:paraId="35C82B57" w14:textId="1EA6D692" w:rsidR="00715889" w:rsidRDefault="4C0D3A39" w:rsidP="00EF00F8">
      <w:pPr>
        <w:rPr>
          <w:rFonts w:eastAsia="Corbel" w:cs="Corbel"/>
          <w:szCs w:val="24"/>
        </w:rPr>
      </w:pPr>
      <w:r w:rsidRPr="004D5F2A">
        <w:t xml:space="preserve">Die im Rahmen des </w:t>
      </w:r>
      <w:r w:rsidR="0AF75C8D" w:rsidRPr="004D5F2A" w:rsidDel="00A74B55">
        <w:t>Gesamtp</w:t>
      </w:r>
      <w:r w:rsidR="4DAA6E08" w:rsidRPr="004D5F2A">
        <w:t>rojektes</w:t>
      </w:r>
      <w:r w:rsidRPr="004D5F2A">
        <w:t xml:space="preserve"> </w:t>
      </w:r>
      <w:r w:rsidR="00A74B55" w:rsidRPr="004D5F2A">
        <w:t>„</w:t>
      </w:r>
      <w:r w:rsidR="00A74B55" w:rsidRPr="00EF00F8">
        <w:t>Velo Wave</w:t>
      </w:r>
      <w:r w:rsidR="00A74B55" w:rsidRPr="004D5F2A">
        <w:t>“</w:t>
      </w:r>
      <w:r w:rsidRPr="004D5F2A">
        <w:t xml:space="preserve"> </w:t>
      </w:r>
      <w:r w:rsidR="006D66B9" w:rsidRPr="004D5F2A">
        <w:t>zu ertüchtigende</w:t>
      </w:r>
      <w:r w:rsidR="006D66B9">
        <w:t xml:space="preserve"> Standorte</w:t>
      </w:r>
      <w:r w:rsidR="39F3267B" w:rsidRPr="004D5F2A">
        <w:t xml:space="preserve"> </w:t>
      </w:r>
      <w:r w:rsidR="6C710CF9" w:rsidRPr="004D5F2A">
        <w:t>entlang</w:t>
      </w:r>
      <w:r w:rsidR="0036003F" w:rsidRPr="004D5F2A">
        <w:t xml:space="preserve"> </w:t>
      </w:r>
      <w:r w:rsidR="39F3267B" w:rsidRPr="004D5F2A">
        <w:t>de</w:t>
      </w:r>
      <w:r w:rsidR="00A74B55" w:rsidRPr="004D5F2A">
        <w:t xml:space="preserve">r Pilotstrecke </w:t>
      </w:r>
      <w:r w:rsidR="1F620EDB" w:rsidRPr="004D5F2A">
        <w:t>umfassen insgesamt</w:t>
      </w:r>
      <w:r w:rsidRPr="004D5F2A">
        <w:t xml:space="preserve"> </w:t>
      </w:r>
      <w:r w:rsidR="3814A5C0" w:rsidRPr="004D5F2A">
        <w:t>neun</w:t>
      </w:r>
      <w:r w:rsidRPr="004D5F2A">
        <w:t xml:space="preserve"> Lichtsignalanlagen </w:t>
      </w:r>
      <w:r w:rsidR="0036003F" w:rsidRPr="004D5F2A">
        <w:t xml:space="preserve">(von </w:t>
      </w:r>
      <w:r w:rsidR="00573E07">
        <w:rPr>
          <w:rFonts w:eastAsia="Corbel" w:cs="Corbel"/>
          <w:szCs w:val="24"/>
        </w:rPr>
        <w:t xml:space="preserve">LSA </w:t>
      </w:r>
      <w:r w:rsidR="0036003F" w:rsidRPr="004D5F2A">
        <w:t xml:space="preserve">16290 im Westen bis </w:t>
      </w:r>
      <w:r w:rsidR="00573E07">
        <w:rPr>
          <w:rFonts w:eastAsia="Corbel" w:cs="Corbel"/>
          <w:szCs w:val="24"/>
        </w:rPr>
        <w:t>LSA</w:t>
      </w:r>
      <w:r w:rsidR="0036003F" w:rsidRPr="00573E07">
        <w:rPr>
          <w:rFonts w:eastAsia="Corbel" w:cs="Corbel"/>
          <w:szCs w:val="24"/>
        </w:rPr>
        <w:t xml:space="preserve"> </w:t>
      </w:r>
      <w:r w:rsidR="0036003F" w:rsidRPr="004D5F2A">
        <w:t xml:space="preserve">01120 im Zentrum) </w:t>
      </w:r>
      <w:r w:rsidRPr="004D5F2A">
        <w:t>entlang der Veloroute 5</w:t>
      </w:r>
      <w:r w:rsidR="00573E07" w:rsidRPr="00573E07">
        <w:rPr>
          <w:rFonts w:eastAsia="Corbel" w:cs="Corbel"/>
          <w:szCs w:val="24"/>
        </w:rPr>
        <w:t xml:space="preserve"> siehe</w:t>
      </w:r>
      <w:r w:rsidR="00E16A9E">
        <w:t>, vgl.</w:t>
      </w:r>
      <w:r w:rsidR="00A2310E">
        <w:t xml:space="preserve"> </w:t>
      </w:r>
      <w:r w:rsidR="00573E07" w:rsidRPr="00573E07">
        <w:rPr>
          <w:rFonts w:eastAsia="Corbel" w:cs="Corbel"/>
          <w:szCs w:val="24"/>
        </w:rPr>
        <w:fldChar w:fldCharType="begin"/>
      </w:r>
      <w:r w:rsidR="00573E07" w:rsidRPr="00573E07">
        <w:rPr>
          <w:rFonts w:eastAsia="Corbel" w:cs="Corbel"/>
          <w:szCs w:val="24"/>
        </w:rPr>
        <w:instrText xml:space="preserve"> REF _Ref229144156 \h </w:instrText>
      </w:r>
      <w:r w:rsidR="00573E07">
        <w:rPr>
          <w:rFonts w:eastAsia="Corbel" w:cs="Corbel"/>
          <w:szCs w:val="24"/>
        </w:rPr>
        <w:instrText xml:space="preserve"> \* MERGEFORMAT </w:instrText>
      </w:r>
      <w:r w:rsidR="00573E07" w:rsidRPr="00573E07">
        <w:rPr>
          <w:rFonts w:eastAsia="Corbel" w:cs="Corbel"/>
          <w:szCs w:val="24"/>
        </w:rPr>
      </w:r>
      <w:r w:rsidR="00573E07" w:rsidRPr="00573E07">
        <w:rPr>
          <w:rFonts w:eastAsia="Corbel" w:cs="Corbel"/>
          <w:szCs w:val="24"/>
        </w:rPr>
        <w:fldChar w:fldCharType="end"/>
      </w:r>
      <w:r w:rsidR="00A2310E">
        <w:fldChar w:fldCharType="begin"/>
      </w:r>
      <w:r w:rsidR="00A2310E">
        <w:instrText xml:space="preserve"> REF _Ref229519682 \h </w:instrText>
      </w:r>
      <w:r w:rsidR="00A2310E">
        <w:fldChar w:fldCharType="separate"/>
      </w:r>
      <w:r w:rsidR="00F707DA" w:rsidRPr="00E37CCC">
        <w:t xml:space="preserve">Abbildung </w:t>
      </w:r>
      <w:r w:rsidR="00F707DA">
        <w:rPr>
          <w:noProof/>
        </w:rPr>
        <w:t>3</w:t>
      </w:r>
      <w:r w:rsidR="00A2310E">
        <w:fldChar w:fldCharType="end"/>
      </w:r>
      <w:r w:rsidR="00A2310E">
        <w:t>.</w:t>
      </w:r>
    </w:p>
    <w:p w14:paraId="72536B9C" w14:textId="7F6DD293" w:rsidR="003161CB" w:rsidRDefault="003161CB" w:rsidP="00E16A9E">
      <w:pPr>
        <w:rPr>
          <w:rFonts w:eastAsia="Corbel" w:cs="Corbel"/>
          <w:szCs w:val="24"/>
        </w:rPr>
      </w:pPr>
    </w:p>
    <w:p w14:paraId="4D9C8D66" w14:textId="3B07122F" w:rsidR="00A61182" w:rsidRDefault="00A61182" w:rsidP="00E16A9E">
      <w:pPr>
        <w:rPr>
          <w:rFonts w:eastAsia="Corbel" w:cs="Corbel"/>
          <w:szCs w:val="24"/>
        </w:rPr>
      </w:pPr>
      <w:r>
        <w:rPr>
          <w:rFonts w:eastAsia="Corbel" w:cs="Corbel"/>
          <w:noProof/>
          <w:szCs w:val="24"/>
        </w:rPr>
        <w:drawing>
          <wp:inline distT="0" distB="0" distL="0" distR="0" wp14:anchorId="7330B173" wp14:editId="1D5B4C79">
            <wp:extent cx="6574049" cy="3295650"/>
            <wp:effectExtent l="0" t="0" r="0" b="0"/>
            <wp:docPr id="491099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36433" cy="3326924"/>
                    </a:xfrm>
                    <a:prstGeom prst="rect">
                      <a:avLst/>
                    </a:prstGeom>
                    <a:noFill/>
                  </pic:spPr>
                </pic:pic>
              </a:graphicData>
            </a:graphic>
          </wp:inline>
        </w:drawing>
      </w:r>
    </w:p>
    <w:p w14:paraId="7D57A592" w14:textId="2DF2A8DE" w:rsidR="003161CB" w:rsidRPr="00E37CCC" w:rsidRDefault="003161CB" w:rsidP="003161CB">
      <w:pPr>
        <w:pStyle w:val="Bildunterschrift"/>
      </w:pPr>
      <w:bookmarkStart w:id="22" w:name="_Ref229519682"/>
      <w:bookmarkStart w:id="23" w:name="_Toc232022451"/>
      <w:r w:rsidRPr="00E37CCC">
        <w:t xml:space="preserve">Abbildung </w:t>
      </w:r>
      <w:r w:rsidR="00F707DA">
        <w:fldChar w:fldCharType="begin"/>
      </w:r>
      <w:r w:rsidR="00F707DA">
        <w:instrText xml:space="preserve"> SEQ Abbildung \* ARABIC </w:instrText>
      </w:r>
      <w:r w:rsidR="00F707DA">
        <w:fldChar w:fldCharType="separate"/>
      </w:r>
      <w:r w:rsidR="00F707DA">
        <w:rPr>
          <w:noProof/>
        </w:rPr>
        <w:t>3</w:t>
      </w:r>
      <w:r w:rsidR="00F707DA">
        <w:rPr>
          <w:noProof/>
        </w:rPr>
        <w:fldChar w:fldCharType="end"/>
      </w:r>
      <w:bookmarkEnd w:id="22"/>
      <w:r w:rsidRPr="00E37CCC">
        <w:t>: Verortung der Standorte / Knoten entlang der Pilotstrecke im Projekt „Velo Wave System“</w:t>
      </w:r>
      <w:bookmarkEnd w:id="23"/>
    </w:p>
    <w:p w14:paraId="0FADF3DA" w14:textId="2A4A7793" w:rsidR="00CB3168" w:rsidRDefault="00CB3168" w:rsidP="4C0D3A39">
      <w:pPr>
        <w:spacing w:after="160"/>
        <w:rPr>
          <w:rFonts w:eastAsia="Corbel" w:cs="Corbel"/>
          <w:szCs w:val="24"/>
        </w:rPr>
      </w:pPr>
      <w:r>
        <w:rPr>
          <w:rFonts w:eastAsia="Corbel" w:cs="Corbel"/>
          <w:szCs w:val="24"/>
        </w:rPr>
        <w:t xml:space="preserve">Die sieben aktiv zu beeinflussenden Standorte </w:t>
      </w:r>
      <w:r w:rsidR="4C0D3A39" w:rsidRPr="4C0D3A39">
        <w:rPr>
          <w:rFonts w:eastAsia="Corbel" w:cs="Corbel"/>
          <w:szCs w:val="24"/>
        </w:rPr>
        <w:t>lassen sich in zwei Streckenabschnitte unterteilen</w:t>
      </w:r>
      <w:r w:rsidR="7F4153F7" w:rsidRPr="7F4153F7">
        <w:rPr>
          <w:rFonts w:eastAsia="Corbel" w:cs="Corbel"/>
          <w:szCs w:val="24"/>
        </w:rPr>
        <w:t>:</w:t>
      </w:r>
    </w:p>
    <w:p w14:paraId="582B088B" w14:textId="5B7A569D" w:rsidR="00CB3168" w:rsidRDefault="5264EA40" w:rsidP="00EF00F8">
      <w:pPr>
        <w:pStyle w:val="Listenabsatz"/>
        <w:jc w:val="left"/>
        <w:rPr>
          <w:rFonts w:eastAsia="Corbel" w:cs="Corbel"/>
          <w:szCs w:val="24"/>
        </w:rPr>
      </w:pPr>
      <w:r w:rsidRPr="7903FD60">
        <w:rPr>
          <w:rFonts w:eastAsia="Corbel" w:cs="Corbel"/>
          <w:szCs w:val="24"/>
        </w:rPr>
        <w:t>E</w:t>
      </w:r>
      <w:r w:rsidR="5601EA30" w:rsidRPr="004359F1">
        <w:rPr>
          <w:rFonts w:eastAsia="Corbel" w:cs="Corbel"/>
          <w:szCs w:val="24"/>
        </w:rPr>
        <w:t>inen</w:t>
      </w:r>
      <w:r w:rsidR="4C0D3A39" w:rsidRPr="00A54011">
        <w:rPr>
          <w:rFonts w:eastAsia="Corbel" w:cs="Corbel"/>
          <w:szCs w:val="24"/>
        </w:rPr>
        <w:t xml:space="preserve"> fünf Knotenpunkte umfassenden suburbanen Kontext </w:t>
      </w:r>
      <w:r w:rsidR="1F1C86AC" w:rsidRPr="00A54011">
        <w:rPr>
          <w:rFonts w:eastAsia="Corbel" w:cs="Corbel"/>
          <w:szCs w:val="24"/>
        </w:rPr>
        <w:t xml:space="preserve">entlang der </w:t>
      </w:r>
      <w:r w:rsidR="1F1C86AC" w:rsidRPr="00A54011">
        <w:rPr>
          <w:rFonts w:eastAsia="Corbel" w:cs="Corbel"/>
          <w:i/>
          <w:szCs w:val="24"/>
        </w:rPr>
        <w:t>Roxeler Straße</w:t>
      </w:r>
      <w:r w:rsidR="1F1C86AC" w:rsidRPr="00A54011">
        <w:rPr>
          <w:rFonts w:eastAsia="Corbel" w:cs="Corbel"/>
          <w:szCs w:val="24"/>
        </w:rPr>
        <w:t xml:space="preserve"> </w:t>
      </w:r>
      <w:r w:rsidR="00CB3168" w:rsidRPr="004359F1">
        <w:rPr>
          <w:rFonts w:eastAsia="Corbel" w:cs="Corbel"/>
          <w:szCs w:val="24"/>
        </w:rPr>
        <w:t xml:space="preserve">(16290 bis 16260) </w:t>
      </w:r>
      <w:r w:rsidR="4C0D3A39" w:rsidRPr="00A54011">
        <w:rPr>
          <w:rFonts w:eastAsia="Corbel" w:cs="Corbel"/>
          <w:szCs w:val="24"/>
        </w:rPr>
        <w:t xml:space="preserve">mit bereits </w:t>
      </w:r>
      <w:r w:rsidR="00A95837">
        <w:rPr>
          <w:rFonts w:eastAsia="Corbel" w:cs="Corbel"/>
          <w:szCs w:val="24"/>
        </w:rPr>
        <w:t>breit</w:t>
      </w:r>
      <w:r w:rsidR="4C0D3A39" w:rsidRPr="00A54011">
        <w:rPr>
          <w:rFonts w:eastAsia="Corbel" w:cs="Corbel"/>
          <w:szCs w:val="24"/>
        </w:rPr>
        <w:t xml:space="preserve"> </w:t>
      </w:r>
      <w:r w:rsidR="00CB3168" w:rsidRPr="7903FD60">
        <w:rPr>
          <w:rFonts w:eastAsia="Corbel" w:cs="Corbel"/>
          <w:szCs w:val="24"/>
        </w:rPr>
        <w:t xml:space="preserve">ausgebautem </w:t>
      </w:r>
      <w:r w:rsidR="4C0D3A39" w:rsidRPr="00A54011">
        <w:rPr>
          <w:rFonts w:eastAsia="Corbel" w:cs="Corbel"/>
          <w:szCs w:val="24"/>
        </w:rPr>
        <w:t xml:space="preserve">und hoch </w:t>
      </w:r>
      <w:r w:rsidR="5A3C2E82" w:rsidRPr="7903FD60">
        <w:rPr>
          <w:rFonts w:eastAsia="Corbel" w:cs="Corbel"/>
          <w:szCs w:val="24"/>
        </w:rPr>
        <w:t>frequentiertem Zweirichtungs-Radweg</w:t>
      </w:r>
      <w:r w:rsidR="00B61AF7">
        <w:rPr>
          <w:rFonts w:eastAsia="Corbel" w:cs="Corbel"/>
          <w:szCs w:val="24"/>
        </w:rPr>
        <w:t xml:space="preserve">, in </w:t>
      </w:r>
      <w:r w:rsidR="00B61AF7">
        <w:rPr>
          <w:rFonts w:eastAsia="Corbel" w:cs="Corbel"/>
          <w:szCs w:val="24"/>
        </w:rPr>
        <w:fldChar w:fldCharType="begin"/>
      </w:r>
      <w:r w:rsidR="00B61AF7">
        <w:rPr>
          <w:rFonts w:eastAsia="Corbel" w:cs="Corbel"/>
          <w:szCs w:val="24"/>
        </w:rPr>
        <w:instrText xml:space="preserve"> REF _Ref229519682 \h </w:instrText>
      </w:r>
      <w:r w:rsidR="00B61AF7">
        <w:rPr>
          <w:rFonts w:eastAsia="Corbel" w:cs="Corbel"/>
          <w:szCs w:val="24"/>
        </w:rPr>
      </w:r>
      <w:r w:rsidR="00B61AF7">
        <w:rPr>
          <w:rFonts w:eastAsia="Corbel" w:cs="Corbel"/>
          <w:szCs w:val="24"/>
        </w:rPr>
        <w:fldChar w:fldCharType="separate"/>
      </w:r>
      <w:r w:rsidR="00F707DA" w:rsidRPr="00E37CCC">
        <w:t xml:space="preserve">Abbildung </w:t>
      </w:r>
      <w:r w:rsidR="00F707DA">
        <w:rPr>
          <w:noProof/>
        </w:rPr>
        <w:t>3</w:t>
      </w:r>
      <w:r w:rsidR="00B61AF7">
        <w:rPr>
          <w:rFonts w:eastAsia="Corbel" w:cs="Corbel"/>
          <w:szCs w:val="24"/>
        </w:rPr>
        <w:fldChar w:fldCharType="end"/>
      </w:r>
      <w:r w:rsidR="00B61AF7">
        <w:rPr>
          <w:rFonts w:eastAsia="Corbel" w:cs="Corbel"/>
          <w:szCs w:val="24"/>
        </w:rPr>
        <w:t xml:space="preserve"> gelb markiert</w:t>
      </w:r>
      <w:r w:rsidR="678F9392" w:rsidRPr="7903FD60">
        <w:rPr>
          <w:rFonts w:eastAsia="Corbel" w:cs="Corbel"/>
          <w:szCs w:val="24"/>
        </w:rPr>
        <w:t>.</w:t>
      </w:r>
      <w:r w:rsidR="4DAA6E08" w:rsidRPr="7903FD60">
        <w:rPr>
          <w:rFonts w:eastAsia="Corbel" w:cs="Corbel"/>
          <w:szCs w:val="24"/>
        </w:rPr>
        <w:t xml:space="preserve"> </w:t>
      </w:r>
      <w:r w:rsidRPr="004359F1">
        <w:rPr>
          <w:rFonts w:eastAsia="Corbel" w:cs="Corbel"/>
          <w:szCs w:val="24"/>
        </w:rPr>
        <w:t xml:space="preserve">Diese </w:t>
      </w:r>
      <w:r w:rsidR="51D4E3A9" w:rsidRPr="7903FD60">
        <w:rPr>
          <w:rFonts w:eastAsia="Corbel" w:cs="Corbel"/>
          <w:szCs w:val="24"/>
        </w:rPr>
        <w:t>Knoten</w:t>
      </w:r>
      <w:r w:rsidR="00CB3168" w:rsidRPr="7903FD60">
        <w:rPr>
          <w:rFonts w:eastAsia="Corbel" w:cs="Corbel"/>
          <w:szCs w:val="24"/>
        </w:rPr>
        <w:t xml:space="preserve"> </w:t>
      </w:r>
      <w:r w:rsidR="00CB3168" w:rsidRPr="004359F1">
        <w:rPr>
          <w:rFonts w:eastAsia="Corbel" w:cs="Corbel"/>
          <w:szCs w:val="24"/>
        </w:rPr>
        <w:t>werden</w:t>
      </w:r>
      <w:r w:rsidR="3CAC5E76" w:rsidRPr="00A54011">
        <w:rPr>
          <w:rFonts w:eastAsia="Corbel" w:cs="Corbel"/>
          <w:szCs w:val="24"/>
        </w:rPr>
        <w:t xml:space="preserve"> </w:t>
      </w:r>
      <w:r w:rsidR="37427428" w:rsidRPr="00A54011">
        <w:rPr>
          <w:rFonts w:eastAsia="Corbel" w:cs="Corbel"/>
          <w:szCs w:val="24"/>
        </w:rPr>
        <w:t xml:space="preserve">sowohl </w:t>
      </w:r>
      <w:proofErr w:type="spellStart"/>
      <w:r w:rsidR="37427428" w:rsidRPr="00A54011">
        <w:rPr>
          <w:rFonts w:eastAsia="Corbel" w:cs="Corbel"/>
          <w:szCs w:val="24"/>
        </w:rPr>
        <w:t>stadtein</w:t>
      </w:r>
      <w:proofErr w:type="spellEnd"/>
      <w:r w:rsidR="3CAC5E76" w:rsidRPr="00A54011">
        <w:rPr>
          <w:rFonts w:eastAsia="Corbel" w:cs="Corbel"/>
          <w:szCs w:val="24"/>
        </w:rPr>
        <w:t xml:space="preserve">- </w:t>
      </w:r>
      <w:r w:rsidR="413E3479" w:rsidRPr="00A54011">
        <w:rPr>
          <w:rFonts w:eastAsia="Corbel" w:cs="Corbel"/>
          <w:szCs w:val="24"/>
        </w:rPr>
        <w:t>als auch</w:t>
      </w:r>
      <w:r w:rsidR="3CAC5E76" w:rsidRPr="00A54011">
        <w:rPr>
          <w:rFonts w:eastAsia="Corbel" w:cs="Corbel"/>
          <w:szCs w:val="24"/>
        </w:rPr>
        <w:t xml:space="preserve"> auswärts mit </w:t>
      </w:r>
      <w:r w:rsidR="00193048" w:rsidRPr="00193048">
        <w:rPr>
          <w:rFonts w:eastAsia="Corbel" w:cs="Corbel"/>
          <w:i/>
          <w:iCs/>
          <w:szCs w:val="24"/>
        </w:rPr>
        <w:t>Velo Wave Systemen</w:t>
      </w:r>
      <w:r w:rsidR="00193048">
        <w:rPr>
          <w:rFonts w:eastAsia="Corbel" w:cs="Corbel"/>
          <w:szCs w:val="24"/>
        </w:rPr>
        <w:t xml:space="preserve"> </w:t>
      </w:r>
      <w:r w:rsidR="00CB3168" w:rsidRPr="004359F1">
        <w:rPr>
          <w:rFonts w:eastAsia="Corbel" w:cs="Corbel"/>
          <w:szCs w:val="24"/>
        </w:rPr>
        <w:t xml:space="preserve">entsprechend der </w:t>
      </w:r>
      <w:r w:rsidR="3CAC5E76" w:rsidRPr="00A54011">
        <w:rPr>
          <w:rFonts w:eastAsia="Corbel" w:cs="Corbel"/>
          <w:szCs w:val="24"/>
        </w:rPr>
        <w:t xml:space="preserve">Drei-Mast-Logik </w:t>
      </w:r>
      <w:r w:rsidR="00193048">
        <w:rPr>
          <w:rFonts w:eastAsia="Corbel" w:cs="Corbel"/>
          <w:szCs w:val="24"/>
        </w:rPr>
        <w:t>ausgestattet.</w:t>
      </w:r>
    </w:p>
    <w:p w14:paraId="5E00C471" w14:textId="48CDDC60" w:rsidR="00C277CB" w:rsidRPr="00443B1B" w:rsidRDefault="5264EA40" w:rsidP="00EF00F8">
      <w:pPr>
        <w:pStyle w:val="Listenabsatz"/>
        <w:rPr>
          <w:rFonts w:eastAsia="Corbel" w:cs="Corbel"/>
          <w:szCs w:val="24"/>
        </w:rPr>
      </w:pPr>
      <w:r w:rsidRPr="7903FD60">
        <w:rPr>
          <w:rFonts w:eastAsia="Corbel" w:cs="Corbel"/>
          <w:szCs w:val="24"/>
        </w:rPr>
        <w:t>E</w:t>
      </w:r>
      <w:r w:rsidR="4DAA6E08" w:rsidRPr="004359F1">
        <w:rPr>
          <w:rFonts w:eastAsia="Corbel" w:cs="Corbel"/>
          <w:szCs w:val="24"/>
        </w:rPr>
        <w:t>ine</w:t>
      </w:r>
      <w:r w:rsidRPr="7903FD60">
        <w:rPr>
          <w:rFonts w:eastAsia="Corbel" w:cs="Corbel"/>
          <w:szCs w:val="24"/>
        </w:rPr>
        <w:t>n</w:t>
      </w:r>
      <w:r w:rsidR="4C0D3A39" w:rsidRPr="00A54011">
        <w:rPr>
          <w:rFonts w:eastAsia="Corbel" w:cs="Corbel"/>
          <w:szCs w:val="24"/>
        </w:rPr>
        <w:t xml:space="preserve"> zwei K</w:t>
      </w:r>
      <w:r w:rsidR="006E17A2">
        <w:rPr>
          <w:rFonts w:eastAsia="Corbel" w:cs="Corbel"/>
          <w:szCs w:val="24"/>
        </w:rPr>
        <w:t>n</w:t>
      </w:r>
      <w:r w:rsidR="4C0D3A39" w:rsidRPr="00A54011">
        <w:rPr>
          <w:rFonts w:eastAsia="Corbel" w:cs="Corbel"/>
          <w:szCs w:val="24"/>
        </w:rPr>
        <w:t>otenpunkte umfassende</w:t>
      </w:r>
      <w:r w:rsidR="00634122">
        <w:rPr>
          <w:rFonts w:eastAsia="Corbel" w:cs="Corbel"/>
          <w:szCs w:val="24"/>
        </w:rPr>
        <w:t>n</w:t>
      </w:r>
      <w:r w:rsidR="4C0D3A39" w:rsidRPr="00A54011">
        <w:rPr>
          <w:rFonts w:eastAsia="Corbel" w:cs="Corbel"/>
          <w:szCs w:val="24"/>
        </w:rPr>
        <w:t xml:space="preserve"> </w:t>
      </w:r>
      <w:r w:rsidR="00D777BB">
        <w:rPr>
          <w:rFonts w:eastAsia="Corbel" w:cs="Corbel"/>
          <w:szCs w:val="24"/>
        </w:rPr>
        <w:t>Abschnitt</w:t>
      </w:r>
      <w:r w:rsidR="67163160" w:rsidRPr="7903FD60">
        <w:rPr>
          <w:rFonts w:eastAsia="Corbel" w:cs="Corbel"/>
          <w:szCs w:val="24"/>
        </w:rPr>
        <w:t xml:space="preserve"> </w:t>
      </w:r>
      <w:r w:rsidR="4C0D3A39" w:rsidRPr="00A54011">
        <w:rPr>
          <w:rFonts w:eastAsia="Corbel" w:cs="Corbel"/>
          <w:szCs w:val="24"/>
        </w:rPr>
        <w:t xml:space="preserve">entlang der </w:t>
      </w:r>
      <w:proofErr w:type="spellStart"/>
      <w:r w:rsidR="4C0D3A39" w:rsidRPr="00A54011">
        <w:rPr>
          <w:rFonts w:eastAsia="Corbel" w:cs="Corbel"/>
          <w:i/>
          <w:szCs w:val="24"/>
        </w:rPr>
        <w:t>Hüfferstraße</w:t>
      </w:r>
      <w:proofErr w:type="spellEnd"/>
      <w:r w:rsidR="4C0D3A39" w:rsidRPr="00A54011">
        <w:rPr>
          <w:rFonts w:eastAsia="Corbel" w:cs="Corbel"/>
          <w:szCs w:val="24"/>
        </w:rPr>
        <w:t xml:space="preserve">, der sich durch die </w:t>
      </w:r>
      <w:r w:rsidR="4C0D3A39" w:rsidRPr="004359F1">
        <w:rPr>
          <w:rFonts w:eastAsia="Corbel" w:cs="Corbel"/>
          <w:szCs w:val="24"/>
        </w:rPr>
        <w:t>inn</w:t>
      </w:r>
      <w:r w:rsidR="00CB3168">
        <w:rPr>
          <w:rFonts w:eastAsia="Corbel" w:cs="Corbel"/>
          <w:szCs w:val="24"/>
        </w:rPr>
        <w:t>er</w:t>
      </w:r>
      <w:r w:rsidR="4C0D3A39" w:rsidRPr="7903FD60">
        <w:rPr>
          <w:rFonts w:eastAsia="Corbel" w:cs="Corbel"/>
          <w:szCs w:val="24"/>
        </w:rPr>
        <w:t>städtische</w:t>
      </w:r>
      <w:r w:rsidR="4C0D3A39" w:rsidRPr="00A54011">
        <w:rPr>
          <w:rFonts w:eastAsia="Corbel" w:cs="Corbel"/>
          <w:szCs w:val="24"/>
        </w:rPr>
        <w:t xml:space="preserve"> Lage und gleichzeitig hoher Frequentierung auszeichnet</w:t>
      </w:r>
      <w:r w:rsidR="005B7D61">
        <w:rPr>
          <w:rFonts w:eastAsia="Corbel" w:cs="Corbel"/>
          <w:szCs w:val="24"/>
        </w:rPr>
        <w:t>, orangefarben markiert</w:t>
      </w:r>
      <w:r w:rsidR="4C0D3A39" w:rsidRPr="00A54011">
        <w:rPr>
          <w:rFonts w:eastAsia="Corbel" w:cs="Corbel"/>
          <w:szCs w:val="24"/>
        </w:rPr>
        <w:t>.</w:t>
      </w:r>
      <w:r w:rsidR="00443B1B">
        <w:rPr>
          <w:rFonts w:eastAsia="Corbel" w:cs="Corbel"/>
          <w:szCs w:val="24"/>
        </w:rPr>
        <w:t xml:space="preserve"> </w:t>
      </w:r>
      <w:r w:rsidR="34233EFE" w:rsidRPr="00443B1B">
        <w:rPr>
          <w:rFonts w:eastAsia="Corbel" w:cs="Corbel"/>
          <w:szCs w:val="24"/>
        </w:rPr>
        <w:t>Der Standort</w:t>
      </w:r>
      <w:r w:rsidR="3D86ED97" w:rsidRPr="00443B1B">
        <w:rPr>
          <w:rFonts w:eastAsia="Corbel" w:cs="Corbel"/>
          <w:szCs w:val="24"/>
        </w:rPr>
        <w:t xml:space="preserve"> </w:t>
      </w:r>
      <w:r w:rsidR="5BCD41A5" w:rsidRPr="00443B1B">
        <w:rPr>
          <w:rFonts w:eastAsia="Corbel" w:cs="Corbel"/>
          <w:szCs w:val="24"/>
        </w:rPr>
        <w:t>03052 an</w:t>
      </w:r>
      <w:r w:rsidR="7832574F" w:rsidRPr="00443B1B">
        <w:rPr>
          <w:rFonts w:eastAsia="Corbel" w:cs="Corbel"/>
          <w:szCs w:val="24"/>
        </w:rPr>
        <w:t xml:space="preserve"> der </w:t>
      </w:r>
      <w:proofErr w:type="spellStart"/>
      <w:r w:rsidR="61279F17" w:rsidRPr="00EF00F8">
        <w:rPr>
          <w:i/>
        </w:rPr>
        <w:t>Hüfferstraße</w:t>
      </w:r>
      <w:proofErr w:type="spellEnd"/>
      <w:r w:rsidR="61279F17" w:rsidRPr="00EF00F8">
        <w:rPr>
          <w:i/>
        </w:rPr>
        <w:t xml:space="preserve"> </w:t>
      </w:r>
      <w:r w:rsidR="61279F17" w:rsidRPr="00443B1B">
        <w:rPr>
          <w:rFonts w:eastAsia="Corbel" w:cs="Corbel"/>
          <w:szCs w:val="24"/>
        </w:rPr>
        <w:t xml:space="preserve">wird </w:t>
      </w:r>
      <w:r w:rsidR="4534B73A" w:rsidRPr="00443B1B">
        <w:rPr>
          <w:rFonts w:eastAsia="Corbel" w:cs="Corbel"/>
          <w:szCs w:val="24"/>
        </w:rPr>
        <w:t>beidseitig</w:t>
      </w:r>
      <w:r w:rsidR="40D3C4D8" w:rsidRPr="00443B1B">
        <w:rPr>
          <w:rFonts w:eastAsia="Corbel" w:cs="Corbel"/>
          <w:szCs w:val="24"/>
        </w:rPr>
        <w:t xml:space="preserve"> mit </w:t>
      </w:r>
      <w:r w:rsidR="00C277CB" w:rsidRPr="00443B1B">
        <w:rPr>
          <w:rFonts w:eastAsia="Corbel" w:cs="Corbel"/>
          <w:szCs w:val="24"/>
        </w:rPr>
        <w:t>der Drei-Mast-Logik</w:t>
      </w:r>
      <w:r w:rsidR="00C277CB" w:rsidRPr="00443B1B" w:rsidDel="00C277CB">
        <w:rPr>
          <w:rFonts w:eastAsia="Corbel" w:cs="Corbel"/>
          <w:szCs w:val="24"/>
        </w:rPr>
        <w:t xml:space="preserve"> </w:t>
      </w:r>
      <w:r w:rsidR="212320A6" w:rsidRPr="00443B1B">
        <w:rPr>
          <w:rFonts w:eastAsia="Corbel" w:cs="Corbel"/>
          <w:szCs w:val="24"/>
        </w:rPr>
        <w:t xml:space="preserve">ausgestattet, </w:t>
      </w:r>
      <w:r w:rsidR="15395C64" w:rsidRPr="00443B1B">
        <w:rPr>
          <w:rFonts w:eastAsia="Corbel" w:cs="Corbel"/>
          <w:szCs w:val="24"/>
        </w:rPr>
        <w:t xml:space="preserve">während der </w:t>
      </w:r>
      <w:r w:rsidR="4DF35FE6" w:rsidRPr="00443B1B">
        <w:rPr>
          <w:rFonts w:eastAsia="Corbel" w:cs="Corbel"/>
          <w:szCs w:val="24"/>
        </w:rPr>
        <w:t xml:space="preserve">Knoten 01123 nur </w:t>
      </w:r>
      <w:r w:rsidR="2BB223FA" w:rsidRPr="00443B1B">
        <w:rPr>
          <w:rFonts w:eastAsia="Corbel" w:cs="Corbel"/>
          <w:szCs w:val="24"/>
        </w:rPr>
        <w:t>stadteinwärts</w:t>
      </w:r>
      <w:r w:rsidR="4DF35FE6" w:rsidRPr="00443B1B">
        <w:rPr>
          <w:rFonts w:eastAsia="Corbel" w:cs="Corbel"/>
          <w:szCs w:val="24"/>
        </w:rPr>
        <w:t xml:space="preserve"> eine Drei-Mast-Logik erhält.</w:t>
      </w:r>
    </w:p>
    <w:p w14:paraId="09316672" w14:textId="2A80C7AA" w:rsidR="00BD0EDF" w:rsidRDefault="00BD0EDF" w:rsidP="00B320A4">
      <w:pPr>
        <w:rPr>
          <w:rFonts w:eastAsia="Corbel" w:cs="Corbel"/>
          <w:szCs w:val="24"/>
        </w:rPr>
      </w:pPr>
      <w:r>
        <w:rPr>
          <w:rFonts w:eastAsia="Corbel" w:cs="Corbel"/>
          <w:szCs w:val="24"/>
        </w:rPr>
        <w:t xml:space="preserve">Zwei der </w:t>
      </w:r>
      <w:r w:rsidR="00A33072">
        <w:rPr>
          <w:rFonts w:eastAsia="Corbel" w:cs="Corbel"/>
          <w:szCs w:val="24"/>
        </w:rPr>
        <w:t>neun</w:t>
      </w:r>
      <w:r w:rsidR="00604458">
        <w:rPr>
          <w:rFonts w:eastAsia="Corbel" w:cs="Corbel"/>
          <w:szCs w:val="24"/>
        </w:rPr>
        <w:t xml:space="preserve"> Knotenpunkte</w:t>
      </w:r>
      <w:r w:rsidR="003B471B">
        <w:rPr>
          <w:rFonts w:eastAsia="Corbel" w:cs="Corbel"/>
          <w:szCs w:val="24"/>
        </w:rPr>
        <w:t xml:space="preserve"> – </w:t>
      </w:r>
      <w:r w:rsidR="00EF01AA">
        <w:rPr>
          <w:rFonts w:eastAsia="Corbel" w:cs="Corbel"/>
          <w:szCs w:val="24"/>
        </w:rPr>
        <w:t xml:space="preserve">die beiden im Abschnitt „Ring“ befindlichen LSA 03050 und 01120 </w:t>
      </w:r>
      <w:r w:rsidR="00C87E04">
        <w:rPr>
          <w:rFonts w:eastAsia="Corbel" w:cs="Corbel"/>
          <w:szCs w:val="24"/>
        </w:rPr>
        <w:t xml:space="preserve">(lilafarben markiert) </w:t>
      </w:r>
      <w:r w:rsidR="003B471B">
        <w:rPr>
          <w:rFonts w:eastAsia="Corbel" w:cs="Corbel"/>
          <w:szCs w:val="24"/>
        </w:rPr>
        <w:t xml:space="preserve">- </w:t>
      </w:r>
      <w:r w:rsidR="00604458">
        <w:rPr>
          <w:rFonts w:eastAsia="Corbel" w:cs="Corbel"/>
          <w:szCs w:val="24"/>
        </w:rPr>
        <w:t>w</w:t>
      </w:r>
      <w:r w:rsidR="0046184E">
        <w:rPr>
          <w:rFonts w:eastAsia="Corbel" w:cs="Corbel"/>
          <w:szCs w:val="24"/>
        </w:rPr>
        <w:t>erden nicht aktiv durch den Radverkehr beeinflusst:</w:t>
      </w:r>
    </w:p>
    <w:p w14:paraId="77541D21" w14:textId="0FB2EFE4" w:rsidR="00082F3B" w:rsidRDefault="0046184E" w:rsidP="00B71391">
      <w:pPr>
        <w:pStyle w:val="Listenabsatz"/>
        <w:rPr>
          <w:rFonts w:eastAsia="Corbel" w:cs="Corbel"/>
          <w:szCs w:val="24"/>
        </w:rPr>
      </w:pPr>
      <w:r>
        <w:rPr>
          <w:rFonts w:eastAsia="Corbel" w:cs="Corbel"/>
          <w:szCs w:val="24"/>
        </w:rPr>
        <w:lastRenderedPageBreak/>
        <w:t>Der Knoten</w:t>
      </w:r>
      <w:r w:rsidR="00E265C6" w:rsidRPr="0046184E">
        <w:rPr>
          <w:rFonts w:eastAsia="Corbel" w:cs="Corbel"/>
          <w:szCs w:val="24"/>
        </w:rPr>
        <w:t xml:space="preserve"> 03050 </w:t>
      </w:r>
      <w:r>
        <w:rPr>
          <w:rFonts w:eastAsia="Corbel" w:cs="Corbel"/>
          <w:szCs w:val="24"/>
        </w:rPr>
        <w:t>wird dennoch mit</w:t>
      </w:r>
      <w:r w:rsidR="00FC1830" w:rsidRPr="0046184E">
        <w:rPr>
          <w:rFonts w:eastAsia="Corbel" w:cs="Corbel"/>
          <w:szCs w:val="24"/>
        </w:rPr>
        <w:t xml:space="preserve"> </w:t>
      </w:r>
      <w:r w:rsidR="00FC2400" w:rsidRPr="0046184E">
        <w:rPr>
          <w:rFonts w:eastAsia="Corbel" w:cs="Corbel"/>
          <w:szCs w:val="24"/>
        </w:rPr>
        <w:t>jeweil</w:t>
      </w:r>
      <w:r w:rsidR="0055778F" w:rsidRPr="0046184E">
        <w:rPr>
          <w:rFonts w:eastAsia="Corbel" w:cs="Corbel"/>
          <w:szCs w:val="24"/>
        </w:rPr>
        <w:t xml:space="preserve">s </w:t>
      </w:r>
      <w:r w:rsidR="00A54275" w:rsidRPr="0046184E">
        <w:rPr>
          <w:rFonts w:eastAsia="Corbel" w:cs="Corbel"/>
          <w:szCs w:val="24"/>
        </w:rPr>
        <w:t>eine</w:t>
      </w:r>
      <w:r>
        <w:rPr>
          <w:rFonts w:eastAsia="Corbel" w:cs="Corbel"/>
          <w:szCs w:val="24"/>
        </w:rPr>
        <w:t>r</w:t>
      </w:r>
      <w:r w:rsidR="00A54275" w:rsidRPr="0046184E">
        <w:rPr>
          <w:rFonts w:eastAsia="Corbel" w:cs="Corbel"/>
          <w:szCs w:val="24"/>
        </w:rPr>
        <w:t xml:space="preserve"> </w:t>
      </w:r>
      <w:r w:rsidR="00A54275" w:rsidRPr="00EF00F8">
        <w:t>Leezenflow Station</w:t>
      </w:r>
      <w:r w:rsidR="0055778F" w:rsidRPr="0046184E">
        <w:rPr>
          <w:rFonts w:eastAsia="Corbel" w:cs="Corbel"/>
          <w:szCs w:val="24"/>
        </w:rPr>
        <w:t xml:space="preserve"> </w:t>
      </w:r>
      <w:r w:rsidR="004B5CAE" w:rsidRPr="0046184E">
        <w:rPr>
          <w:rFonts w:eastAsia="Corbel" w:cs="Corbel"/>
          <w:szCs w:val="24"/>
        </w:rPr>
        <w:t xml:space="preserve">1 </w:t>
      </w:r>
      <w:r w:rsidR="0055778F" w:rsidRPr="0046184E">
        <w:rPr>
          <w:rFonts w:eastAsia="Corbel" w:cs="Corbel"/>
          <w:szCs w:val="24"/>
        </w:rPr>
        <w:t xml:space="preserve">(2. Mast) </w:t>
      </w:r>
      <w:r w:rsidR="00A54275" w:rsidRPr="0046184E">
        <w:rPr>
          <w:rFonts w:eastAsia="Corbel" w:cs="Corbel"/>
          <w:szCs w:val="24"/>
        </w:rPr>
        <w:t>pro Fahrtrichtung (</w:t>
      </w:r>
      <w:proofErr w:type="spellStart"/>
      <w:r w:rsidR="00A54275" w:rsidRPr="0046184E">
        <w:rPr>
          <w:rFonts w:eastAsia="Corbel" w:cs="Corbel"/>
          <w:szCs w:val="24"/>
        </w:rPr>
        <w:t>stadtein</w:t>
      </w:r>
      <w:proofErr w:type="spellEnd"/>
      <w:r w:rsidR="00A54275" w:rsidRPr="0046184E">
        <w:rPr>
          <w:rFonts w:eastAsia="Corbel" w:cs="Corbel"/>
          <w:szCs w:val="24"/>
        </w:rPr>
        <w:t xml:space="preserve">- und auswärts) </w:t>
      </w:r>
      <w:r w:rsidR="00C01632">
        <w:rPr>
          <w:rFonts w:eastAsia="Corbel" w:cs="Corbel"/>
          <w:szCs w:val="24"/>
        </w:rPr>
        <w:t>ausgestattet</w:t>
      </w:r>
      <w:r w:rsidR="00B320A4" w:rsidRPr="0046184E">
        <w:rPr>
          <w:rFonts w:eastAsia="Corbel" w:cs="Corbel"/>
          <w:szCs w:val="24"/>
        </w:rPr>
        <w:t>. Die</w:t>
      </w:r>
      <w:r w:rsidR="00912F20" w:rsidRPr="0046184E">
        <w:rPr>
          <w:rFonts w:eastAsia="Corbel" w:cs="Corbel"/>
          <w:szCs w:val="24"/>
        </w:rPr>
        <w:t xml:space="preserve"> Veloroute</w:t>
      </w:r>
      <w:r w:rsidR="00B320A4" w:rsidRPr="0046184E">
        <w:rPr>
          <w:rFonts w:eastAsia="Corbel" w:cs="Corbel"/>
          <w:szCs w:val="24"/>
        </w:rPr>
        <w:t xml:space="preserve"> verläuft an diesem Knoten </w:t>
      </w:r>
      <w:r w:rsidR="00143A80" w:rsidRPr="0046184E">
        <w:rPr>
          <w:rFonts w:eastAsia="Corbel" w:cs="Corbel"/>
          <w:szCs w:val="24"/>
        </w:rPr>
        <w:t xml:space="preserve">über die </w:t>
      </w:r>
      <w:r w:rsidR="000636D4" w:rsidRPr="0046184E">
        <w:rPr>
          <w:rFonts w:eastAsia="Corbel" w:cs="Corbel"/>
          <w:szCs w:val="24"/>
        </w:rPr>
        <w:t xml:space="preserve">Waldeyer Straße </w:t>
      </w:r>
      <w:r w:rsidR="00143A80" w:rsidRPr="0046184E">
        <w:rPr>
          <w:rFonts w:eastAsia="Corbel" w:cs="Corbel"/>
          <w:szCs w:val="24"/>
        </w:rPr>
        <w:t>und</w:t>
      </w:r>
      <w:r w:rsidR="000636D4" w:rsidRPr="0046184E">
        <w:rPr>
          <w:rFonts w:eastAsia="Corbel" w:cs="Corbel"/>
          <w:szCs w:val="24"/>
        </w:rPr>
        <w:t xml:space="preserve"> </w:t>
      </w:r>
      <w:proofErr w:type="spellStart"/>
      <w:r w:rsidR="000636D4" w:rsidRPr="0046184E">
        <w:rPr>
          <w:rFonts w:eastAsia="Corbel" w:cs="Corbel"/>
          <w:szCs w:val="24"/>
        </w:rPr>
        <w:t>Hüfferstraße</w:t>
      </w:r>
      <w:proofErr w:type="spellEnd"/>
      <w:r w:rsidR="00A54275" w:rsidRPr="0046184E">
        <w:rPr>
          <w:rFonts w:eastAsia="Corbel" w:cs="Corbel"/>
          <w:szCs w:val="24"/>
        </w:rPr>
        <w:t>.</w:t>
      </w:r>
    </w:p>
    <w:p w14:paraId="43E5F402" w14:textId="2CAF404D" w:rsidR="004C7F64" w:rsidRDefault="00EF00F8" w:rsidP="00EF00F8">
      <w:pPr>
        <w:pStyle w:val="Listenabsatz"/>
        <w:rPr>
          <w:rFonts w:eastAsia="Corbel" w:cs="Corbel"/>
          <w:szCs w:val="24"/>
        </w:rPr>
      </w:pPr>
      <w:r>
        <w:rPr>
          <w:rFonts w:eastAsia="Corbel" w:cs="Corbel"/>
          <w:szCs w:val="24"/>
        </w:rPr>
        <w:t>Der Knoten</w:t>
      </w:r>
      <w:r w:rsidR="001C66A3" w:rsidRPr="00082F3B">
        <w:rPr>
          <w:rFonts w:eastAsia="Corbel" w:cs="Corbel"/>
          <w:szCs w:val="24"/>
        </w:rPr>
        <w:t xml:space="preserve"> 01120 weist keine klare Priorisierungsrichtung für den Radverkehr auf. Deshalb wird dort </w:t>
      </w:r>
      <w:r w:rsidR="004E0150">
        <w:rPr>
          <w:rFonts w:eastAsia="Corbel" w:cs="Corbel"/>
          <w:szCs w:val="24"/>
        </w:rPr>
        <w:t>weder eine</w:t>
      </w:r>
      <w:r w:rsidR="004E0150" w:rsidRPr="00082F3B">
        <w:rPr>
          <w:rFonts w:eastAsia="Corbel" w:cs="Corbel"/>
          <w:szCs w:val="24"/>
        </w:rPr>
        <w:t xml:space="preserve"> </w:t>
      </w:r>
      <w:r w:rsidR="001C66A3" w:rsidRPr="000A1DD1">
        <w:rPr>
          <w:rFonts w:eastAsia="Corbel" w:cs="Corbel"/>
          <w:szCs w:val="24"/>
        </w:rPr>
        <w:t>Velo Wave Station</w:t>
      </w:r>
      <w:r w:rsidR="001C66A3" w:rsidRPr="00082F3B">
        <w:rPr>
          <w:rFonts w:eastAsia="Corbel" w:cs="Corbel"/>
          <w:szCs w:val="24"/>
        </w:rPr>
        <w:t xml:space="preserve"> </w:t>
      </w:r>
      <w:r w:rsidR="004E0150">
        <w:rPr>
          <w:rFonts w:eastAsia="Corbel" w:cs="Corbel"/>
          <w:szCs w:val="24"/>
        </w:rPr>
        <w:t xml:space="preserve">noch eine Leezenflow Station </w:t>
      </w:r>
      <w:r w:rsidR="001C66A3" w:rsidRPr="00082F3B">
        <w:rPr>
          <w:rFonts w:eastAsia="Corbel" w:cs="Corbel"/>
          <w:szCs w:val="24"/>
        </w:rPr>
        <w:t>errichtet.</w:t>
      </w:r>
    </w:p>
    <w:p w14:paraId="6B9204BF" w14:textId="4C301D82" w:rsidR="006A4842" w:rsidRDefault="00C268BF" w:rsidP="00716B1D">
      <w:pPr>
        <w:rPr>
          <w:rFonts w:eastAsia="Corbel" w:cs="Corbel"/>
          <w:szCs w:val="24"/>
        </w:rPr>
      </w:pPr>
      <w:bookmarkStart w:id="24" w:name="_Ref227753693"/>
      <w:bookmarkStart w:id="25" w:name="_Ref227753692"/>
      <w:r>
        <w:rPr>
          <w:rFonts w:eastAsia="Corbel" w:cs="Corbel"/>
          <w:szCs w:val="24"/>
        </w:rPr>
        <w:t xml:space="preserve">An </w:t>
      </w:r>
      <w:r w:rsidR="00565C35">
        <w:rPr>
          <w:rFonts w:eastAsia="Corbel" w:cs="Corbel"/>
          <w:szCs w:val="24"/>
        </w:rPr>
        <w:t xml:space="preserve">allen Standorten </w:t>
      </w:r>
      <w:r w:rsidR="004E0150">
        <w:rPr>
          <w:rFonts w:eastAsia="Corbel" w:cs="Corbel"/>
          <w:szCs w:val="24"/>
        </w:rPr>
        <w:t>mit Ausnahme des Knotenpunktes 01120</w:t>
      </w:r>
      <w:r w:rsidR="00565C35">
        <w:rPr>
          <w:rFonts w:eastAsia="Corbel" w:cs="Corbel"/>
          <w:szCs w:val="24"/>
        </w:rPr>
        <w:t xml:space="preserve"> </w:t>
      </w:r>
      <w:r w:rsidR="006A7064">
        <w:rPr>
          <w:rFonts w:eastAsia="Corbel" w:cs="Corbel"/>
          <w:szCs w:val="24"/>
        </w:rPr>
        <w:t>werden die Anlagen außerhalb diese</w:t>
      </w:r>
      <w:r w:rsidR="00BE2326">
        <w:rPr>
          <w:rFonts w:eastAsia="Corbel" w:cs="Corbel"/>
          <w:szCs w:val="24"/>
        </w:rPr>
        <w:t>r Ausschreibung</w:t>
      </w:r>
      <w:r w:rsidR="006A7064">
        <w:rPr>
          <w:rFonts w:eastAsia="Corbel" w:cs="Corbel"/>
          <w:szCs w:val="24"/>
        </w:rPr>
        <w:t xml:space="preserve"> </w:t>
      </w:r>
      <w:r w:rsidR="007B4AC9">
        <w:rPr>
          <w:rFonts w:eastAsia="Corbel" w:cs="Corbel"/>
          <w:szCs w:val="24"/>
        </w:rPr>
        <w:t xml:space="preserve">zusätzlich </w:t>
      </w:r>
      <w:r w:rsidR="006A7064">
        <w:rPr>
          <w:rFonts w:eastAsia="Corbel" w:cs="Corbel"/>
          <w:szCs w:val="24"/>
        </w:rPr>
        <w:t>ertüchtigt (u.a. moderne Steuergeräte und RSU</w:t>
      </w:r>
      <w:r w:rsidR="00093695">
        <w:rPr>
          <w:rFonts w:eastAsia="Corbel" w:cs="Corbel"/>
          <w:szCs w:val="24"/>
        </w:rPr>
        <w:t>).</w:t>
      </w:r>
      <w:r w:rsidR="00716B1D">
        <w:rPr>
          <w:rFonts w:eastAsia="Corbel" w:cs="Corbel"/>
          <w:szCs w:val="24"/>
        </w:rPr>
        <w:t xml:space="preserve"> </w:t>
      </w:r>
    </w:p>
    <w:p w14:paraId="2AA6E07B" w14:textId="7BDE3302" w:rsidR="00CE6B3B" w:rsidRDefault="00E6158B" w:rsidP="00922F75">
      <w:r w:rsidRPr="00C97939">
        <w:rPr>
          <w:rFonts w:eastAsia="Corbel" w:cs="Corbel"/>
          <w:szCs w:val="24"/>
        </w:rPr>
        <w:t xml:space="preserve">Die </w:t>
      </w:r>
      <w:r w:rsidRPr="00626097">
        <w:rPr>
          <w:rFonts w:eastAsia="Corbel" w:cs="Corbel"/>
          <w:i/>
          <w:iCs/>
          <w:szCs w:val="24"/>
        </w:rPr>
        <w:t>Ringknotenpunkte</w:t>
      </w:r>
      <w:r w:rsidRPr="00C97939">
        <w:rPr>
          <w:rFonts w:eastAsia="Corbel" w:cs="Corbel"/>
          <w:szCs w:val="24"/>
        </w:rPr>
        <w:t xml:space="preserve"> (03</w:t>
      </w:r>
      <w:r w:rsidR="006600CB" w:rsidRPr="00C97939">
        <w:rPr>
          <w:rFonts w:eastAsia="Corbel" w:cs="Corbel"/>
          <w:szCs w:val="24"/>
        </w:rPr>
        <w:t xml:space="preserve">050 und 01120) werden </w:t>
      </w:r>
      <w:r w:rsidR="004C7F64" w:rsidRPr="00C97939">
        <w:rPr>
          <w:rFonts w:eastAsia="Corbel" w:cs="Corbel"/>
          <w:szCs w:val="24"/>
        </w:rPr>
        <w:t>mit Sensoren zur Verkehrserfassung und -kategorisierung ausgestattet (</w:t>
      </w:r>
      <w:r w:rsidR="004C7F64" w:rsidRPr="004E0150">
        <w:rPr>
          <w:rFonts w:eastAsia="Corbel" w:cs="Corbel"/>
          <w:b/>
          <w:bCs/>
          <w:szCs w:val="24"/>
        </w:rPr>
        <w:t>nicht</w:t>
      </w:r>
      <w:r w:rsidR="004C7F64" w:rsidRPr="00C97939">
        <w:rPr>
          <w:rFonts w:eastAsia="Corbel" w:cs="Corbel"/>
          <w:szCs w:val="24"/>
        </w:rPr>
        <w:t xml:space="preserve"> Bestandteil dieser Ausschreibung).</w:t>
      </w:r>
      <w:bookmarkStart w:id="26" w:name="_Ref227753710"/>
      <w:bookmarkStart w:id="27" w:name="_Toc229127300"/>
    </w:p>
    <w:bookmarkEnd w:id="24"/>
    <w:bookmarkEnd w:id="25"/>
    <w:p w14:paraId="3BF41DF3" w14:textId="74FF68B5" w:rsidR="00743D58" w:rsidRDefault="00573E07" w:rsidP="00573E07">
      <w:pPr>
        <w:rPr>
          <w:rFonts w:eastAsia="Corbel" w:cs="Corbel"/>
          <w:szCs w:val="24"/>
        </w:rPr>
      </w:pPr>
      <w:r w:rsidRPr="00573E07">
        <w:rPr>
          <w:rFonts w:eastAsia="Corbel" w:cs="Corbel"/>
          <w:szCs w:val="24"/>
        </w:rPr>
        <w:t>Das Mengengerüst</w:t>
      </w:r>
      <w:r>
        <w:rPr>
          <w:rFonts w:eastAsia="Corbel" w:cs="Corbel"/>
          <w:szCs w:val="24"/>
        </w:rPr>
        <w:t xml:space="preserve">, welches der Ausschreibung </w:t>
      </w:r>
      <w:r w:rsidRPr="00573E07">
        <w:rPr>
          <w:rFonts w:eastAsia="Corbel" w:cs="Corbel"/>
          <w:i/>
          <w:iCs/>
          <w:szCs w:val="24"/>
        </w:rPr>
        <w:t>Velo Wave System</w:t>
      </w:r>
      <w:r>
        <w:rPr>
          <w:rFonts w:eastAsia="Corbel" w:cs="Corbel"/>
          <w:szCs w:val="24"/>
        </w:rPr>
        <w:t xml:space="preserve"> zugrunde liegt, wird in </w:t>
      </w:r>
      <w:r>
        <w:rPr>
          <w:rFonts w:eastAsia="Corbel" w:cs="Corbel"/>
          <w:szCs w:val="24"/>
        </w:rPr>
        <w:fldChar w:fldCharType="begin"/>
      </w:r>
      <w:r>
        <w:rPr>
          <w:rFonts w:eastAsia="Corbel" w:cs="Corbel"/>
          <w:szCs w:val="24"/>
        </w:rPr>
        <w:instrText xml:space="preserve"> REF _Ref229553503 \h </w:instrText>
      </w:r>
      <w:r>
        <w:rPr>
          <w:rFonts w:eastAsia="Corbel" w:cs="Corbel"/>
          <w:szCs w:val="24"/>
        </w:rPr>
      </w:r>
      <w:r>
        <w:rPr>
          <w:rFonts w:eastAsia="Corbel" w:cs="Corbel"/>
          <w:szCs w:val="24"/>
        </w:rPr>
        <w:fldChar w:fldCharType="separate"/>
      </w:r>
      <w:r w:rsidR="00F707DA" w:rsidRPr="00E37CCC">
        <w:t xml:space="preserve">Abbildung </w:t>
      </w:r>
      <w:r w:rsidR="00F707DA">
        <w:rPr>
          <w:noProof/>
        </w:rPr>
        <w:t>4</w:t>
      </w:r>
      <w:r>
        <w:rPr>
          <w:rFonts w:eastAsia="Corbel" w:cs="Corbel"/>
          <w:szCs w:val="24"/>
        </w:rPr>
        <w:fldChar w:fldCharType="end"/>
      </w:r>
      <w:r>
        <w:rPr>
          <w:rFonts w:eastAsia="Corbel" w:cs="Corbel"/>
          <w:szCs w:val="24"/>
        </w:rPr>
        <w:t xml:space="preserve"> dargestellt.</w:t>
      </w:r>
    </w:p>
    <w:p w14:paraId="08D4C166" w14:textId="2BE6D7D7" w:rsidR="00F707DA" w:rsidRDefault="00F707DA" w:rsidP="00573E07">
      <w:pPr>
        <w:rPr>
          <w:rFonts w:eastAsia="Corbel" w:cs="Corbel"/>
          <w:szCs w:val="24"/>
        </w:rPr>
      </w:pPr>
      <w:r w:rsidRPr="00031B4A">
        <w:rPr>
          <w:noProof/>
        </w:rPr>
        <w:drawing>
          <wp:inline distT="0" distB="0" distL="0" distR="0" wp14:anchorId="51F32F91" wp14:editId="3770082C">
            <wp:extent cx="6120130" cy="1627505"/>
            <wp:effectExtent l="0" t="0" r="0" b="0"/>
            <wp:docPr id="160626772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130" cy="1627505"/>
                    </a:xfrm>
                    <a:prstGeom prst="rect">
                      <a:avLst/>
                    </a:prstGeom>
                    <a:noFill/>
                    <a:ln>
                      <a:noFill/>
                    </a:ln>
                  </pic:spPr>
                </pic:pic>
              </a:graphicData>
            </a:graphic>
          </wp:inline>
        </w:drawing>
      </w:r>
    </w:p>
    <w:p w14:paraId="6563D5E9" w14:textId="77777777" w:rsidR="00F707DA" w:rsidRPr="00E37CCC" w:rsidRDefault="00F707DA" w:rsidP="00F707DA">
      <w:pPr>
        <w:pStyle w:val="Bildunterschrift"/>
      </w:pPr>
      <w:bookmarkStart w:id="28" w:name="_Ref229521375"/>
      <w:bookmarkStart w:id="29" w:name="_Ref229553503"/>
      <w:bookmarkStart w:id="30" w:name="_Ref229568961"/>
      <w:bookmarkStart w:id="31" w:name="_Toc232022452"/>
      <w:r w:rsidRPr="00E37CCC">
        <w:t xml:space="preserve">Abbildung </w:t>
      </w:r>
      <w:r>
        <w:fldChar w:fldCharType="begin"/>
      </w:r>
      <w:r>
        <w:instrText xml:space="preserve"> SEQ Abbildung \* ARABIC </w:instrText>
      </w:r>
      <w:r>
        <w:fldChar w:fldCharType="separate"/>
      </w:r>
      <w:r>
        <w:rPr>
          <w:noProof/>
        </w:rPr>
        <w:t>4</w:t>
      </w:r>
      <w:r>
        <w:rPr>
          <w:noProof/>
        </w:rPr>
        <w:fldChar w:fldCharType="end"/>
      </w:r>
      <w:bookmarkEnd w:id="28"/>
      <w:bookmarkEnd w:id="29"/>
      <w:r w:rsidRPr="00E37CCC">
        <w:t>: Mengengerüst der technischen Elemente je Kreuzung mit LSA-Kennung</w:t>
      </w:r>
      <w:bookmarkEnd w:id="30"/>
      <w:bookmarkEnd w:id="31"/>
    </w:p>
    <w:p w14:paraId="32AC5388" w14:textId="5AFA6C63" w:rsidR="00780B3E" w:rsidRDefault="00780B3E" w:rsidP="0050753C">
      <w:pPr>
        <w:pStyle w:val="berschrift2"/>
      </w:pPr>
      <w:bookmarkStart w:id="32" w:name="_Toc228192028"/>
      <w:bookmarkStart w:id="33" w:name="_Toc229568884"/>
      <w:bookmarkStart w:id="34" w:name="_Toc232279922"/>
      <w:bookmarkEnd w:id="26"/>
      <w:bookmarkEnd w:id="27"/>
      <w:bookmarkEnd w:id="32"/>
      <w:r w:rsidRPr="000B53E7">
        <w:t>Budget</w:t>
      </w:r>
      <w:r w:rsidR="0036683A">
        <w:t>richtwert</w:t>
      </w:r>
      <w:bookmarkEnd w:id="33"/>
      <w:r w:rsidR="000D410C">
        <w:t xml:space="preserve"> </w:t>
      </w:r>
      <w:r w:rsidR="00473F15">
        <w:t>und</w:t>
      </w:r>
      <w:r w:rsidR="000D410C">
        <w:t xml:space="preserve"> technischer Kontext</w:t>
      </w:r>
      <w:bookmarkEnd w:id="34"/>
    </w:p>
    <w:p w14:paraId="45FEBA6D" w14:textId="66BDCF77" w:rsidR="00975EDA" w:rsidRPr="006D0331" w:rsidRDefault="00E90869" w:rsidP="0053177A">
      <w:r w:rsidRPr="00E37CCC">
        <w:rPr>
          <w:rFonts w:eastAsia="Corbel" w:cs="Corbel"/>
          <w:szCs w:val="24"/>
        </w:rPr>
        <w:t xml:space="preserve">Alle Elemente der </w:t>
      </w:r>
      <w:r w:rsidR="008F5192" w:rsidRPr="00E37CCC">
        <w:rPr>
          <w:rFonts w:eastAsia="Corbel" w:cs="Corbel"/>
          <w:szCs w:val="24"/>
        </w:rPr>
        <w:t xml:space="preserve">hier vorliegenden Ausschreibung </w:t>
      </w:r>
      <w:r w:rsidRPr="00E37CCC">
        <w:rPr>
          <w:rFonts w:eastAsia="Corbel" w:cs="Corbel"/>
          <w:i/>
          <w:szCs w:val="24"/>
        </w:rPr>
        <w:t>Velo Wave System</w:t>
      </w:r>
      <w:r w:rsidR="004323AD" w:rsidRPr="00E37CCC">
        <w:rPr>
          <w:rFonts w:eastAsia="Corbel" w:cs="Corbel"/>
          <w:szCs w:val="24"/>
        </w:rPr>
        <w:t xml:space="preserve"> </w:t>
      </w:r>
      <w:r w:rsidR="00362D04" w:rsidRPr="00E37CCC">
        <w:rPr>
          <w:rFonts w:eastAsia="Corbel" w:cs="Corbel"/>
          <w:szCs w:val="24"/>
        </w:rPr>
        <w:t xml:space="preserve">sind nach erfolgreichem Teilnahmeantrag </w:t>
      </w:r>
      <w:r w:rsidR="008F5192" w:rsidRPr="00E37CCC">
        <w:rPr>
          <w:rFonts w:eastAsia="Corbel" w:cs="Corbel"/>
          <w:szCs w:val="24"/>
        </w:rPr>
        <w:t xml:space="preserve">durch den Anbieter </w:t>
      </w:r>
      <w:r w:rsidR="00362D04" w:rsidRPr="00E37CCC">
        <w:rPr>
          <w:rFonts w:eastAsia="Corbel" w:cs="Corbel"/>
          <w:szCs w:val="24"/>
        </w:rPr>
        <w:t xml:space="preserve">anzubieten und zu bepreisen. Im Rahmen des Gesamtprojekts </w:t>
      </w:r>
      <w:r w:rsidR="00572B31" w:rsidRPr="00E37CCC">
        <w:rPr>
          <w:rFonts w:eastAsia="Corbel" w:cs="Corbel"/>
          <w:i/>
          <w:szCs w:val="24"/>
        </w:rPr>
        <w:t>Velo Wave</w:t>
      </w:r>
      <w:r w:rsidR="00362D04" w:rsidRPr="00E37CCC">
        <w:rPr>
          <w:rFonts w:eastAsia="Corbel" w:cs="Corbel"/>
          <w:szCs w:val="24"/>
        </w:rPr>
        <w:t xml:space="preserve"> steht für das Teilprojekt </w:t>
      </w:r>
      <w:r w:rsidR="00572B31" w:rsidRPr="00E37CCC">
        <w:rPr>
          <w:rFonts w:eastAsia="Corbel" w:cs="Corbel"/>
          <w:i/>
          <w:szCs w:val="24"/>
        </w:rPr>
        <w:t>Velo Wave System</w:t>
      </w:r>
      <w:r w:rsidR="00362D04" w:rsidRPr="00E37CCC">
        <w:rPr>
          <w:rFonts w:eastAsia="Corbel" w:cs="Corbel"/>
          <w:szCs w:val="24"/>
        </w:rPr>
        <w:t xml:space="preserve"> ein Budget von </w:t>
      </w:r>
      <w:r w:rsidR="00572B31" w:rsidRPr="00E37CCC">
        <w:rPr>
          <w:rFonts w:eastAsia="Corbel" w:cs="Corbel"/>
          <w:szCs w:val="24"/>
        </w:rPr>
        <w:t>5</w:t>
      </w:r>
      <w:r w:rsidR="00362D04" w:rsidRPr="00E37CCC">
        <w:rPr>
          <w:rFonts w:eastAsia="Corbel" w:cs="Corbel"/>
          <w:szCs w:val="24"/>
        </w:rPr>
        <w:t>50.000</w:t>
      </w:r>
      <w:r w:rsidR="00573E07">
        <w:rPr>
          <w:rFonts w:eastAsia="Corbel" w:cs="Corbel"/>
          <w:szCs w:val="24"/>
        </w:rPr>
        <w:t> </w:t>
      </w:r>
      <w:r w:rsidR="00362D04" w:rsidRPr="00E37CCC">
        <w:rPr>
          <w:rFonts w:eastAsia="Corbel" w:cs="Corbel"/>
          <w:szCs w:val="24"/>
        </w:rPr>
        <w:t xml:space="preserve">€ </w:t>
      </w:r>
      <w:r w:rsidR="00572B31" w:rsidRPr="00E37CCC">
        <w:rPr>
          <w:rFonts w:eastAsia="Corbel" w:cs="Corbel"/>
          <w:szCs w:val="24"/>
        </w:rPr>
        <w:t>netto</w:t>
      </w:r>
      <w:r w:rsidR="00362D04" w:rsidRPr="00E37CCC">
        <w:rPr>
          <w:rFonts w:eastAsia="Corbel" w:cs="Corbel"/>
          <w:szCs w:val="24"/>
        </w:rPr>
        <w:t xml:space="preserve"> </w:t>
      </w:r>
      <w:r w:rsidR="00D12FD8" w:rsidRPr="00E37CCC">
        <w:rPr>
          <w:rFonts w:eastAsia="Corbel" w:cs="Corbel"/>
          <w:szCs w:val="24"/>
        </w:rPr>
        <w:t xml:space="preserve">(entspricht </w:t>
      </w:r>
      <w:r w:rsidR="003A1B52" w:rsidRPr="00E37CCC">
        <w:rPr>
          <w:rFonts w:eastAsia="Corbel" w:cs="Corbel"/>
          <w:szCs w:val="24"/>
        </w:rPr>
        <w:t>r</w:t>
      </w:r>
      <w:r w:rsidR="00573E07">
        <w:rPr>
          <w:rFonts w:eastAsia="Corbel" w:cs="Corbel"/>
          <w:szCs w:val="24"/>
        </w:rPr>
        <w:t>und</w:t>
      </w:r>
      <w:r w:rsidR="00D12FD8" w:rsidRPr="00E37CCC">
        <w:rPr>
          <w:rFonts w:eastAsia="Corbel" w:cs="Corbel"/>
          <w:szCs w:val="24"/>
        </w:rPr>
        <w:t xml:space="preserve"> 654.500</w:t>
      </w:r>
      <w:r w:rsidR="00573E07">
        <w:rPr>
          <w:rFonts w:eastAsia="Corbel" w:cs="Corbel"/>
          <w:szCs w:val="24"/>
        </w:rPr>
        <w:t> </w:t>
      </w:r>
      <w:r w:rsidR="00D12FD8" w:rsidRPr="00E37CCC">
        <w:rPr>
          <w:rFonts w:eastAsia="Corbel" w:cs="Corbel"/>
          <w:szCs w:val="24"/>
        </w:rPr>
        <w:t xml:space="preserve">€ brutto) </w:t>
      </w:r>
      <w:r w:rsidR="00362D04" w:rsidRPr="00E37CCC">
        <w:rPr>
          <w:rFonts w:eastAsia="Corbel" w:cs="Corbel"/>
          <w:szCs w:val="24"/>
        </w:rPr>
        <w:t xml:space="preserve">zur Verfügung. </w:t>
      </w:r>
      <w:r w:rsidR="008F5192" w:rsidRPr="00E37CCC">
        <w:rPr>
          <w:rFonts w:eastAsia="Corbel" w:cs="Corbel"/>
          <w:szCs w:val="24"/>
        </w:rPr>
        <w:t>Dieser Wert dient ausschließlich zur Orientierung. Höhere Angebote werden nicht ausgeschlossen, jedoch entsprechend der Wertungskriterien bewertet</w:t>
      </w:r>
      <w:r w:rsidR="00CC7A8E" w:rsidRPr="00E37CCC">
        <w:rPr>
          <w:rFonts w:eastAsia="Corbel" w:cs="Corbel"/>
          <w:szCs w:val="24"/>
        </w:rPr>
        <w:t>.</w:t>
      </w:r>
    </w:p>
    <w:p w14:paraId="23B84271" w14:textId="0CD2A157" w:rsidR="006A6DA8" w:rsidRDefault="149D7A8C" w:rsidP="149D7A8C">
      <w:pPr>
        <w:spacing w:before="240" w:after="240"/>
        <w:rPr>
          <w:rFonts w:eastAsia="Corbel" w:cs="Corbel"/>
          <w:szCs w:val="24"/>
        </w:rPr>
      </w:pPr>
      <w:r w:rsidRPr="149D7A8C">
        <w:rPr>
          <w:rFonts w:eastAsia="Corbel" w:cs="Corbel"/>
          <w:szCs w:val="24"/>
        </w:rPr>
        <w:t xml:space="preserve">In Münster </w:t>
      </w:r>
      <w:r w:rsidR="389B29F4" w:rsidRPr="389B29F4">
        <w:rPr>
          <w:rFonts w:eastAsia="Corbel" w:cs="Corbel"/>
          <w:szCs w:val="24"/>
        </w:rPr>
        <w:t>kommt</w:t>
      </w:r>
      <w:r w:rsidRPr="149D7A8C">
        <w:rPr>
          <w:rFonts w:eastAsia="Corbel" w:cs="Corbel"/>
          <w:szCs w:val="24"/>
        </w:rPr>
        <w:t xml:space="preserve"> </w:t>
      </w:r>
      <w:r w:rsidR="00573E07">
        <w:rPr>
          <w:rFonts w:eastAsia="Corbel" w:cs="Corbel"/>
          <w:szCs w:val="24"/>
        </w:rPr>
        <w:t>ein</w:t>
      </w:r>
      <w:r w:rsidRPr="149D7A8C">
        <w:rPr>
          <w:rFonts w:eastAsia="Corbel" w:cs="Corbel"/>
          <w:szCs w:val="24"/>
        </w:rPr>
        <w:t xml:space="preserve"> </w:t>
      </w:r>
      <w:r w:rsidR="5A6C9489" w:rsidRPr="7903FD60">
        <w:rPr>
          <w:rFonts w:eastAsia="Corbel" w:cs="Corbel"/>
          <w:szCs w:val="24"/>
        </w:rPr>
        <w:t>Verkehrsrechner</w:t>
      </w:r>
      <w:r w:rsidRPr="149D7A8C">
        <w:rPr>
          <w:rFonts w:eastAsia="Corbel" w:cs="Corbel"/>
          <w:szCs w:val="24"/>
        </w:rPr>
        <w:t xml:space="preserve"> </w:t>
      </w:r>
      <w:r w:rsidR="00B749A0">
        <w:rPr>
          <w:rFonts w:eastAsia="Corbel" w:cs="Corbel"/>
          <w:szCs w:val="24"/>
        </w:rPr>
        <w:t>„</w:t>
      </w:r>
      <w:r w:rsidR="00192B8E" w:rsidRPr="00192B8E">
        <w:rPr>
          <w:rFonts w:eastAsia="Corbel" w:cs="Corbel"/>
          <w:szCs w:val="24"/>
        </w:rPr>
        <w:t>Yutraffic Symphony</w:t>
      </w:r>
      <w:r w:rsidR="00B749A0">
        <w:rPr>
          <w:rFonts w:eastAsia="Corbel" w:cs="Corbel"/>
          <w:szCs w:val="24"/>
        </w:rPr>
        <w:t>“</w:t>
      </w:r>
      <w:r w:rsidRPr="149D7A8C">
        <w:rPr>
          <w:rFonts w:eastAsia="Corbel" w:cs="Corbel"/>
          <w:szCs w:val="24"/>
        </w:rPr>
        <w:t xml:space="preserve"> der </w:t>
      </w:r>
      <w:r w:rsidR="00192B8E">
        <w:rPr>
          <w:rFonts w:eastAsia="Corbel" w:cs="Corbel"/>
          <w:szCs w:val="24"/>
        </w:rPr>
        <w:t xml:space="preserve">Firma </w:t>
      </w:r>
      <w:r w:rsidRPr="149D7A8C">
        <w:rPr>
          <w:rFonts w:eastAsia="Corbel" w:cs="Corbel"/>
          <w:szCs w:val="24"/>
        </w:rPr>
        <w:t xml:space="preserve">Yunex GmbH und Lichtsignalsteuergeräte </w:t>
      </w:r>
      <w:r w:rsidR="00E9650E">
        <w:rPr>
          <w:rFonts w:eastAsia="Corbel" w:cs="Corbel"/>
          <w:szCs w:val="24"/>
        </w:rPr>
        <w:t xml:space="preserve">entlang der Pilotstrecke von </w:t>
      </w:r>
      <w:r w:rsidRPr="149D7A8C">
        <w:rPr>
          <w:rFonts w:eastAsia="Corbel" w:cs="Corbel"/>
          <w:szCs w:val="24"/>
        </w:rPr>
        <w:t xml:space="preserve">vier </w:t>
      </w:r>
      <w:r w:rsidR="00E9650E" w:rsidRPr="389B29F4">
        <w:rPr>
          <w:rFonts w:eastAsia="Corbel" w:cs="Corbel"/>
          <w:szCs w:val="24"/>
        </w:rPr>
        <w:t>unterschiedliche</w:t>
      </w:r>
      <w:r w:rsidR="00E9650E">
        <w:rPr>
          <w:rFonts w:eastAsia="Corbel" w:cs="Corbel"/>
          <w:szCs w:val="24"/>
        </w:rPr>
        <w:t>n</w:t>
      </w:r>
      <w:r w:rsidR="00E9650E" w:rsidRPr="389B29F4">
        <w:rPr>
          <w:rFonts w:eastAsia="Corbel" w:cs="Corbel"/>
          <w:szCs w:val="24"/>
        </w:rPr>
        <w:t xml:space="preserve"> </w:t>
      </w:r>
      <w:r w:rsidR="389B29F4" w:rsidRPr="389B29F4">
        <w:rPr>
          <w:rFonts w:eastAsia="Corbel" w:cs="Corbel"/>
          <w:szCs w:val="24"/>
        </w:rPr>
        <w:t>Hersteller</w:t>
      </w:r>
      <w:r w:rsidR="00E9650E">
        <w:rPr>
          <w:rFonts w:eastAsia="Corbel" w:cs="Corbel"/>
          <w:szCs w:val="24"/>
        </w:rPr>
        <w:t>n</w:t>
      </w:r>
      <w:r w:rsidRPr="149D7A8C">
        <w:rPr>
          <w:rFonts w:eastAsia="Corbel" w:cs="Corbel"/>
          <w:szCs w:val="24"/>
        </w:rPr>
        <w:t xml:space="preserve"> zum Einsatz (AVT Stoye GmbH, Stührenberg GmbH, </w:t>
      </w:r>
      <w:r w:rsidR="5A6C9489" w:rsidRPr="7903FD60">
        <w:rPr>
          <w:rFonts w:eastAsia="Corbel" w:cs="Corbel"/>
          <w:szCs w:val="24"/>
        </w:rPr>
        <w:t>S</w:t>
      </w:r>
      <w:r w:rsidR="0331AC60" w:rsidRPr="7903FD60">
        <w:rPr>
          <w:rFonts w:eastAsia="Corbel" w:cs="Corbel"/>
          <w:szCs w:val="24"/>
        </w:rPr>
        <w:t>warco</w:t>
      </w:r>
      <w:r w:rsidR="5A6C9489" w:rsidRPr="7903FD60">
        <w:rPr>
          <w:rFonts w:eastAsia="Corbel" w:cs="Corbel"/>
          <w:szCs w:val="24"/>
        </w:rPr>
        <w:t xml:space="preserve"> T</w:t>
      </w:r>
      <w:r w:rsidR="0331AC60" w:rsidRPr="7903FD60">
        <w:rPr>
          <w:rFonts w:eastAsia="Corbel" w:cs="Corbel"/>
          <w:szCs w:val="24"/>
        </w:rPr>
        <w:t>raffic</w:t>
      </w:r>
      <w:r w:rsidR="5A6C9489" w:rsidRPr="7903FD60">
        <w:rPr>
          <w:rFonts w:eastAsia="Corbel" w:cs="Corbel"/>
          <w:szCs w:val="24"/>
        </w:rPr>
        <w:t xml:space="preserve"> S</w:t>
      </w:r>
      <w:r w:rsidR="0331AC60" w:rsidRPr="7903FD60">
        <w:rPr>
          <w:rFonts w:eastAsia="Corbel" w:cs="Corbel"/>
          <w:szCs w:val="24"/>
        </w:rPr>
        <w:t>ystems</w:t>
      </w:r>
      <w:r w:rsidR="5A6C9489" w:rsidRPr="7903FD60">
        <w:rPr>
          <w:rFonts w:eastAsia="Corbel" w:cs="Corbel"/>
          <w:szCs w:val="24"/>
        </w:rPr>
        <w:t xml:space="preserve"> GmbH, Yunex GmbH).</w:t>
      </w:r>
      <w:r w:rsidRPr="149D7A8C">
        <w:rPr>
          <w:rFonts w:eastAsia="Corbel" w:cs="Corbel"/>
          <w:szCs w:val="24"/>
        </w:rPr>
        <w:t xml:space="preserve"> </w:t>
      </w:r>
      <w:r w:rsidR="00723179">
        <w:rPr>
          <w:rFonts w:eastAsia="Corbel" w:cs="Corbel"/>
          <w:szCs w:val="24"/>
        </w:rPr>
        <w:t>Wie bereits beschrieben</w:t>
      </w:r>
      <w:r w:rsidR="00F801A3">
        <w:rPr>
          <w:rFonts w:eastAsia="Corbel" w:cs="Corbel"/>
          <w:szCs w:val="24"/>
        </w:rPr>
        <w:t>,</w:t>
      </w:r>
      <w:r w:rsidR="00E66F8E">
        <w:rPr>
          <w:rFonts w:eastAsia="Corbel" w:cs="Corbel"/>
          <w:szCs w:val="24"/>
        </w:rPr>
        <w:t xml:space="preserve"> werden diese Standorte </w:t>
      </w:r>
      <w:r w:rsidR="00C95744">
        <w:rPr>
          <w:rFonts w:eastAsia="Corbel" w:cs="Corbel"/>
          <w:szCs w:val="24"/>
        </w:rPr>
        <w:t xml:space="preserve">außerhalb dieser Ausschreibung </w:t>
      </w:r>
      <w:r w:rsidR="00E66F8E">
        <w:rPr>
          <w:rFonts w:eastAsia="Corbel" w:cs="Corbel"/>
          <w:szCs w:val="24"/>
        </w:rPr>
        <w:t>für die C-ITS</w:t>
      </w:r>
      <w:r w:rsidR="00573E07">
        <w:rPr>
          <w:rFonts w:eastAsia="Corbel" w:cs="Corbel"/>
          <w:szCs w:val="24"/>
        </w:rPr>
        <w:t>-</w:t>
      </w:r>
      <w:r w:rsidR="00E66F8E">
        <w:rPr>
          <w:rFonts w:eastAsia="Corbel" w:cs="Corbel"/>
          <w:szCs w:val="24"/>
        </w:rPr>
        <w:t xml:space="preserve">Technologie ertüchtigt. Für die Umfänge </w:t>
      </w:r>
      <w:r w:rsidR="0023755E">
        <w:rPr>
          <w:rFonts w:eastAsia="Corbel" w:cs="Corbel"/>
          <w:szCs w:val="24"/>
        </w:rPr>
        <w:t>der</w:t>
      </w:r>
      <w:r w:rsidR="00E66F8E">
        <w:rPr>
          <w:rFonts w:eastAsia="Corbel" w:cs="Corbel"/>
          <w:szCs w:val="24"/>
        </w:rPr>
        <w:t xml:space="preserve"> hier vorliegenden Ausschreibung ist grundsätzlich davon auszugehen, dass </w:t>
      </w:r>
      <w:r w:rsidR="00014D92">
        <w:rPr>
          <w:rFonts w:eastAsia="Corbel" w:cs="Corbel"/>
          <w:szCs w:val="24"/>
        </w:rPr>
        <w:t xml:space="preserve">die Standorte rechtzeitig </w:t>
      </w:r>
      <w:r w:rsidR="000A3861">
        <w:rPr>
          <w:rFonts w:eastAsia="Corbel" w:cs="Corbel"/>
          <w:szCs w:val="24"/>
        </w:rPr>
        <w:t>ertüchtigt sind und an de</w:t>
      </w:r>
      <w:r w:rsidR="00BC34CC">
        <w:rPr>
          <w:rFonts w:eastAsia="Corbel" w:cs="Corbel"/>
          <w:szCs w:val="24"/>
        </w:rPr>
        <w:t>r</w:t>
      </w:r>
      <w:r w:rsidR="00984EB3">
        <w:rPr>
          <w:rFonts w:eastAsia="Corbel" w:cs="Corbel"/>
          <w:szCs w:val="24"/>
        </w:rPr>
        <w:t xml:space="preserve"> für das Gesamtprojekt </w:t>
      </w:r>
      <w:r w:rsidR="0023755E">
        <w:rPr>
          <w:rFonts w:eastAsia="Corbel" w:cs="Corbel"/>
          <w:szCs w:val="24"/>
        </w:rPr>
        <w:t>relevanten</w:t>
      </w:r>
      <w:r w:rsidR="000A3861">
        <w:rPr>
          <w:rFonts w:eastAsia="Corbel" w:cs="Corbel"/>
          <w:szCs w:val="24"/>
        </w:rPr>
        <w:t xml:space="preserve"> Schnittstelle </w:t>
      </w:r>
      <w:r w:rsidR="0023755E">
        <w:rPr>
          <w:rFonts w:eastAsia="Corbel" w:cs="Corbel"/>
          <w:szCs w:val="24"/>
        </w:rPr>
        <w:t xml:space="preserve">zwischen </w:t>
      </w:r>
      <w:r w:rsidR="00695CDC">
        <w:rPr>
          <w:rFonts w:eastAsia="Corbel" w:cs="Corbel"/>
          <w:szCs w:val="24"/>
        </w:rPr>
        <w:t>der</w:t>
      </w:r>
      <w:r w:rsidR="0023755E">
        <w:rPr>
          <w:rFonts w:eastAsia="Corbel" w:cs="Corbel"/>
          <w:szCs w:val="24"/>
        </w:rPr>
        <w:t xml:space="preserve"> </w:t>
      </w:r>
      <w:r w:rsidR="00C057A3">
        <w:rPr>
          <w:rFonts w:eastAsia="Corbel" w:cs="Corbel"/>
          <w:szCs w:val="24"/>
        </w:rPr>
        <w:t xml:space="preserve">RSU </w:t>
      </w:r>
      <w:r w:rsidR="00984EB3">
        <w:rPr>
          <w:rFonts w:eastAsia="Corbel" w:cs="Corbel"/>
          <w:szCs w:val="24"/>
        </w:rPr>
        <w:t xml:space="preserve">des LSA-Steuergeräts und den </w:t>
      </w:r>
      <w:r w:rsidR="005C7695">
        <w:rPr>
          <w:rFonts w:eastAsia="Corbel" w:cs="Corbel"/>
          <w:szCs w:val="24"/>
        </w:rPr>
        <w:t>RSU der hier</w:t>
      </w:r>
      <w:r w:rsidR="00695CDC">
        <w:rPr>
          <w:rFonts w:eastAsia="Corbel" w:cs="Corbel"/>
          <w:szCs w:val="24"/>
        </w:rPr>
        <w:t xml:space="preserve"> </w:t>
      </w:r>
      <w:r w:rsidR="005C7695">
        <w:rPr>
          <w:rFonts w:eastAsia="Corbel" w:cs="Corbel"/>
          <w:szCs w:val="24"/>
        </w:rPr>
        <w:lastRenderedPageBreak/>
        <w:t xml:space="preserve">vorliegenden </w:t>
      </w:r>
      <w:r w:rsidR="00695CDC">
        <w:rPr>
          <w:rFonts w:eastAsia="Corbel" w:cs="Corbel"/>
          <w:szCs w:val="24"/>
        </w:rPr>
        <w:t xml:space="preserve">Ausschreibung </w:t>
      </w:r>
      <w:r w:rsidR="00BC021D">
        <w:rPr>
          <w:rFonts w:eastAsia="Corbel" w:cs="Corbel"/>
          <w:szCs w:val="24"/>
        </w:rPr>
        <w:t>ein standardisierter Austausch stattfinden kann</w:t>
      </w:r>
      <w:r w:rsidR="004D37B1">
        <w:rPr>
          <w:rFonts w:eastAsia="Corbel" w:cs="Corbel"/>
          <w:szCs w:val="24"/>
        </w:rPr>
        <w:t xml:space="preserve"> (Vgl. Kapitel </w:t>
      </w:r>
      <w:r w:rsidR="004D37B1">
        <w:rPr>
          <w:rFonts w:eastAsia="Corbel" w:cs="Corbel"/>
          <w:szCs w:val="24"/>
        </w:rPr>
        <w:fldChar w:fldCharType="begin"/>
      </w:r>
      <w:r w:rsidR="004D37B1">
        <w:rPr>
          <w:rFonts w:eastAsia="Corbel" w:cs="Corbel"/>
          <w:szCs w:val="24"/>
        </w:rPr>
        <w:instrText xml:space="preserve"> REF _Ref227751926 \r \h </w:instrText>
      </w:r>
      <w:r w:rsidR="004D37B1">
        <w:rPr>
          <w:rFonts w:eastAsia="Corbel" w:cs="Corbel"/>
          <w:szCs w:val="24"/>
        </w:rPr>
      </w:r>
      <w:r w:rsidR="004D37B1">
        <w:rPr>
          <w:rFonts w:eastAsia="Corbel" w:cs="Corbel"/>
          <w:szCs w:val="24"/>
        </w:rPr>
        <w:fldChar w:fldCharType="separate"/>
      </w:r>
      <w:r w:rsidR="004D37B1">
        <w:rPr>
          <w:rFonts w:eastAsia="Corbel" w:cs="Corbel"/>
          <w:szCs w:val="24"/>
        </w:rPr>
        <w:t>2.3.3</w:t>
      </w:r>
      <w:r w:rsidR="004D37B1">
        <w:rPr>
          <w:rFonts w:eastAsia="Corbel" w:cs="Corbel"/>
          <w:szCs w:val="24"/>
        </w:rPr>
        <w:fldChar w:fldCharType="end"/>
      </w:r>
      <w:r w:rsidR="004D37B1">
        <w:rPr>
          <w:rFonts w:eastAsia="Corbel" w:cs="Corbel"/>
          <w:szCs w:val="24"/>
        </w:rPr>
        <w:t xml:space="preserve"> und Kapitel </w:t>
      </w:r>
      <w:r w:rsidR="004D37B1">
        <w:rPr>
          <w:rFonts w:eastAsia="Corbel" w:cs="Corbel"/>
          <w:szCs w:val="24"/>
        </w:rPr>
        <w:fldChar w:fldCharType="begin"/>
      </w:r>
      <w:r w:rsidR="004D37B1">
        <w:rPr>
          <w:rFonts w:eastAsia="Corbel" w:cs="Corbel"/>
          <w:szCs w:val="24"/>
        </w:rPr>
        <w:instrText xml:space="preserve"> REF _Ref231376943 \r \h </w:instrText>
      </w:r>
      <w:r w:rsidR="004D37B1">
        <w:rPr>
          <w:rFonts w:eastAsia="Corbel" w:cs="Corbel"/>
          <w:szCs w:val="24"/>
        </w:rPr>
      </w:r>
      <w:r w:rsidR="004D37B1">
        <w:rPr>
          <w:rFonts w:eastAsia="Corbel" w:cs="Corbel"/>
          <w:szCs w:val="24"/>
        </w:rPr>
        <w:fldChar w:fldCharType="separate"/>
      </w:r>
      <w:r w:rsidR="004D37B1">
        <w:rPr>
          <w:rFonts w:eastAsia="Corbel" w:cs="Corbel"/>
          <w:szCs w:val="24"/>
        </w:rPr>
        <w:t>2.4.3</w:t>
      </w:r>
      <w:r w:rsidR="004D37B1">
        <w:rPr>
          <w:rFonts w:eastAsia="Corbel" w:cs="Corbel"/>
          <w:szCs w:val="24"/>
        </w:rPr>
        <w:fldChar w:fldCharType="end"/>
      </w:r>
      <w:r w:rsidR="004D37B1">
        <w:rPr>
          <w:rFonts w:eastAsia="Corbel" w:cs="Corbel"/>
          <w:szCs w:val="24"/>
        </w:rPr>
        <w:t>).</w:t>
      </w:r>
    </w:p>
    <w:p w14:paraId="41D797DC" w14:textId="165BC393" w:rsidR="0050753C" w:rsidRPr="00E37CCC" w:rsidRDefault="00BC021D" w:rsidP="009D450B">
      <w:pPr>
        <w:spacing w:before="240" w:after="160"/>
        <w:rPr>
          <w:rFonts w:eastAsia="Corbel" w:cs="Corbel"/>
          <w:szCs w:val="24"/>
        </w:rPr>
      </w:pPr>
      <w:r>
        <w:rPr>
          <w:rFonts w:eastAsia="Corbel" w:cs="Corbel"/>
          <w:szCs w:val="24"/>
        </w:rPr>
        <w:t xml:space="preserve">Des </w:t>
      </w:r>
      <w:r w:rsidR="00722E2D" w:rsidRPr="7903FD60">
        <w:rPr>
          <w:rFonts w:eastAsia="Corbel" w:cs="Corbel"/>
          <w:szCs w:val="24"/>
        </w:rPr>
        <w:t>Weiteren</w:t>
      </w:r>
      <w:r>
        <w:rPr>
          <w:rFonts w:eastAsia="Corbel" w:cs="Corbel"/>
          <w:szCs w:val="24"/>
        </w:rPr>
        <w:t xml:space="preserve"> </w:t>
      </w:r>
      <w:r w:rsidR="00B367F6">
        <w:rPr>
          <w:rFonts w:eastAsia="Corbel" w:cs="Corbel"/>
          <w:szCs w:val="24"/>
        </w:rPr>
        <w:t>ist</w:t>
      </w:r>
      <w:r>
        <w:rPr>
          <w:rFonts w:eastAsia="Corbel" w:cs="Corbel"/>
          <w:szCs w:val="24"/>
        </w:rPr>
        <w:t xml:space="preserve"> </w:t>
      </w:r>
      <w:r w:rsidR="00B367F6">
        <w:rPr>
          <w:rFonts w:eastAsia="Corbel" w:cs="Corbel"/>
          <w:szCs w:val="24"/>
        </w:rPr>
        <w:t xml:space="preserve">auf Seiten der LSA und im speziellen der Steuergeräte </w:t>
      </w:r>
      <w:r w:rsidR="00E6003F">
        <w:rPr>
          <w:rFonts w:eastAsia="Corbel" w:cs="Corbel"/>
          <w:szCs w:val="24"/>
        </w:rPr>
        <w:t>außerhalb</w:t>
      </w:r>
      <w:r w:rsidR="00B367F6">
        <w:rPr>
          <w:rFonts w:eastAsia="Corbel" w:cs="Corbel"/>
          <w:szCs w:val="24"/>
        </w:rPr>
        <w:t xml:space="preserve"> des </w:t>
      </w:r>
      <w:r w:rsidR="00E6003F">
        <w:rPr>
          <w:rFonts w:eastAsia="Corbel" w:cs="Corbel"/>
          <w:szCs w:val="24"/>
        </w:rPr>
        <w:t xml:space="preserve">hier ausgeschriebenen </w:t>
      </w:r>
      <w:r w:rsidR="00197B38">
        <w:rPr>
          <w:rFonts w:eastAsia="Corbel" w:cs="Corbel"/>
          <w:szCs w:val="24"/>
        </w:rPr>
        <w:t>Teilp</w:t>
      </w:r>
      <w:r w:rsidR="00B367F6">
        <w:rPr>
          <w:rFonts w:eastAsia="Corbel" w:cs="Corbel"/>
          <w:szCs w:val="24"/>
        </w:rPr>
        <w:t xml:space="preserve">rojekts eine ganzheitliche Überplanung der </w:t>
      </w:r>
      <w:r w:rsidR="00573E07">
        <w:rPr>
          <w:rFonts w:eastAsia="Corbel" w:cs="Corbel"/>
          <w:szCs w:val="24"/>
        </w:rPr>
        <w:t>LSA-</w:t>
      </w:r>
      <w:r w:rsidR="00B367F6">
        <w:rPr>
          <w:rFonts w:eastAsia="Corbel" w:cs="Corbel"/>
          <w:szCs w:val="24"/>
        </w:rPr>
        <w:t xml:space="preserve">Versorgung </w:t>
      </w:r>
      <w:r w:rsidR="00573E07">
        <w:rPr>
          <w:rFonts w:eastAsia="Corbel" w:cs="Corbel"/>
          <w:szCs w:val="24"/>
        </w:rPr>
        <w:t>inklusive der verkehrsabhängigen Steuerungslogik</w:t>
      </w:r>
      <w:r w:rsidR="00B367F6">
        <w:rPr>
          <w:rFonts w:eastAsia="Corbel" w:cs="Corbel"/>
          <w:szCs w:val="24"/>
        </w:rPr>
        <w:t xml:space="preserve"> geplant. Diese stellt auch die Berücksichtigung und Umsetzung der „Prioritätszahl“ </w:t>
      </w:r>
      <w:r w:rsidR="00197B38">
        <w:rPr>
          <w:rFonts w:eastAsia="Corbel" w:cs="Corbel"/>
          <w:szCs w:val="24"/>
        </w:rPr>
        <w:t>(</w:t>
      </w:r>
      <w:r w:rsidR="00150849">
        <w:rPr>
          <w:rFonts w:eastAsia="Corbel" w:cs="Corbel"/>
          <w:szCs w:val="24"/>
        </w:rPr>
        <w:t>vgl</w:t>
      </w:r>
      <w:r w:rsidR="00197B38">
        <w:rPr>
          <w:rFonts w:eastAsia="Corbel" w:cs="Corbel"/>
          <w:szCs w:val="24"/>
        </w:rPr>
        <w:t xml:space="preserve">. Kapitel </w:t>
      </w:r>
      <w:r w:rsidR="00150849">
        <w:rPr>
          <w:rFonts w:eastAsia="Corbel" w:cs="Corbel"/>
          <w:szCs w:val="24"/>
        </w:rPr>
        <w:fldChar w:fldCharType="begin"/>
      </w:r>
      <w:r w:rsidR="00150849">
        <w:rPr>
          <w:rFonts w:eastAsia="Corbel" w:cs="Corbel"/>
          <w:szCs w:val="24"/>
        </w:rPr>
        <w:instrText xml:space="preserve"> REF _Ref229566326 \r \h </w:instrText>
      </w:r>
      <w:r w:rsidR="00150849">
        <w:rPr>
          <w:rFonts w:eastAsia="Corbel" w:cs="Corbel"/>
          <w:szCs w:val="24"/>
        </w:rPr>
      </w:r>
      <w:r w:rsidR="00150849">
        <w:rPr>
          <w:rFonts w:eastAsia="Corbel" w:cs="Corbel"/>
          <w:szCs w:val="24"/>
        </w:rPr>
        <w:fldChar w:fldCharType="separate"/>
      </w:r>
      <w:r w:rsidR="00150849">
        <w:rPr>
          <w:rFonts w:eastAsia="Corbel" w:cs="Corbel"/>
          <w:szCs w:val="24"/>
        </w:rPr>
        <w:t>2.5</w:t>
      </w:r>
      <w:r w:rsidR="00150849">
        <w:rPr>
          <w:rFonts w:eastAsia="Corbel" w:cs="Corbel"/>
          <w:szCs w:val="24"/>
        </w:rPr>
        <w:fldChar w:fldCharType="end"/>
      </w:r>
      <w:r w:rsidR="00197B38">
        <w:rPr>
          <w:rFonts w:eastAsia="Corbel" w:cs="Corbel"/>
          <w:szCs w:val="24"/>
        </w:rPr>
        <w:t xml:space="preserve">) </w:t>
      </w:r>
      <w:r w:rsidR="00B367F6">
        <w:rPr>
          <w:rFonts w:eastAsia="Corbel" w:cs="Corbel"/>
          <w:szCs w:val="24"/>
        </w:rPr>
        <w:t xml:space="preserve">sicher. </w:t>
      </w:r>
      <w:r w:rsidR="22CBDE44" w:rsidRPr="7903FD60">
        <w:rPr>
          <w:rFonts w:eastAsia="Corbel" w:cs="Corbel"/>
          <w:szCs w:val="24"/>
        </w:rPr>
        <w:t>Die</w:t>
      </w:r>
      <w:r w:rsidR="00E6003F">
        <w:rPr>
          <w:rFonts w:eastAsia="Corbel" w:cs="Corbel"/>
          <w:szCs w:val="24"/>
        </w:rPr>
        <w:t>se</w:t>
      </w:r>
      <w:r w:rsidR="22CBDE44" w:rsidRPr="7903FD60">
        <w:rPr>
          <w:rFonts w:eastAsia="Corbel" w:cs="Corbel"/>
          <w:szCs w:val="24"/>
        </w:rPr>
        <w:t xml:space="preserve"> </w:t>
      </w:r>
      <w:r w:rsidR="00E6003F">
        <w:rPr>
          <w:rFonts w:eastAsia="Corbel" w:cs="Corbel"/>
          <w:szCs w:val="24"/>
        </w:rPr>
        <w:t>Überplanung</w:t>
      </w:r>
      <w:r w:rsidR="22CBDE44" w:rsidRPr="7903FD60">
        <w:rPr>
          <w:rFonts w:eastAsia="Corbel" w:cs="Corbel"/>
          <w:szCs w:val="24"/>
        </w:rPr>
        <w:t xml:space="preserve"> ist ebenfalls nicht Bestandteil der hier vorliegenden Ausschreibung</w:t>
      </w:r>
      <w:r w:rsidR="22CBDE44" w:rsidRPr="00E37CCC">
        <w:rPr>
          <w:rFonts w:eastAsia="Corbel" w:cs="Corbel"/>
          <w:szCs w:val="24"/>
        </w:rPr>
        <w:t>.</w:t>
      </w:r>
    </w:p>
    <w:p w14:paraId="06E9B143" w14:textId="59534C4E" w:rsidR="0050753C" w:rsidRPr="006D0331" w:rsidRDefault="0050753C" w:rsidP="0050753C">
      <w:pPr>
        <w:pStyle w:val="berschrift1"/>
      </w:pPr>
      <w:r w:rsidRPr="006D0331">
        <w:lastRenderedPageBreak/>
        <w:tab/>
      </w:r>
      <w:bookmarkStart w:id="35" w:name="_Toc229568885"/>
      <w:bookmarkStart w:id="36" w:name="_Toc232279923"/>
      <w:r w:rsidR="00CF4489">
        <w:t xml:space="preserve">Allgemeine </w:t>
      </w:r>
      <w:r w:rsidR="00A07637">
        <w:t>Funktionalität</w:t>
      </w:r>
      <w:r w:rsidR="00CF4489">
        <w:t xml:space="preserve"> und </w:t>
      </w:r>
      <w:r w:rsidR="4C604D97" w:rsidRPr="006D0331" w:rsidDel="00CF4489">
        <w:t>f</w:t>
      </w:r>
      <w:r w:rsidR="1A196BB1">
        <w:t>unktionale</w:t>
      </w:r>
      <w:r w:rsidRPr="006D0331">
        <w:t xml:space="preserve"> Anforderungen</w:t>
      </w:r>
      <w:bookmarkEnd w:id="35"/>
      <w:bookmarkEnd w:id="36"/>
    </w:p>
    <w:p w14:paraId="4E41FEC0" w14:textId="073EEC56" w:rsidR="0050753C" w:rsidRPr="006D0331" w:rsidRDefault="0050753C" w:rsidP="0050753C">
      <w:r w:rsidRPr="389B29F4">
        <w:t xml:space="preserve">In diesem Kapitel werden die </w:t>
      </w:r>
      <w:r w:rsidR="00A07637">
        <w:t xml:space="preserve">allgemeine Zielsetzung und </w:t>
      </w:r>
      <w:r w:rsidRPr="389B29F4">
        <w:t xml:space="preserve">funktionalen Anforderungen an das </w:t>
      </w:r>
      <w:r w:rsidR="002E7571" w:rsidRPr="002E7571">
        <w:rPr>
          <w:i/>
          <w:iCs/>
        </w:rPr>
        <w:t xml:space="preserve">Velo </w:t>
      </w:r>
      <w:r w:rsidRPr="002E7571">
        <w:rPr>
          <w:i/>
          <w:iCs/>
        </w:rPr>
        <w:t>Wave</w:t>
      </w:r>
      <w:r w:rsidR="008B0F53" w:rsidRPr="002E7571">
        <w:rPr>
          <w:i/>
          <w:iCs/>
        </w:rPr>
        <w:t xml:space="preserve"> </w:t>
      </w:r>
      <w:r w:rsidR="389B29F4" w:rsidRPr="002E7571">
        <w:rPr>
          <w:i/>
          <w:iCs/>
        </w:rPr>
        <w:t>System</w:t>
      </w:r>
      <w:r w:rsidR="389B29F4" w:rsidRPr="389B29F4">
        <w:t xml:space="preserve"> </w:t>
      </w:r>
      <w:r w:rsidRPr="389B29F4">
        <w:t xml:space="preserve">und dessen </w:t>
      </w:r>
      <w:r w:rsidR="008B0F53" w:rsidRPr="389B29F4">
        <w:t>Komponenten</w:t>
      </w:r>
      <w:r w:rsidRPr="389B29F4">
        <w:t xml:space="preserve"> benannt.</w:t>
      </w:r>
    </w:p>
    <w:p w14:paraId="470B2F74" w14:textId="1235F67D" w:rsidR="00A07637" w:rsidRPr="00482D7A" w:rsidRDefault="00A07637" w:rsidP="00E37CCC">
      <w:pPr>
        <w:pStyle w:val="berschrift2"/>
      </w:pPr>
      <w:bookmarkStart w:id="37" w:name="_Toc229568886"/>
      <w:bookmarkStart w:id="38" w:name="_Toc232279924"/>
      <w:r>
        <w:t>Allgemeine</w:t>
      </w:r>
      <w:r w:rsidRPr="00482D7A">
        <w:t xml:space="preserve"> Funktionalität</w:t>
      </w:r>
      <w:bookmarkEnd w:id="37"/>
      <w:bookmarkEnd w:id="38"/>
      <w:r w:rsidRPr="00482D7A">
        <w:t xml:space="preserve"> </w:t>
      </w:r>
    </w:p>
    <w:p w14:paraId="35B1EEA7" w14:textId="54876629" w:rsidR="00A96182" w:rsidRDefault="008E6D87" w:rsidP="008E6D87">
      <w:r w:rsidRPr="00E37CCC">
        <w:t xml:space="preserve">Aus Sicht der Radfahrenden soll das </w:t>
      </w:r>
      <w:r w:rsidRPr="008E6D87">
        <w:rPr>
          <w:i/>
        </w:rPr>
        <w:t>Velo Wave System</w:t>
      </w:r>
      <w:r w:rsidRPr="00E37CCC">
        <w:t xml:space="preserve"> ein konsistentes und niederschwelliges Nutzererlebnis der Pilotstrecke ermöglichen. Der R</w:t>
      </w:r>
      <w:r>
        <w:t>adverkehr</w:t>
      </w:r>
      <w:r w:rsidRPr="00E37CCC">
        <w:t xml:space="preserve"> auf der Pilotstrecke soll durch das </w:t>
      </w:r>
      <w:r w:rsidRPr="008E6D87">
        <w:rPr>
          <w:i/>
        </w:rPr>
        <w:t>Velo Wave System</w:t>
      </w:r>
      <w:r w:rsidRPr="00E37CCC">
        <w:t xml:space="preserve"> gegenüber anderen Verkehrsarten in Kreuzungssituation </w:t>
      </w:r>
      <w:r w:rsidR="00E6003F">
        <w:t>optimiert bzw.</w:t>
      </w:r>
      <w:r w:rsidRPr="00E37CCC">
        <w:t xml:space="preserve"> priorisiert werden.</w:t>
      </w:r>
      <w:r w:rsidR="00A96182">
        <w:t xml:space="preserve"> </w:t>
      </w:r>
      <w:r w:rsidRPr="00E37CCC">
        <w:t>Ausnahme dieser Priorisierung bilden Anforderungen von Behörden und Organisationen mit Sicherheitsaufgaben (BOS).</w:t>
      </w:r>
    </w:p>
    <w:p w14:paraId="2698EBBF" w14:textId="74A6AFC6" w:rsidR="008E6D87" w:rsidRPr="00E37CCC" w:rsidRDefault="008E6D87" w:rsidP="008E6D87">
      <w:r w:rsidRPr="00E37CCC">
        <w:t>Außerdem wird eine dezentrale Entscheidungslogik „Prioritätsmatrix“ im Projekt umgesetzt. Diese ermöglicht</w:t>
      </w:r>
      <w:r w:rsidR="002B595B">
        <w:t xml:space="preserve"> </w:t>
      </w:r>
      <w:r w:rsidRPr="00E37CCC">
        <w:t xml:space="preserve">eine gezielte Bevorrechtigung von verschiedenen Verkehrsarten unter Abwägung zahlreicher Einflussfaktoren. Im Rahmen dieses </w:t>
      </w:r>
      <w:r>
        <w:t>Gesamtprojekts ist eine ÖV-Priorisierung über die neuen Infrastrukturelemente nicht vorgesehen</w:t>
      </w:r>
      <w:r w:rsidR="00E6003F">
        <w:t>, da diese Infrastrukturelemente ausschließlich dem Radverkehr zuzuordnen sind. Die LSA werden außerhalb des Projekts auch für die ÖV-Priorisierung ertüchtigt</w:t>
      </w:r>
      <w:r>
        <w:t>.</w:t>
      </w:r>
    </w:p>
    <w:p w14:paraId="06A07137" w14:textId="2CEF48CF" w:rsidR="008E6D87" w:rsidRDefault="008E6D87" w:rsidP="007B10A5">
      <w:r>
        <w:t xml:space="preserve">Das </w:t>
      </w:r>
      <w:r w:rsidRPr="00621896">
        <w:rPr>
          <w:i/>
          <w:iCs/>
        </w:rPr>
        <w:t xml:space="preserve">Velo </w:t>
      </w:r>
      <w:r w:rsidRPr="00621896">
        <w:rPr>
          <w:i/>
        </w:rPr>
        <w:t>Wave System</w:t>
      </w:r>
      <w:r w:rsidRPr="00E37CCC">
        <w:t xml:space="preserve"> und deren zwei Hauptelemente (</w:t>
      </w:r>
      <w:r w:rsidRPr="00621896">
        <w:rPr>
          <w:i/>
        </w:rPr>
        <w:t>Velo Wave Station</w:t>
      </w:r>
      <w:r w:rsidRPr="00E37CCC">
        <w:t xml:space="preserve"> und </w:t>
      </w:r>
      <w:r w:rsidRPr="00621896">
        <w:rPr>
          <w:i/>
        </w:rPr>
        <w:t xml:space="preserve">Leezenflow </w:t>
      </w:r>
      <w:r w:rsidRPr="00E37CCC">
        <w:rPr>
          <w:i/>
        </w:rPr>
        <w:t>Station</w:t>
      </w:r>
      <w:r w:rsidR="00E6003F">
        <w:rPr>
          <w:i/>
        </w:rPr>
        <w:t xml:space="preserve"> 1 und 2</w:t>
      </w:r>
      <w:r w:rsidRPr="00E37CCC">
        <w:t>) m</w:t>
      </w:r>
      <w:r w:rsidR="007B10A5">
        <w:t xml:space="preserve">üssen </w:t>
      </w:r>
      <w:r w:rsidRPr="00CD17A8">
        <w:t xml:space="preserve">nahtlos und herstellerunabhängig an jede der sieben </w:t>
      </w:r>
      <w:r w:rsidR="004D2F06">
        <w:t>LSA</w:t>
      </w:r>
      <w:r w:rsidRPr="00CD17A8">
        <w:t xml:space="preserve"> der Pilotstrecke angebunden werden, </w:t>
      </w:r>
      <w:r w:rsidR="00EA34AF" w:rsidRPr="00CD17A8">
        <w:t>die Einbindung eines „PKI</w:t>
      </w:r>
      <w:r w:rsidR="00823DB5">
        <w:t xml:space="preserve"> </w:t>
      </w:r>
      <w:proofErr w:type="spellStart"/>
      <w:r w:rsidR="00EA34AF" w:rsidRPr="00CD17A8">
        <w:t>as</w:t>
      </w:r>
      <w:proofErr w:type="spellEnd"/>
      <w:r w:rsidR="00823DB5">
        <w:t xml:space="preserve"> </w:t>
      </w:r>
      <w:r w:rsidR="00EA34AF" w:rsidRPr="00CD17A8">
        <w:t>a</w:t>
      </w:r>
      <w:r w:rsidR="00823DB5">
        <w:t xml:space="preserve"> </w:t>
      </w:r>
      <w:r w:rsidR="00EA34AF" w:rsidRPr="00CD17A8">
        <w:t>Service“ Dienstleisters für die gelieferten und verbauten RSU vorsehen und realisieren</w:t>
      </w:r>
      <w:r w:rsidR="00EA34AF">
        <w:t xml:space="preserve"> (die </w:t>
      </w:r>
      <w:r w:rsidR="00EA34AF" w:rsidRPr="00CD17A8">
        <w:t>Lieferung einer „PKI</w:t>
      </w:r>
      <w:r w:rsidR="00823DB5">
        <w:t xml:space="preserve"> </w:t>
      </w:r>
      <w:proofErr w:type="spellStart"/>
      <w:r w:rsidR="00EA34AF" w:rsidRPr="00CD17A8">
        <w:t>as</w:t>
      </w:r>
      <w:proofErr w:type="spellEnd"/>
      <w:r w:rsidR="00823DB5">
        <w:t xml:space="preserve"> </w:t>
      </w:r>
      <w:r w:rsidR="00EA34AF" w:rsidRPr="00CD17A8">
        <w:t>a</w:t>
      </w:r>
      <w:r w:rsidR="00823DB5">
        <w:t xml:space="preserve"> </w:t>
      </w:r>
      <w:r w:rsidR="00EA34AF" w:rsidRPr="00CD17A8">
        <w:t>Service“ ist nicht Bestandteil dieser Ausschreibung</w:t>
      </w:r>
      <w:r w:rsidR="00EA34AF">
        <w:t>)</w:t>
      </w:r>
      <w:r w:rsidR="0067487B">
        <w:t xml:space="preserve"> und </w:t>
      </w:r>
      <w:r w:rsidR="00D23FF8">
        <w:t xml:space="preserve">zusätzlich </w:t>
      </w:r>
      <w:r w:rsidRPr="00CD17A8">
        <w:t xml:space="preserve">entsprechende Schnittstellen zur Anbindung an die Datenplattform </w:t>
      </w:r>
      <w:r w:rsidR="00D960AC">
        <w:t>anbieten</w:t>
      </w:r>
      <w:r w:rsidR="00456011">
        <w:t>.</w:t>
      </w:r>
      <w:r w:rsidRPr="00CD17A8">
        <w:t xml:space="preserve"> </w:t>
      </w:r>
    </w:p>
    <w:p w14:paraId="4611C7EB" w14:textId="52E26443" w:rsidR="0050753C" w:rsidRPr="006D0331" w:rsidRDefault="002321B9" w:rsidP="00E37CCC">
      <w:pPr>
        <w:pStyle w:val="berschrift2"/>
      </w:pPr>
      <w:bookmarkStart w:id="39" w:name="_Toc229568810"/>
      <w:bookmarkStart w:id="40" w:name="_Toc229568887"/>
      <w:bookmarkStart w:id="41" w:name="_Toc229568811"/>
      <w:bookmarkStart w:id="42" w:name="_Toc229568888"/>
      <w:bookmarkStart w:id="43" w:name="_Toc229568889"/>
      <w:bookmarkStart w:id="44" w:name="_Toc232279925"/>
      <w:bookmarkEnd w:id="39"/>
      <w:bookmarkEnd w:id="40"/>
      <w:bookmarkEnd w:id="41"/>
      <w:bookmarkEnd w:id="42"/>
      <w:r w:rsidRPr="000B53E7">
        <w:t xml:space="preserve">Zusammenhang Gesamtprojekt Velo Wave und geplante </w:t>
      </w:r>
      <w:r w:rsidR="0050753C" w:rsidRPr="000B53E7">
        <w:t xml:space="preserve">Systemarchitektur </w:t>
      </w:r>
      <w:r w:rsidRPr="000B53E7">
        <w:t>Velo Wave System</w:t>
      </w:r>
      <w:bookmarkStart w:id="45" w:name="_Toc228192050"/>
      <w:bookmarkEnd w:id="43"/>
      <w:bookmarkEnd w:id="44"/>
      <w:bookmarkEnd w:id="45"/>
    </w:p>
    <w:p w14:paraId="0FDECE34" w14:textId="053ACE8D" w:rsidR="1C8A033E" w:rsidRDefault="1C8A033E" w:rsidP="1C8A033E">
      <w:pPr>
        <w:rPr>
          <w:rFonts w:eastAsia="Corbel" w:cs="Corbel"/>
        </w:rPr>
      </w:pPr>
      <w:r w:rsidRPr="1C8A033E">
        <w:t xml:space="preserve">Die zur Einführung </w:t>
      </w:r>
      <w:r w:rsidR="00E049B8">
        <w:t>geplante</w:t>
      </w:r>
      <w:r w:rsidR="00E049B8" w:rsidRPr="1C8A033E">
        <w:t xml:space="preserve"> </w:t>
      </w:r>
      <w:r w:rsidRPr="1C8A033E">
        <w:t xml:space="preserve">Systemarchitektur des </w:t>
      </w:r>
      <w:r w:rsidR="48C797B1" w:rsidRPr="00B43C39">
        <w:rPr>
          <w:i/>
        </w:rPr>
        <w:t xml:space="preserve">Velo Wave </w:t>
      </w:r>
      <w:r w:rsidR="01CBC2C6" w:rsidRPr="00B43C39">
        <w:rPr>
          <w:i/>
        </w:rPr>
        <w:t>Systems</w:t>
      </w:r>
      <w:r w:rsidR="01CBC2C6" w:rsidRPr="01CBC2C6">
        <w:t xml:space="preserve"> und</w:t>
      </w:r>
      <w:r w:rsidRPr="1C8A033E">
        <w:t xml:space="preserve"> seiner </w:t>
      </w:r>
      <w:r w:rsidR="01CBC2C6" w:rsidRPr="01CBC2C6">
        <w:t>Teilelemente</w:t>
      </w:r>
      <w:r w:rsidRPr="1C8A033E">
        <w:t xml:space="preserve"> ist in der untenstehenden </w:t>
      </w:r>
      <w:r w:rsidR="00676DC4" w:rsidRPr="000B53E7">
        <w:fldChar w:fldCharType="begin"/>
      </w:r>
      <w:r w:rsidR="00676DC4" w:rsidRPr="000B53E7">
        <w:instrText xml:space="preserve"> REF _Ref227841206 \h </w:instrText>
      </w:r>
      <w:r w:rsidR="000B53E7" w:rsidRPr="000B53E7">
        <w:instrText xml:space="preserve"> \* MERGEFORMAT </w:instrText>
      </w:r>
      <w:r w:rsidR="00676DC4" w:rsidRPr="000B53E7">
        <w:fldChar w:fldCharType="separate"/>
      </w:r>
      <w:r w:rsidR="00F707DA" w:rsidRPr="00E37CCC">
        <w:t xml:space="preserve">Abbildung </w:t>
      </w:r>
      <w:r w:rsidR="00F707DA">
        <w:rPr>
          <w:noProof/>
        </w:rPr>
        <w:t>5</w:t>
      </w:r>
      <w:r w:rsidR="00676DC4" w:rsidRPr="000B53E7">
        <w:fldChar w:fldCharType="end"/>
      </w:r>
      <w:r w:rsidRPr="1C8A033E">
        <w:t xml:space="preserve"> als Entwurf dargestellt</w:t>
      </w:r>
      <w:r w:rsidR="01CBC2C6" w:rsidRPr="01CBC2C6">
        <w:t>.</w:t>
      </w:r>
    </w:p>
    <w:p w14:paraId="6417808D" w14:textId="75DB4825" w:rsidR="00E8010A" w:rsidRDefault="00E8010A" w:rsidP="00A91856">
      <w:pPr>
        <w:keepNext/>
      </w:pPr>
    </w:p>
    <w:p w14:paraId="66B4CC47" w14:textId="00797900" w:rsidR="00AF4749" w:rsidRDefault="00AF4749" w:rsidP="00A91856">
      <w:pPr>
        <w:keepNext/>
      </w:pPr>
      <w:r w:rsidRPr="00AF4749">
        <w:rPr>
          <w:noProof/>
        </w:rPr>
        <w:drawing>
          <wp:inline distT="0" distB="0" distL="0" distR="0" wp14:anchorId="4F23A2C8" wp14:editId="48449815">
            <wp:extent cx="6120130" cy="3065145"/>
            <wp:effectExtent l="0" t="0" r="0" b="1905"/>
            <wp:docPr id="10242891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289198" name=""/>
                    <pic:cNvPicPr/>
                  </pic:nvPicPr>
                  <pic:blipFill>
                    <a:blip r:embed="rId25"/>
                    <a:stretch>
                      <a:fillRect/>
                    </a:stretch>
                  </pic:blipFill>
                  <pic:spPr>
                    <a:xfrm>
                      <a:off x="0" y="0"/>
                      <a:ext cx="6120130" cy="3065145"/>
                    </a:xfrm>
                    <a:prstGeom prst="rect">
                      <a:avLst/>
                    </a:prstGeom>
                  </pic:spPr>
                </pic:pic>
              </a:graphicData>
            </a:graphic>
          </wp:inline>
        </w:drawing>
      </w:r>
    </w:p>
    <w:p w14:paraId="3B980DCA" w14:textId="74C9AF00" w:rsidR="003C2C27" w:rsidRPr="0045113D" w:rsidRDefault="003C2C27" w:rsidP="004D5F2A">
      <w:pPr>
        <w:pStyle w:val="Bildunterschrift"/>
      </w:pPr>
      <w:bookmarkStart w:id="46" w:name="_Ref227841206"/>
      <w:bookmarkStart w:id="47" w:name="_Ref228445497"/>
      <w:bookmarkStart w:id="48" w:name="_Toc229127301"/>
      <w:bookmarkStart w:id="49" w:name="_Toc232022453"/>
      <w:r w:rsidRPr="00E37CCC">
        <w:t xml:space="preserve">Abbildung </w:t>
      </w:r>
      <w:r w:rsidR="00F707DA">
        <w:fldChar w:fldCharType="begin"/>
      </w:r>
      <w:r w:rsidR="00F707DA">
        <w:instrText xml:space="preserve"> SEQ Abbildung \* ARABIC </w:instrText>
      </w:r>
      <w:r w:rsidR="00F707DA">
        <w:fldChar w:fldCharType="separate"/>
      </w:r>
      <w:r w:rsidR="00F707DA">
        <w:t>5</w:t>
      </w:r>
      <w:r w:rsidR="00F707DA">
        <w:fldChar w:fldCharType="end"/>
      </w:r>
      <w:bookmarkEnd w:id="46"/>
      <w:r w:rsidRPr="00E37CCC">
        <w:t xml:space="preserve">: </w:t>
      </w:r>
      <w:r w:rsidR="00E049B8" w:rsidRPr="00E37CCC">
        <w:t xml:space="preserve">geplante </w:t>
      </w:r>
      <w:r w:rsidRPr="00E37CCC">
        <w:t xml:space="preserve">Systemarchitektur </w:t>
      </w:r>
      <w:r w:rsidR="00216487" w:rsidRPr="00E37CCC">
        <w:t xml:space="preserve">des </w:t>
      </w:r>
      <w:r w:rsidR="00A91856" w:rsidRPr="00E37CCC">
        <w:t>Gesamtsystem</w:t>
      </w:r>
      <w:r w:rsidR="00216487" w:rsidRPr="00E37CCC">
        <w:t>s</w:t>
      </w:r>
      <w:r w:rsidRPr="00E37CCC">
        <w:t xml:space="preserve"> "Velo Wave"</w:t>
      </w:r>
      <w:r w:rsidR="00216487" w:rsidRPr="00E37CCC">
        <w:t xml:space="preserve"> mit </w:t>
      </w:r>
      <w:r w:rsidR="005514E2" w:rsidRPr="00E37CCC">
        <w:t xml:space="preserve">Markierung der </w:t>
      </w:r>
      <w:r w:rsidR="00D442BA" w:rsidRPr="00E37CCC">
        <w:t>Bestandteile</w:t>
      </w:r>
      <w:r w:rsidR="005514E2" w:rsidRPr="00E37CCC">
        <w:t xml:space="preserve"> dieser Ausschreibung Velo Wave System</w:t>
      </w:r>
      <w:bookmarkEnd w:id="47"/>
      <w:bookmarkEnd w:id="48"/>
      <w:bookmarkEnd w:id="49"/>
    </w:p>
    <w:p w14:paraId="4926BEC5" w14:textId="77777777" w:rsidR="002E3834" w:rsidRDefault="002E3834" w:rsidP="00D66BD0">
      <w:pPr>
        <w:rPr>
          <w:color w:val="000000" w:themeColor="text1"/>
        </w:rPr>
      </w:pPr>
    </w:p>
    <w:p w14:paraId="7AD80FF3" w14:textId="63B59BCC" w:rsidR="00B979D0" w:rsidRPr="003D420E" w:rsidRDefault="00D66BD0" w:rsidP="00D66BD0">
      <w:pPr>
        <w:rPr>
          <w:color w:val="000000" w:themeColor="text1"/>
        </w:rPr>
      </w:pPr>
      <w:r w:rsidRPr="003D420E">
        <w:rPr>
          <w:color w:val="000000" w:themeColor="text1"/>
        </w:rPr>
        <w:t xml:space="preserve">Die </w:t>
      </w:r>
      <w:r w:rsidR="00B47773" w:rsidRPr="003D420E">
        <w:rPr>
          <w:color w:val="000000" w:themeColor="text1"/>
        </w:rPr>
        <w:fldChar w:fldCharType="begin"/>
      </w:r>
      <w:r w:rsidR="00B47773" w:rsidRPr="003D420E">
        <w:rPr>
          <w:color w:val="000000" w:themeColor="text1"/>
        </w:rPr>
        <w:instrText xml:space="preserve"> REF _Ref229168834 \h </w:instrText>
      </w:r>
      <w:r w:rsidR="000B53E7" w:rsidRPr="003D420E">
        <w:rPr>
          <w:color w:val="000000" w:themeColor="text1"/>
        </w:rPr>
        <w:instrText xml:space="preserve"> \* MERGEFORMAT </w:instrText>
      </w:r>
      <w:r w:rsidR="00B47773" w:rsidRPr="003D420E">
        <w:rPr>
          <w:color w:val="000000" w:themeColor="text1"/>
        </w:rPr>
      </w:r>
      <w:r w:rsidR="00B47773" w:rsidRPr="003D420E">
        <w:rPr>
          <w:color w:val="000000" w:themeColor="text1"/>
        </w:rPr>
        <w:fldChar w:fldCharType="separate"/>
      </w:r>
      <w:r w:rsidR="00F707DA" w:rsidRPr="00F707DA">
        <w:rPr>
          <w:color w:val="000000" w:themeColor="text1"/>
        </w:rPr>
        <w:t>Abbildung 6</w:t>
      </w:r>
      <w:r w:rsidR="00B47773" w:rsidRPr="003D420E">
        <w:rPr>
          <w:color w:val="000000" w:themeColor="text1"/>
        </w:rPr>
        <w:fldChar w:fldCharType="end"/>
      </w:r>
      <w:r w:rsidRPr="003D420E">
        <w:rPr>
          <w:color w:val="000000" w:themeColor="text1"/>
        </w:rPr>
        <w:t xml:space="preserve"> beschreibt </w:t>
      </w:r>
      <w:r w:rsidR="00827477" w:rsidRPr="00827477">
        <w:rPr>
          <w:rFonts w:cstheme="minorHAnsi"/>
          <w:color w:val="000000" w:themeColor="text1"/>
        </w:rPr>
        <w:t>den Systemablauf</w:t>
      </w:r>
      <w:r w:rsidR="00B979D0" w:rsidRPr="003D420E">
        <w:rPr>
          <w:color w:val="000000" w:themeColor="text1"/>
        </w:rPr>
        <w:t xml:space="preserve"> und die </w:t>
      </w:r>
      <w:r w:rsidR="00827477" w:rsidRPr="00827477">
        <w:rPr>
          <w:rFonts w:cstheme="minorHAnsi"/>
          <w:color w:val="000000" w:themeColor="text1"/>
        </w:rPr>
        <w:t>Systemprozesse</w:t>
      </w:r>
      <w:r w:rsidRPr="003D420E">
        <w:rPr>
          <w:color w:val="000000" w:themeColor="text1"/>
        </w:rPr>
        <w:t xml:space="preserve"> des Velo Wave System</w:t>
      </w:r>
      <w:r w:rsidR="00D442BA" w:rsidRPr="003D420E">
        <w:rPr>
          <w:color w:val="000000" w:themeColor="text1"/>
        </w:rPr>
        <w:t>s</w:t>
      </w:r>
      <w:r w:rsidRPr="003D420E">
        <w:rPr>
          <w:color w:val="000000" w:themeColor="text1"/>
        </w:rPr>
        <w:t xml:space="preserve"> </w:t>
      </w:r>
      <w:r w:rsidR="00827477" w:rsidRPr="00827477">
        <w:rPr>
          <w:rFonts w:cstheme="minorHAnsi"/>
          <w:color w:val="000000" w:themeColor="text1"/>
        </w:rPr>
        <w:t>fokussiert auf die folgenden drei Kernkomponenten</w:t>
      </w:r>
    </w:p>
    <w:p w14:paraId="3E7333E3" w14:textId="6BA479C7" w:rsidR="003D420E" w:rsidRDefault="003D420E" w:rsidP="003D420E">
      <w:pPr>
        <w:pStyle w:val="Listenabsatz"/>
        <w:jc w:val="left"/>
        <w:rPr>
          <w:rFonts w:eastAsia="Corbel" w:cs="Corbel"/>
          <w:szCs w:val="24"/>
        </w:rPr>
      </w:pPr>
      <w:r w:rsidRPr="00827477">
        <w:rPr>
          <w:rFonts w:eastAsia="Corbel" w:cs="Corbel"/>
          <w:szCs w:val="24"/>
        </w:rPr>
        <w:t>Velo Wave Station</w:t>
      </w:r>
      <w:r>
        <w:rPr>
          <w:rFonts w:eastAsia="Corbel" w:cs="Corbel"/>
          <w:szCs w:val="24"/>
        </w:rPr>
        <w:t xml:space="preserve"> (</w:t>
      </w:r>
      <w:r w:rsidR="00AC61FC">
        <w:rPr>
          <w:rFonts w:eastAsia="Corbel" w:cs="Corbel"/>
          <w:szCs w:val="24"/>
        </w:rPr>
        <w:t xml:space="preserve">vgl. Kapitel </w:t>
      </w:r>
      <w:r>
        <w:rPr>
          <w:rFonts w:eastAsia="Corbel" w:cs="Corbel"/>
          <w:szCs w:val="24"/>
        </w:rPr>
        <w:fldChar w:fldCharType="begin"/>
      </w:r>
      <w:r>
        <w:rPr>
          <w:rFonts w:eastAsia="Corbel" w:cs="Corbel"/>
          <w:szCs w:val="24"/>
        </w:rPr>
        <w:instrText xml:space="preserve"> REF _Ref229561349 \r \h </w:instrText>
      </w:r>
      <w:r>
        <w:rPr>
          <w:rFonts w:eastAsia="Corbel" w:cs="Corbel"/>
          <w:szCs w:val="24"/>
        </w:rPr>
      </w:r>
      <w:r>
        <w:rPr>
          <w:rFonts w:eastAsia="Corbel" w:cs="Corbel"/>
          <w:szCs w:val="24"/>
        </w:rPr>
        <w:fldChar w:fldCharType="separate"/>
      </w:r>
      <w:r>
        <w:rPr>
          <w:rFonts w:eastAsia="Corbel" w:cs="Corbel"/>
          <w:szCs w:val="24"/>
        </w:rPr>
        <w:t>2.3</w:t>
      </w:r>
      <w:r>
        <w:rPr>
          <w:rFonts w:eastAsia="Corbel" w:cs="Corbel"/>
          <w:szCs w:val="24"/>
        </w:rPr>
        <w:fldChar w:fldCharType="end"/>
      </w:r>
      <w:r>
        <w:rPr>
          <w:rFonts w:eastAsia="Corbel" w:cs="Corbel"/>
          <w:szCs w:val="24"/>
        </w:rPr>
        <w:t>)</w:t>
      </w:r>
    </w:p>
    <w:p w14:paraId="649A68C0" w14:textId="2EBAD661" w:rsidR="003D420E" w:rsidRDefault="00672B21">
      <w:pPr>
        <w:pStyle w:val="Listenabsatz"/>
        <w:numPr>
          <w:ilvl w:val="1"/>
          <w:numId w:val="17"/>
        </w:numPr>
        <w:jc w:val="left"/>
        <w:rPr>
          <w:rFonts w:eastAsia="Corbel" w:cs="Corbel"/>
          <w:szCs w:val="24"/>
        </w:rPr>
      </w:pPr>
      <w:r>
        <w:rPr>
          <w:rFonts w:eastAsia="Corbel" w:cs="Corbel"/>
          <w:szCs w:val="24"/>
        </w:rPr>
        <w:t>T</w:t>
      </w:r>
      <w:r w:rsidR="00B16945">
        <w:rPr>
          <w:rFonts w:eastAsia="Corbel" w:cs="Corbel"/>
          <w:szCs w:val="24"/>
        </w:rPr>
        <w:t>hermische Kamera</w:t>
      </w:r>
    </w:p>
    <w:p w14:paraId="12B16D10" w14:textId="77777777" w:rsidR="003D420E" w:rsidRDefault="003D420E">
      <w:pPr>
        <w:pStyle w:val="Listenabsatz"/>
        <w:numPr>
          <w:ilvl w:val="1"/>
          <w:numId w:val="17"/>
        </w:numPr>
        <w:jc w:val="left"/>
        <w:rPr>
          <w:rFonts w:eastAsia="Corbel" w:cs="Corbel"/>
          <w:szCs w:val="24"/>
        </w:rPr>
      </w:pPr>
      <w:r>
        <w:rPr>
          <w:rFonts w:eastAsia="Corbel" w:cs="Corbel"/>
          <w:szCs w:val="24"/>
        </w:rPr>
        <w:t>Recheneinheit</w:t>
      </w:r>
    </w:p>
    <w:p w14:paraId="3BB1B416" w14:textId="77777777" w:rsidR="003D420E" w:rsidRPr="00827477" w:rsidRDefault="003D420E">
      <w:pPr>
        <w:pStyle w:val="Listenabsatz"/>
        <w:numPr>
          <w:ilvl w:val="1"/>
          <w:numId w:val="17"/>
        </w:numPr>
        <w:jc w:val="left"/>
        <w:rPr>
          <w:rFonts w:eastAsia="Corbel" w:cs="Corbel"/>
          <w:szCs w:val="24"/>
        </w:rPr>
      </w:pPr>
      <w:r>
        <w:rPr>
          <w:rFonts w:eastAsia="Corbel" w:cs="Corbel"/>
          <w:szCs w:val="24"/>
        </w:rPr>
        <w:t>RSU inkl. PKI-Anbindung und Managementschnittstelle</w:t>
      </w:r>
    </w:p>
    <w:p w14:paraId="2B568F74" w14:textId="7FC8A14E" w:rsidR="003D420E" w:rsidRDefault="003D420E" w:rsidP="003D420E">
      <w:pPr>
        <w:pStyle w:val="Listenabsatz"/>
        <w:jc w:val="left"/>
        <w:rPr>
          <w:rFonts w:eastAsia="Corbel" w:cs="Corbel"/>
          <w:szCs w:val="24"/>
        </w:rPr>
      </w:pPr>
      <w:r w:rsidRPr="00827477">
        <w:rPr>
          <w:rFonts w:eastAsia="Corbel" w:cs="Corbel"/>
          <w:szCs w:val="24"/>
        </w:rPr>
        <w:t>Leezenflow Station 1</w:t>
      </w:r>
      <w:r>
        <w:rPr>
          <w:rFonts w:eastAsia="Corbel" w:cs="Corbel"/>
          <w:szCs w:val="24"/>
        </w:rPr>
        <w:t xml:space="preserve"> und 2 (</w:t>
      </w:r>
      <w:r w:rsidR="00AC61FC">
        <w:rPr>
          <w:rFonts w:eastAsia="Corbel" w:cs="Corbel"/>
          <w:szCs w:val="24"/>
        </w:rPr>
        <w:t xml:space="preserve">vgl. Kapitel </w:t>
      </w:r>
      <w:r>
        <w:rPr>
          <w:rFonts w:eastAsia="Corbel" w:cs="Corbel"/>
          <w:szCs w:val="24"/>
        </w:rPr>
        <w:fldChar w:fldCharType="begin"/>
      </w:r>
      <w:r>
        <w:rPr>
          <w:rFonts w:eastAsia="Corbel" w:cs="Corbel"/>
          <w:szCs w:val="24"/>
        </w:rPr>
        <w:instrText xml:space="preserve"> REF _Ref229561369 \r \h </w:instrText>
      </w:r>
      <w:r>
        <w:rPr>
          <w:rFonts w:eastAsia="Corbel" w:cs="Corbel"/>
          <w:szCs w:val="24"/>
        </w:rPr>
      </w:r>
      <w:r>
        <w:rPr>
          <w:rFonts w:eastAsia="Corbel" w:cs="Corbel"/>
          <w:szCs w:val="24"/>
        </w:rPr>
        <w:fldChar w:fldCharType="separate"/>
      </w:r>
      <w:r>
        <w:rPr>
          <w:rFonts w:eastAsia="Corbel" w:cs="Corbel"/>
          <w:szCs w:val="24"/>
        </w:rPr>
        <w:t>2.4</w:t>
      </w:r>
      <w:r>
        <w:rPr>
          <w:rFonts w:eastAsia="Corbel" w:cs="Corbel"/>
          <w:szCs w:val="24"/>
        </w:rPr>
        <w:fldChar w:fldCharType="end"/>
      </w:r>
      <w:r>
        <w:rPr>
          <w:rFonts w:eastAsia="Corbel" w:cs="Corbel"/>
          <w:szCs w:val="24"/>
        </w:rPr>
        <w:t>)</w:t>
      </w:r>
    </w:p>
    <w:p w14:paraId="32CA185A" w14:textId="77777777" w:rsidR="003D420E" w:rsidRDefault="003D420E">
      <w:pPr>
        <w:pStyle w:val="Listenabsatz"/>
        <w:numPr>
          <w:ilvl w:val="1"/>
          <w:numId w:val="17"/>
        </w:numPr>
        <w:jc w:val="left"/>
        <w:rPr>
          <w:rFonts w:eastAsia="Corbel" w:cs="Corbel"/>
          <w:szCs w:val="24"/>
        </w:rPr>
      </w:pPr>
      <w:r>
        <w:rPr>
          <w:rFonts w:eastAsia="Corbel" w:cs="Corbel"/>
          <w:szCs w:val="24"/>
        </w:rPr>
        <w:t>Visualisierung</w:t>
      </w:r>
    </w:p>
    <w:p w14:paraId="0E150BEA" w14:textId="77777777" w:rsidR="003D420E" w:rsidRDefault="003D420E">
      <w:pPr>
        <w:pStyle w:val="Listenabsatz"/>
        <w:numPr>
          <w:ilvl w:val="1"/>
          <w:numId w:val="17"/>
        </w:numPr>
        <w:jc w:val="left"/>
        <w:rPr>
          <w:rFonts w:eastAsia="Corbel" w:cs="Corbel"/>
          <w:szCs w:val="24"/>
        </w:rPr>
      </w:pPr>
      <w:r>
        <w:rPr>
          <w:rFonts w:eastAsia="Corbel" w:cs="Corbel"/>
          <w:szCs w:val="24"/>
        </w:rPr>
        <w:t>Recheneinheit</w:t>
      </w:r>
    </w:p>
    <w:p w14:paraId="5876D3F7" w14:textId="77777777" w:rsidR="003D420E" w:rsidRPr="00827477" w:rsidRDefault="003D420E">
      <w:pPr>
        <w:pStyle w:val="Listenabsatz"/>
        <w:numPr>
          <w:ilvl w:val="1"/>
          <w:numId w:val="17"/>
        </w:numPr>
        <w:jc w:val="left"/>
        <w:rPr>
          <w:rFonts w:eastAsia="Corbel" w:cs="Corbel"/>
          <w:szCs w:val="24"/>
        </w:rPr>
      </w:pPr>
      <w:r>
        <w:rPr>
          <w:rFonts w:eastAsia="Corbel" w:cs="Corbel"/>
          <w:szCs w:val="24"/>
        </w:rPr>
        <w:t>RSU inkl. PKI-Anbindung und Managementschnittstelle</w:t>
      </w:r>
    </w:p>
    <w:p w14:paraId="61AEA144" w14:textId="1924BA47" w:rsidR="003D420E" w:rsidRPr="00827477" w:rsidRDefault="003D420E" w:rsidP="003D420E">
      <w:pPr>
        <w:rPr>
          <w:rFonts w:cstheme="minorHAnsi"/>
          <w:color w:val="000000" w:themeColor="text1"/>
        </w:rPr>
      </w:pPr>
      <w:r w:rsidRPr="00827477">
        <w:rPr>
          <w:rFonts w:cstheme="minorHAnsi"/>
          <w:color w:val="000000" w:themeColor="text1"/>
        </w:rPr>
        <w:t xml:space="preserve">Weitere </w:t>
      </w:r>
      <w:r>
        <w:rPr>
          <w:rFonts w:cstheme="minorHAnsi"/>
          <w:color w:val="000000" w:themeColor="text1"/>
        </w:rPr>
        <w:t>Module</w:t>
      </w:r>
      <w:r w:rsidRPr="00827477">
        <w:rPr>
          <w:rFonts w:cstheme="minorHAnsi"/>
          <w:color w:val="000000" w:themeColor="text1"/>
        </w:rPr>
        <w:t xml:space="preserve"> </w:t>
      </w:r>
      <w:r w:rsidR="00C776D2">
        <w:rPr>
          <w:rFonts w:cstheme="minorHAnsi"/>
          <w:color w:val="000000" w:themeColor="text1"/>
        </w:rPr>
        <w:t xml:space="preserve">von </w:t>
      </w:r>
      <w:r w:rsidRPr="00827477">
        <w:rPr>
          <w:rFonts w:cstheme="minorHAnsi"/>
          <w:color w:val="000000" w:themeColor="text1"/>
        </w:rPr>
        <w:t>Velo Wave</w:t>
      </w:r>
      <w:r w:rsidRPr="00827477" w:rsidDel="00C776D2">
        <w:rPr>
          <w:rFonts w:cstheme="minorHAnsi"/>
          <w:color w:val="000000" w:themeColor="text1"/>
        </w:rPr>
        <w:t xml:space="preserve"> </w:t>
      </w:r>
      <w:r w:rsidR="00C776D2">
        <w:rPr>
          <w:rFonts w:cstheme="minorHAnsi"/>
          <w:color w:val="000000" w:themeColor="text1"/>
        </w:rPr>
        <w:t xml:space="preserve">mit Bezug zum Velo Wave </w:t>
      </w:r>
      <w:r w:rsidRPr="00827477">
        <w:rPr>
          <w:rFonts w:cstheme="minorHAnsi"/>
          <w:color w:val="000000" w:themeColor="text1"/>
        </w:rPr>
        <w:t>System</w:t>
      </w:r>
      <w:r>
        <w:rPr>
          <w:rFonts w:cstheme="minorHAnsi"/>
          <w:color w:val="000000" w:themeColor="text1"/>
        </w:rPr>
        <w:t xml:space="preserve"> sind</w:t>
      </w:r>
      <w:r w:rsidR="0027215A">
        <w:rPr>
          <w:rFonts w:cstheme="minorHAnsi"/>
          <w:color w:val="000000" w:themeColor="text1"/>
        </w:rPr>
        <w:t>:</w:t>
      </w:r>
    </w:p>
    <w:p w14:paraId="036D952F" w14:textId="36782CD6" w:rsidR="003D420E" w:rsidRDefault="003D420E" w:rsidP="003D420E">
      <w:pPr>
        <w:pStyle w:val="Listenabsatz"/>
        <w:jc w:val="left"/>
        <w:rPr>
          <w:rFonts w:eastAsia="Corbel" w:cs="Corbel"/>
          <w:szCs w:val="24"/>
        </w:rPr>
      </w:pPr>
      <w:r>
        <w:rPr>
          <w:rFonts w:eastAsia="Corbel" w:cs="Corbel"/>
          <w:szCs w:val="24"/>
        </w:rPr>
        <w:t>Zentrale Verwaltung der Recheneinheiten inkl. Verwaltung des Prioritätszahlenschemas (</w:t>
      </w:r>
      <w:r w:rsidR="00AC61FC">
        <w:rPr>
          <w:rFonts w:eastAsia="Corbel" w:cs="Corbel"/>
          <w:szCs w:val="24"/>
        </w:rPr>
        <w:t xml:space="preserve">vgl. Kapitel </w:t>
      </w:r>
      <w:r>
        <w:rPr>
          <w:rFonts w:eastAsia="Corbel" w:cs="Corbel"/>
          <w:szCs w:val="24"/>
        </w:rPr>
        <w:fldChar w:fldCharType="begin"/>
      </w:r>
      <w:r>
        <w:rPr>
          <w:rFonts w:eastAsia="Corbel" w:cs="Corbel"/>
          <w:szCs w:val="24"/>
        </w:rPr>
        <w:instrText xml:space="preserve"> REF _Ref229566326 \r \h </w:instrText>
      </w:r>
      <w:r>
        <w:rPr>
          <w:rFonts w:eastAsia="Corbel" w:cs="Corbel"/>
          <w:szCs w:val="24"/>
        </w:rPr>
      </w:r>
      <w:r>
        <w:rPr>
          <w:rFonts w:eastAsia="Corbel" w:cs="Corbel"/>
          <w:szCs w:val="24"/>
        </w:rPr>
        <w:fldChar w:fldCharType="separate"/>
      </w:r>
      <w:r>
        <w:rPr>
          <w:rFonts w:eastAsia="Corbel" w:cs="Corbel"/>
          <w:szCs w:val="24"/>
        </w:rPr>
        <w:t>2.5</w:t>
      </w:r>
      <w:r>
        <w:rPr>
          <w:rFonts w:eastAsia="Corbel" w:cs="Corbel"/>
          <w:szCs w:val="24"/>
        </w:rPr>
        <w:fldChar w:fldCharType="end"/>
      </w:r>
      <w:r>
        <w:rPr>
          <w:rFonts w:eastAsia="Corbel" w:cs="Corbel"/>
          <w:szCs w:val="24"/>
        </w:rPr>
        <w:t>)</w:t>
      </w:r>
    </w:p>
    <w:p w14:paraId="1E00D9A2" w14:textId="77777777" w:rsidR="003D420E" w:rsidRPr="00827477" w:rsidRDefault="003D420E" w:rsidP="003D420E">
      <w:pPr>
        <w:pStyle w:val="Listenabsatz"/>
        <w:jc w:val="left"/>
        <w:rPr>
          <w:rFonts w:eastAsia="Corbel" w:cs="Corbel"/>
          <w:szCs w:val="24"/>
        </w:rPr>
      </w:pPr>
      <w:r>
        <w:rPr>
          <w:rFonts w:eastAsia="Corbel" w:cs="Corbel"/>
          <w:szCs w:val="24"/>
        </w:rPr>
        <w:t>Erstellung der zentralen Strategie</w:t>
      </w:r>
      <w:r w:rsidRPr="00827477">
        <w:rPr>
          <w:rFonts w:eastAsia="Corbel" w:cs="Corbel"/>
          <w:szCs w:val="24"/>
        </w:rPr>
        <w:t xml:space="preserve"> zur Prioritätszahl</w:t>
      </w:r>
      <w:r>
        <w:rPr>
          <w:rFonts w:eastAsia="Corbel" w:cs="Corbel"/>
          <w:szCs w:val="24"/>
        </w:rPr>
        <w:t>berechnung</w:t>
      </w:r>
      <w:r>
        <w:rPr>
          <w:rFonts w:eastAsia="Corbel" w:cs="Corbel"/>
          <w:szCs w:val="24"/>
        </w:rPr>
        <w:br/>
      </w:r>
      <w:r w:rsidRPr="00827477">
        <w:rPr>
          <w:rFonts w:eastAsia="Corbel" w:cs="Corbel"/>
          <w:szCs w:val="24"/>
        </w:rPr>
        <w:t>(</w:t>
      </w:r>
      <w:r w:rsidRPr="00E67CA9">
        <w:rPr>
          <w:rFonts w:eastAsia="Corbel" w:cs="Corbel"/>
          <w:b/>
          <w:bCs/>
          <w:szCs w:val="24"/>
        </w:rPr>
        <w:t>nicht</w:t>
      </w:r>
      <w:r w:rsidRPr="00827477">
        <w:rPr>
          <w:rFonts w:eastAsia="Corbel" w:cs="Corbel"/>
          <w:szCs w:val="24"/>
        </w:rPr>
        <w:t xml:space="preserve"> Bestandteil dieser Ausschreibung)</w:t>
      </w:r>
    </w:p>
    <w:p w14:paraId="21A9E01D" w14:textId="77777777" w:rsidR="003D420E" w:rsidRPr="00827477" w:rsidRDefault="003D420E" w:rsidP="003D420E">
      <w:pPr>
        <w:pStyle w:val="Listenabsatz"/>
        <w:jc w:val="left"/>
        <w:rPr>
          <w:rFonts w:eastAsia="Corbel" w:cs="Corbel"/>
          <w:szCs w:val="24"/>
        </w:rPr>
      </w:pPr>
      <w:r>
        <w:rPr>
          <w:rFonts w:eastAsia="Corbel" w:cs="Corbel"/>
          <w:szCs w:val="24"/>
        </w:rPr>
        <w:t xml:space="preserve">Ertüchtigung der LSA zu C-ITS fähige </w:t>
      </w:r>
      <w:r w:rsidRPr="00827477">
        <w:rPr>
          <w:rFonts w:eastAsia="Corbel" w:cs="Corbel"/>
          <w:szCs w:val="24"/>
        </w:rPr>
        <w:t xml:space="preserve">Lichtsignalanlage </w:t>
      </w:r>
      <w:r>
        <w:rPr>
          <w:rFonts w:eastAsia="Corbel" w:cs="Corbel"/>
          <w:szCs w:val="24"/>
        </w:rPr>
        <w:br/>
      </w:r>
      <w:r w:rsidRPr="00827477">
        <w:rPr>
          <w:rFonts w:eastAsia="Corbel" w:cs="Corbel"/>
          <w:szCs w:val="24"/>
        </w:rPr>
        <w:t>(</w:t>
      </w:r>
      <w:r w:rsidRPr="00E67CA9">
        <w:rPr>
          <w:rFonts w:eastAsia="Corbel" w:cs="Corbel"/>
          <w:b/>
          <w:bCs/>
          <w:szCs w:val="24"/>
        </w:rPr>
        <w:t>nicht</w:t>
      </w:r>
      <w:r w:rsidRPr="00827477">
        <w:rPr>
          <w:rFonts w:eastAsia="Corbel" w:cs="Corbel"/>
          <w:szCs w:val="24"/>
        </w:rPr>
        <w:t xml:space="preserve"> Bestandteil dieser Ausschreibung)</w:t>
      </w:r>
    </w:p>
    <w:p w14:paraId="2718EB63" w14:textId="776FB51A" w:rsidR="00C36426" w:rsidRPr="006B77D0" w:rsidRDefault="00E64B40" w:rsidP="009101CB">
      <w:pPr>
        <w:rPr>
          <w:rFonts w:cstheme="minorHAnsi"/>
          <w:color w:val="000000" w:themeColor="text1"/>
        </w:rPr>
      </w:pPr>
      <w:r w:rsidRPr="000B53E7">
        <w:rPr>
          <w:rFonts w:cstheme="minorHAnsi"/>
          <w:noProof/>
          <w:color w:val="EE0000"/>
        </w:rPr>
        <w:lastRenderedPageBreak/>
        <w:drawing>
          <wp:inline distT="0" distB="0" distL="0" distR="0" wp14:anchorId="3CEDE209" wp14:editId="75086158">
            <wp:extent cx="6021544" cy="4886325"/>
            <wp:effectExtent l="19050" t="19050" r="17780" b="9525"/>
            <wp:docPr id="1613493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51632" cy="4910741"/>
                    </a:xfrm>
                    <a:prstGeom prst="rect">
                      <a:avLst/>
                    </a:prstGeom>
                    <a:noFill/>
                    <a:ln>
                      <a:solidFill>
                        <a:schemeClr val="tx1"/>
                      </a:solidFill>
                    </a:ln>
                  </pic:spPr>
                </pic:pic>
              </a:graphicData>
            </a:graphic>
          </wp:inline>
        </w:drawing>
      </w:r>
    </w:p>
    <w:p w14:paraId="2B837D28" w14:textId="2866B7B8" w:rsidR="009101CB" w:rsidRPr="00E37CCC" w:rsidRDefault="009101CB" w:rsidP="004D5F2A">
      <w:pPr>
        <w:pStyle w:val="Bildunterschrift"/>
      </w:pPr>
      <w:bookmarkStart w:id="50" w:name="_Ref229168834"/>
      <w:bookmarkStart w:id="51" w:name="_Toc229127302"/>
      <w:bookmarkStart w:id="52" w:name="_Toc232022454"/>
      <w:r w:rsidRPr="00E37CCC">
        <w:t xml:space="preserve">Abbildung </w:t>
      </w:r>
      <w:r w:rsidRPr="00E37CCC">
        <w:fldChar w:fldCharType="begin"/>
      </w:r>
      <w:r w:rsidRPr="00C82E30">
        <w:instrText xml:space="preserve"> SEQ Abbildung \* ARABIC </w:instrText>
      </w:r>
      <w:r w:rsidRPr="00E37CCC">
        <w:fldChar w:fldCharType="separate"/>
      </w:r>
      <w:r w:rsidR="00F707DA">
        <w:rPr>
          <w:noProof/>
        </w:rPr>
        <w:t>6</w:t>
      </w:r>
      <w:r w:rsidRPr="00E37CCC">
        <w:fldChar w:fldCharType="end"/>
      </w:r>
      <w:bookmarkEnd w:id="50"/>
      <w:r w:rsidRPr="00E37CCC">
        <w:t>: Systemarchitektur inkl. Systemablauf und -prozesse</w:t>
      </w:r>
      <w:bookmarkEnd w:id="51"/>
      <w:r w:rsidR="00B33628">
        <w:t>. Die Systemarchitektur liegt in hoher Auflösung im Anhang bei.</w:t>
      </w:r>
      <w:bookmarkEnd w:id="52"/>
    </w:p>
    <w:p w14:paraId="53382C86" w14:textId="3E556FB4" w:rsidR="0050753C" w:rsidRPr="006D0331" w:rsidRDefault="149D7A8C" w:rsidP="0050753C">
      <w:pPr>
        <w:pStyle w:val="berschrift2"/>
        <w:rPr>
          <w:lang w:val="en-GB"/>
        </w:rPr>
      </w:pPr>
      <w:bookmarkStart w:id="53" w:name="_Toc229568813"/>
      <w:bookmarkStart w:id="54" w:name="_Toc229568890"/>
      <w:bookmarkStart w:id="55" w:name="_Toc229568814"/>
      <w:bookmarkStart w:id="56" w:name="_Toc229568891"/>
      <w:bookmarkStart w:id="57" w:name="_Toc229568815"/>
      <w:bookmarkStart w:id="58" w:name="_Toc229568892"/>
      <w:bookmarkStart w:id="59" w:name="_Toc229568816"/>
      <w:bookmarkStart w:id="60" w:name="_Toc229568893"/>
      <w:bookmarkStart w:id="61" w:name="_Toc229568817"/>
      <w:bookmarkStart w:id="62" w:name="_Toc229568894"/>
      <w:bookmarkStart w:id="63" w:name="_Toc229568818"/>
      <w:bookmarkStart w:id="64" w:name="_Toc229568895"/>
      <w:bookmarkStart w:id="65" w:name="_Toc229568819"/>
      <w:bookmarkStart w:id="66" w:name="_Toc229568896"/>
      <w:bookmarkStart w:id="67" w:name="_Toc229568820"/>
      <w:bookmarkStart w:id="68" w:name="_Toc229568897"/>
      <w:bookmarkStart w:id="69" w:name="_Toc229568821"/>
      <w:bookmarkStart w:id="70" w:name="_Toc229568898"/>
      <w:bookmarkStart w:id="71" w:name="_Toc229568822"/>
      <w:bookmarkStart w:id="72" w:name="_Toc229568899"/>
      <w:bookmarkStart w:id="73" w:name="_Toc229568823"/>
      <w:bookmarkStart w:id="74" w:name="_Toc229568900"/>
      <w:bookmarkStart w:id="75" w:name="_Toc229568824"/>
      <w:bookmarkStart w:id="76" w:name="_Toc229568901"/>
      <w:bookmarkStart w:id="77" w:name="_Toc229568825"/>
      <w:bookmarkStart w:id="78" w:name="_Toc229568902"/>
      <w:bookmarkStart w:id="79" w:name="_Toc229568826"/>
      <w:bookmarkStart w:id="80" w:name="_Toc229568903"/>
      <w:bookmarkStart w:id="81" w:name="_Ref229561349"/>
      <w:bookmarkStart w:id="82" w:name="_Toc229568904"/>
      <w:bookmarkStart w:id="83" w:name="_Toc232279926"/>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r w:rsidRPr="149D7A8C">
        <w:rPr>
          <w:lang w:val="en-GB"/>
        </w:rPr>
        <w:t>Velo Wave Station</w:t>
      </w:r>
      <w:r w:rsidR="00D161F1">
        <w:rPr>
          <w:lang w:val="en-GB"/>
        </w:rPr>
        <w:t xml:space="preserve"> (1. Mast)</w:t>
      </w:r>
      <w:bookmarkEnd w:id="81"/>
      <w:bookmarkEnd w:id="82"/>
      <w:bookmarkEnd w:id="83"/>
    </w:p>
    <w:p w14:paraId="0715B84B" w14:textId="24590348" w:rsidR="00EF5066" w:rsidRPr="00E37CCC" w:rsidRDefault="00896B43" w:rsidP="00EF5066">
      <w:pPr>
        <w:rPr>
          <w:rFonts w:cstheme="minorHAnsi"/>
        </w:rPr>
      </w:pPr>
      <w:r w:rsidRPr="00825A34">
        <w:rPr>
          <w:rFonts w:cstheme="minorHAnsi"/>
        </w:rPr>
        <w:t xml:space="preserve">Die </w:t>
      </w:r>
      <w:r w:rsidRPr="00FA08EF">
        <w:rPr>
          <w:rFonts w:cstheme="minorHAnsi"/>
          <w:i/>
        </w:rPr>
        <w:t>Velo Wave Station</w:t>
      </w:r>
      <w:r w:rsidRPr="00825A34">
        <w:rPr>
          <w:rFonts w:cstheme="minorHAnsi"/>
        </w:rPr>
        <w:t xml:space="preserve"> bildet das erste </w:t>
      </w:r>
      <w:r w:rsidR="0043656A" w:rsidRPr="00825A34">
        <w:rPr>
          <w:rFonts w:cstheme="minorHAnsi"/>
        </w:rPr>
        <w:t>Element</w:t>
      </w:r>
      <w:r w:rsidRPr="00825A34">
        <w:rPr>
          <w:rFonts w:cstheme="minorHAnsi"/>
        </w:rPr>
        <w:t xml:space="preserve"> der Drei-Mast-Logik </w:t>
      </w:r>
      <w:r w:rsidR="00E049B8">
        <w:rPr>
          <w:rFonts w:cstheme="minorHAnsi"/>
        </w:rPr>
        <w:t xml:space="preserve">(vgl. </w:t>
      </w:r>
      <w:r w:rsidR="00B47773" w:rsidRPr="000B53E7">
        <w:rPr>
          <w:rFonts w:cstheme="minorHAnsi"/>
        </w:rPr>
        <w:fldChar w:fldCharType="begin"/>
      </w:r>
      <w:r w:rsidR="00B47773" w:rsidRPr="000B53E7">
        <w:rPr>
          <w:rFonts w:cstheme="minorHAnsi"/>
        </w:rPr>
        <w:instrText xml:space="preserve"> REF _Ref199245141 \h </w:instrText>
      </w:r>
      <w:r w:rsidR="000B53E7" w:rsidRPr="000B53E7">
        <w:rPr>
          <w:rFonts w:cstheme="minorHAnsi"/>
        </w:rPr>
        <w:instrText xml:space="preserve"> \* MERGEFORMAT </w:instrText>
      </w:r>
      <w:r w:rsidR="00B47773" w:rsidRPr="000B53E7">
        <w:rPr>
          <w:rFonts w:cstheme="minorHAnsi"/>
        </w:rPr>
      </w:r>
      <w:r w:rsidR="00B47773" w:rsidRPr="000B53E7">
        <w:rPr>
          <w:rFonts w:cstheme="minorHAnsi"/>
        </w:rPr>
        <w:fldChar w:fldCharType="separate"/>
      </w:r>
      <w:r w:rsidR="00F707DA" w:rsidRPr="00E37CCC">
        <w:t xml:space="preserve">Abbildung </w:t>
      </w:r>
      <w:r w:rsidR="00F707DA">
        <w:rPr>
          <w:noProof/>
        </w:rPr>
        <w:t>1</w:t>
      </w:r>
      <w:r w:rsidR="00B47773" w:rsidRPr="000B53E7">
        <w:rPr>
          <w:rFonts w:cstheme="minorHAnsi"/>
        </w:rPr>
        <w:fldChar w:fldCharType="end"/>
      </w:r>
      <w:r w:rsidR="00E049B8">
        <w:rPr>
          <w:rFonts w:cstheme="minorHAnsi"/>
        </w:rPr>
        <w:t>)</w:t>
      </w:r>
      <w:r w:rsidRPr="00825A34">
        <w:rPr>
          <w:rFonts w:cstheme="minorHAnsi"/>
        </w:rPr>
        <w:t xml:space="preserve"> und dient der </w:t>
      </w:r>
      <w:r w:rsidR="0043656A" w:rsidRPr="00825A34">
        <w:rPr>
          <w:rFonts w:cstheme="minorHAnsi"/>
        </w:rPr>
        <w:t>permanenten</w:t>
      </w:r>
      <w:r w:rsidRPr="00825A34">
        <w:rPr>
          <w:rFonts w:cstheme="minorHAnsi"/>
        </w:rPr>
        <w:t xml:space="preserve"> und nahezu echt</w:t>
      </w:r>
      <w:r w:rsidR="0043656A" w:rsidRPr="00825A34">
        <w:rPr>
          <w:rFonts w:cstheme="minorHAnsi"/>
        </w:rPr>
        <w:t>zeit</w:t>
      </w:r>
      <w:r w:rsidRPr="00825A34">
        <w:rPr>
          <w:rFonts w:cstheme="minorHAnsi"/>
        </w:rPr>
        <w:t>fähigen Erfassung des Radverkehrs</w:t>
      </w:r>
      <w:r w:rsidR="002F145C" w:rsidRPr="00825A34">
        <w:rPr>
          <w:rFonts w:cstheme="minorHAnsi"/>
        </w:rPr>
        <w:t xml:space="preserve">, </w:t>
      </w:r>
      <w:r w:rsidR="00193FD3" w:rsidRPr="00825A34">
        <w:rPr>
          <w:rFonts w:cstheme="minorHAnsi"/>
        </w:rPr>
        <w:t xml:space="preserve">sowie der Übertragung der </w:t>
      </w:r>
      <w:r w:rsidR="00417132">
        <w:rPr>
          <w:rFonts w:cstheme="minorHAnsi"/>
        </w:rPr>
        <w:t xml:space="preserve">gewonnenen </w:t>
      </w:r>
      <w:r w:rsidR="00193FD3" w:rsidRPr="00825A34">
        <w:rPr>
          <w:rFonts w:cstheme="minorHAnsi"/>
        </w:rPr>
        <w:t xml:space="preserve">Informationen </w:t>
      </w:r>
      <w:r w:rsidR="0035006D">
        <w:rPr>
          <w:rFonts w:cstheme="minorHAnsi"/>
        </w:rPr>
        <w:t>mittels gesicherter und vertrauenswürdiger C-ITS Kommunikation</w:t>
      </w:r>
      <w:r w:rsidR="00193FD3" w:rsidRPr="00825A34">
        <w:rPr>
          <w:rFonts w:cstheme="minorHAnsi"/>
        </w:rPr>
        <w:t xml:space="preserve"> sowohl an </w:t>
      </w:r>
      <w:r w:rsidR="0035006D">
        <w:rPr>
          <w:rFonts w:cstheme="minorHAnsi"/>
        </w:rPr>
        <w:t>die RSU des</w:t>
      </w:r>
      <w:r w:rsidR="00193FD3" w:rsidRPr="00825A34">
        <w:rPr>
          <w:rFonts w:cstheme="minorHAnsi"/>
        </w:rPr>
        <w:t xml:space="preserve"> </w:t>
      </w:r>
      <w:r w:rsidR="002F2A46" w:rsidRPr="00825A34">
        <w:rPr>
          <w:rFonts w:cstheme="minorHAnsi"/>
        </w:rPr>
        <w:t>Steuergerät</w:t>
      </w:r>
      <w:r w:rsidR="0035006D">
        <w:rPr>
          <w:rFonts w:cstheme="minorHAnsi"/>
        </w:rPr>
        <w:t>s</w:t>
      </w:r>
      <w:r w:rsidR="004D0D08">
        <w:rPr>
          <w:rFonts w:cstheme="minorHAnsi"/>
        </w:rPr>
        <w:t xml:space="preserve"> der </w:t>
      </w:r>
      <w:r w:rsidR="004D0D08" w:rsidRPr="00825A34">
        <w:rPr>
          <w:rFonts w:cstheme="minorHAnsi"/>
        </w:rPr>
        <w:t>entsprechende</w:t>
      </w:r>
      <w:r w:rsidR="004D0D08">
        <w:rPr>
          <w:rFonts w:cstheme="minorHAnsi"/>
        </w:rPr>
        <w:t>n LSA</w:t>
      </w:r>
      <w:r w:rsidR="002F2A46" w:rsidRPr="00825A34">
        <w:rPr>
          <w:rFonts w:cstheme="minorHAnsi"/>
        </w:rPr>
        <w:t xml:space="preserve"> </w:t>
      </w:r>
      <w:r w:rsidR="00731A83" w:rsidRPr="00825A34">
        <w:rPr>
          <w:rFonts w:cstheme="minorHAnsi"/>
        </w:rPr>
        <w:t>als auch</w:t>
      </w:r>
      <w:r w:rsidR="002F2A46" w:rsidRPr="00825A34">
        <w:rPr>
          <w:rFonts w:cstheme="minorHAnsi"/>
        </w:rPr>
        <w:t xml:space="preserve"> </w:t>
      </w:r>
      <w:r w:rsidR="0035006D">
        <w:rPr>
          <w:rFonts w:cstheme="minorHAnsi"/>
        </w:rPr>
        <w:t xml:space="preserve">über Mobilfunk an </w:t>
      </w:r>
      <w:r w:rsidR="00193FD3" w:rsidRPr="00825A34">
        <w:rPr>
          <w:rFonts w:cstheme="minorHAnsi"/>
        </w:rPr>
        <w:t>die urbane Datenplattform</w:t>
      </w:r>
      <w:r w:rsidR="00FA01C7" w:rsidRPr="00825A34">
        <w:rPr>
          <w:rFonts w:cstheme="minorHAnsi"/>
        </w:rPr>
        <w:t>.</w:t>
      </w:r>
      <w:r w:rsidR="002F145C" w:rsidRPr="00825A34">
        <w:rPr>
          <w:rFonts w:cstheme="minorHAnsi"/>
        </w:rPr>
        <w:t xml:space="preserve"> </w:t>
      </w:r>
      <w:r w:rsidR="00EF5066" w:rsidRPr="00E37CCC">
        <w:rPr>
          <w:rFonts w:cstheme="minorHAnsi"/>
        </w:rPr>
        <w:t xml:space="preserve">Die </w:t>
      </w:r>
      <w:r w:rsidR="00B16945">
        <w:rPr>
          <w:rFonts w:cstheme="minorHAnsi"/>
        </w:rPr>
        <w:t>thermischen Kameras</w:t>
      </w:r>
      <w:r w:rsidR="00EF5066" w:rsidRPr="00E37CCC">
        <w:rPr>
          <w:rFonts w:cstheme="minorHAnsi"/>
        </w:rPr>
        <w:t xml:space="preserve"> (vgl. </w:t>
      </w:r>
      <w:r w:rsidR="0067168E" w:rsidRPr="00E37CCC">
        <w:rPr>
          <w:rFonts w:cstheme="minorHAnsi"/>
        </w:rPr>
        <w:t xml:space="preserve">Kapitel </w:t>
      </w:r>
      <w:r w:rsidR="0067168E" w:rsidRPr="00E37CCC">
        <w:rPr>
          <w:rFonts w:cstheme="minorHAnsi"/>
        </w:rPr>
        <w:fldChar w:fldCharType="begin"/>
      </w:r>
      <w:r w:rsidR="0067168E" w:rsidRPr="00C82E30">
        <w:rPr>
          <w:rFonts w:cstheme="minorHAnsi"/>
        </w:rPr>
        <w:instrText xml:space="preserve"> REF _Ref227753148 \r \h </w:instrText>
      </w:r>
      <w:r w:rsidR="000B53E7" w:rsidRPr="00C82E30">
        <w:rPr>
          <w:rFonts w:cstheme="minorHAnsi"/>
        </w:rPr>
        <w:instrText xml:space="preserve"> \* MERGEFORMAT </w:instrText>
      </w:r>
      <w:r w:rsidR="0067168E" w:rsidRPr="00E37CCC">
        <w:rPr>
          <w:rFonts w:cstheme="minorHAnsi"/>
        </w:rPr>
      </w:r>
      <w:r w:rsidR="0067168E" w:rsidRPr="00E37CCC">
        <w:rPr>
          <w:rFonts w:cstheme="minorHAnsi"/>
        </w:rPr>
        <w:fldChar w:fldCharType="separate"/>
      </w:r>
      <w:r w:rsidR="00F707DA">
        <w:rPr>
          <w:rFonts w:cstheme="minorHAnsi"/>
        </w:rPr>
        <w:t>2.3.1</w:t>
      </w:r>
      <w:r w:rsidR="0067168E" w:rsidRPr="00E37CCC">
        <w:rPr>
          <w:rFonts w:cstheme="minorHAnsi"/>
        </w:rPr>
        <w:fldChar w:fldCharType="end"/>
      </w:r>
      <w:r w:rsidR="00643B9B" w:rsidRPr="00E37CCC">
        <w:rPr>
          <w:rFonts w:cstheme="minorHAnsi"/>
        </w:rPr>
        <w:t xml:space="preserve"> </w:t>
      </w:r>
      <w:r w:rsidR="00EF5066" w:rsidRPr="00E37CCC">
        <w:rPr>
          <w:rFonts w:cstheme="minorHAnsi"/>
        </w:rPr>
        <w:t>) erfass</w:t>
      </w:r>
      <w:r w:rsidR="00B16945">
        <w:rPr>
          <w:rFonts w:cstheme="minorHAnsi"/>
        </w:rPr>
        <w:t>en</w:t>
      </w:r>
      <w:r w:rsidR="00EF5066" w:rsidRPr="00E37CCC">
        <w:rPr>
          <w:rFonts w:cstheme="minorHAnsi"/>
        </w:rPr>
        <w:t xml:space="preserve"> den R</w:t>
      </w:r>
      <w:r w:rsidR="0031343E" w:rsidRPr="00E37CCC">
        <w:rPr>
          <w:rFonts w:cstheme="minorHAnsi"/>
        </w:rPr>
        <w:t>adverkehr</w:t>
      </w:r>
      <w:r w:rsidR="0035006D">
        <w:rPr>
          <w:rFonts w:cstheme="minorHAnsi"/>
        </w:rPr>
        <w:t xml:space="preserve"> innerhalb der entsprechenden Objektklasse</w:t>
      </w:r>
      <w:r w:rsidR="00EF5066" w:rsidRPr="00E37CCC">
        <w:rPr>
          <w:rFonts w:cstheme="minorHAnsi"/>
        </w:rPr>
        <w:t>, seine</w:t>
      </w:r>
      <w:r w:rsidR="00FD5E20" w:rsidRPr="00E37CCC">
        <w:rPr>
          <w:rFonts w:cstheme="minorHAnsi"/>
        </w:rPr>
        <w:t xml:space="preserve"> jeweilige</w:t>
      </w:r>
      <w:r w:rsidR="00EF5066" w:rsidRPr="00E37CCC">
        <w:rPr>
          <w:rFonts w:cstheme="minorHAnsi"/>
        </w:rPr>
        <w:t xml:space="preserve"> Trajektorie und Geschwindigkeit. Die auf diese Weise </w:t>
      </w:r>
      <w:r w:rsidR="00FD5E20" w:rsidRPr="00E37CCC">
        <w:rPr>
          <w:rFonts w:cstheme="minorHAnsi"/>
        </w:rPr>
        <w:t>gewonnenen Rohdaten</w:t>
      </w:r>
      <w:r w:rsidR="00EF5066" w:rsidRPr="00E37CCC">
        <w:rPr>
          <w:rFonts w:cstheme="minorHAnsi"/>
        </w:rPr>
        <w:t xml:space="preserve"> werden anschließend durch die Recheneinheit (</w:t>
      </w:r>
      <w:r w:rsidR="00D04721" w:rsidRPr="00E37CCC">
        <w:rPr>
          <w:rFonts w:cstheme="minorHAnsi"/>
        </w:rPr>
        <w:t xml:space="preserve">vgl. </w:t>
      </w:r>
      <w:r w:rsidR="0067168E" w:rsidRPr="00E37CCC">
        <w:rPr>
          <w:rFonts w:cstheme="minorHAnsi"/>
        </w:rPr>
        <w:t xml:space="preserve">Kapitel </w:t>
      </w:r>
      <w:r w:rsidR="0067168E" w:rsidRPr="00E37CCC">
        <w:rPr>
          <w:rFonts w:cstheme="minorHAnsi"/>
        </w:rPr>
        <w:fldChar w:fldCharType="begin"/>
      </w:r>
      <w:r w:rsidR="0067168E" w:rsidRPr="00C82E30">
        <w:rPr>
          <w:rFonts w:cstheme="minorHAnsi"/>
        </w:rPr>
        <w:instrText xml:space="preserve"> REF _Ref227751907 \r \h </w:instrText>
      </w:r>
      <w:r w:rsidR="000B53E7" w:rsidRPr="00C82E30">
        <w:rPr>
          <w:rFonts w:cstheme="minorHAnsi"/>
        </w:rPr>
        <w:instrText xml:space="preserve"> \* MERGEFORMAT </w:instrText>
      </w:r>
      <w:r w:rsidR="0067168E" w:rsidRPr="00E37CCC">
        <w:rPr>
          <w:rFonts w:cstheme="minorHAnsi"/>
        </w:rPr>
      </w:r>
      <w:r w:rsidR="0067168E" w:rsidRPr="00E37CCC">
        <w:rPr>
          <w:rFonts w:cstheme="minorHAnsi"/>
        </w:rPr>
        <w:fldChar w:fldCharType="separate"/>
      </w:r>
      <w:r w:rsidR="00F707DA">
        <w:rPr>
          <w:rFonts w:cstheme="minorHAnsi"/>
        </w:rPr>
        <w:t>2.3.2</w:t>
      </w:r>
      <w:r w:rsidR="0067168E" w:rsidRPr="00E37CCC">
        <w:rPr>
          <w:rFonts w:cstheme="minorHAnsi"/>
        </w:rPr>
        <w:fldChar w:fldCharType="end"/>
      </w:r>
      <w:r w:rsidR="0035006D">
        <w:rPr>
          <w:rFonts w:cstheme="minorHAnsi"/>
        </w:rPr>
        <w:t xml:space="preserve"> und </w:t>
      </w:r>
      <w:r w:rsidR="0035006D">
        <w:rPr>
          <w:rFonts w:cstheme="minorHAnsi"/>
        </w:rPr>
        <w:fldChar w:fldCharType="begin"/>
      </w:r>
      <w:r w:rsidR="0035006D">
        <w:rPr>
          <w:rFonts w:cstheme="minorHAnsi"/>
        </w:rPr>
        <w:instrText xml:space="preserve"> REF _Ref229566623 \r \h </w:instrText>
      </w:r>
      <w:r w:rsidR="0035006D">
        <w:rPr>
          <w:rFonts w:cstheme="minorHAnsi"/>
        </w:rPr>
      </w:r>
      <w:r w:rsidR="0035006D">
        <w:rPr>
          <w:rFonts w:cstheme="minorHAnsi"/>
        </w:rPr>
        <w:fldChar w:fldCharType="separate"/>
      </w:r>
      <w:r w:rsidR="00F707DA">
        <w:rPr>
          <w:rFonts w:cstheme="minorHAnsi"/>
        </w:rPr>
        <w:t>2.5</w:t>
      </w:r>
      <w:r w:rsidR="0035006D">
        <w:rPr>
          <w:rFonts w:cstheme="minorHAnsi"/>
        </w:rPr>
        <w:fldChar w:fldCharType="end"/>
      </w:r>
      <w:r w:rsidR="0067168E" w:rsidRPr="00E37CCC">
        <w:rPr>
          <w:rFonts w:cstheme="minorHAnsi"/>
        </w:rPr>
        <w:t>)</w:t>
      </w:r>
      <w:r w:rsidR="00EF5066" w:rsidRPr="00E37CCC">
        <w:rPr>
          <w:rFonts w:cstheme="minorHAnsi"/>
        </w:rPr>
        <w:t xml:space="preserve"> einer Prioritätszahl zugeordnet und über die </w:t>
      </w:r>
      <w:r w:rsidR="006E2058" w:rsidRPr="00E37CCC">
        <w:rPr>
          <w:rFonts w:cstheme="minorHAnsi"/>
        </w:rPr>
        <w:t>Road Side Unit (</w:t>
      </w:r>
      <w:r w:rsidR="00EF5066" w:rsidRPr="00E37CCC">
        <w:rPr>
          <w:rFonts w:cstheme="minorHAnsi"/>
        </w:rPr>
        <w:t>RSU</w:t>
      </w:r>
      <w:r w:rsidR="006E2058" w:rsidRPr="00E37CCC">
        <w:rPr>
          <w:rFonts w:cstheme="minorHAnsi"/>
        </w:rPr>
        <w:t>)</w:t>
      </w:r>
      <w:r w:rsidR="00EF5066" w:rsidRPr="00E37CCC">
        <w:rPr>
          <w:rFonts w:cstheme="minorHAnsi"/>
        </w:rPr>
        <w:t xml:space="preserve"> (vgl</w:t>
      </w:r>
      <w:r w:rsidR="00963D8D" w:rsidRPr="00E37CCC">
        <w:rPr>
          <w:rFonts w:cstheme="minorHAnsi"/>
        </w:rPr>
        <w:t xml:space="preserve">. </w:t>
      </w:r>
      <w:r w:rsidR="0067168E" w:rsidRPr="00E37CCC">
        <w:rPr>
          <w:rFonts w:cstheme="minorHAnsi"/>
        </w:rPr>
        <w:t xml:space="preserve">Kapitel </w:t>
      </w:r>
      <w:r w:rsidR="006E2058" w:rsidRPr="00E37CCC">
        <w:rPr>
          <w:rFonts w:cstheme="minorHAnsi"/>
        </w:rPr>
        <w:fldChar w:fldCharType="begin"/>
      </w:r>
      <w:r w:rsidR="006E2058" w:rsidRPr="00C82E30">
        <w:rPr>
          <w:rFonts w:cstheme="minorHAnsi"/>
        </w:rPr>
        <w:instrText xml:space="preserve"> REF _Ref227751926 \r \h </w:instrText>
      </w:r>
      <w:r w:rsidR="000B53E7" w:rsidRPr="00C82E30">
        <w:rPr>
          <w:rFonts w:cstheme="minorHAnsi"/>
        </w:rPr>
        <w:instrText xml:space="preserve"> \* MERGEFORMAT </w:instrText>
      </w:r>
      <w:r w:rsidR="006E2058" w:rsidRPr="00E37CCC">
        <w:rPr>
          <w:rFonts w:cstheme="minorHAnsi"/>
        </w:rPr>
      </w:r>
      <w:r w:rsidR="006E2058" w:rsidRPr="00E37CCC">
        <w:rPr>
          <w:rFonts w:cstheme="minorHAnsi"/>
        </w:rPr>
        <w:fldChar w:fldCharType="separate"/>
      </w:r>
      <w:r w:rsidR="00F707DA">
        <w:rPr>
          <w:rFonts w:cstheme="minorHAnsi"/>
        </w:rPr>
        <w:t>2.3.3</w:t>
      </w:r>
      <w:r w:rsidR="006E2058" w:rsidRPr="00E37CCC">
        <w:rPr>
          <w:rFonts w:cstheme="minorHAnsi"/>
        </w:rPr>
        <w:fldChar w:fldCharType="end"/>
      </w:r>
      <w:r w:rsidR="00EF5066" w:rsidRPr="00E37CCC">
        <w:rPr>
          <w:rFonts w:cstheme="minorHAnsi"/>
        </w:rPr>
        <w:t xml:space="preserve">) an </w:t>
      </w:r>
      <w:r w:rsidR="00FD5E20" w:rsidRPr="00E37CCC">
        <w:rPr>
          <w:rFonts w:cstheme="minorHAnsi"/>
        </w:rPr>
        <w:t xml:space="preserve">die RSU des entsprechenden </w:t>
      </w:r>
      <w:r w:rsidR="00EF5066" w:rsidRPr="00E37CCC">
        <w:rPr>
          <w:rFonts w:cstheme="minorHAnsi"/>
        </w:rPr>
        <w:t>Steuergerät</w:t>
      </w:r>
      <w:r w:rsidR="00FD5E20" w:rsidRPr="00E37CCC">
        <w:rPr>
          <w:rFonts w:cstheme="minorHAnsi"/>
        </w:rPr>
        <w:t>s</w:t>
      </w:r>
      <w:r w:rsidR="00EF5066" w:rsidRPr="00E37CCC">
        <w:rPr>
          <w:rFonts w:cstheme="minorHAnsi"/>
        </w:rPr>
        <w:t xml:space="preserve"> der zugehörigen LSA übertragen. Gleichzeitig </w:t>
      </w:r>
      <w:r w:rsidR="00AB40DD">
        <w:rPr>
          <w:rFonts w:cstheme="minorHAnsi"/>
        </w:rPr>
        <w:t>sind</w:t>
      </w:r>
      <w:r w:rsidR="00EF5066" w:rsidRPr="00E37CCC">
        <w:rPr>
          <w:rFonts w:cstheme="minorHAnsi"/>
        </w:rPr>
        <w:t xml:space="preserve"> die </w:t>
      </w:r>
      <w:r w:rsidR="00AB40DD">
        <w:rPr>
          <w:rFonts w:cstheme="minorHAnsi"/>
        </w:rPr>
        <w:t>thermischen Kameras</w:t>
      </w:r>
      <w:r w:rsidR="00EF5066" w:rsidRPr="00E37CCC">
        <w:rPr>
          <w:rFonts w:cstheme="minorHAnsi"/>
        </w:rPr>
        <w:t xml:space="preserve"> per Message Broker-Schnittstelle an die urbane Datenplattform anzubinden (vgl</w:t>
      </w:r>
      <w:r w:rsidR="00D04721" w:rsidRPr="00E37CCC">
        <w:rPr>
          <w:rFonts w:cstheme="minorHAnsi"/>
        </w:rPr>
        <w:t xml:space="preserve">. </w:t>
      </w:r>
      <w:r w:rsidR="006E2058" w:rsidRPr="00E37CCC">
        <w:rPr>
          <w:rFonts w:cstheme="minorHAnsi"/>
        </w:rPr>
        <w:t>Kapitel</w:t>
      </w:r>
      <w:r w:rsidR="00D5196D">
        <w:rPr>
          <w:rFonts w:cstheme="minorHAnsi"/>
        </w:rPr>
        <w:t xml:space="preserve"> </w:t>
      </w:r>
      <w:r w:rsidR="008B4A6C" w:rsidRPr="00E37CCC">
        <w:rPr>
          <w:rFonts w:cstheme="minorHAnsi"/>
        </w:rPr>
        <w:fldChar w:fldCharType="begin"/>
      </w:r>
      <w:r w:rsidR="008B4A6C" w:rsidRPr="00C82E30">
        <w:rPr>
          <w:rFonts w:cstheme="minorHAnsi"/>
        </w:rPr>
        <w:instrText xml:space="preserve"> REF _Ref228464406 \r \h </w:instrText>
      </w:r>
      <w:r w:rsidR="000B53E7" w:rsidRPr="00C82E30">
        <w:rPr>
          <w:rFonts w:cstheme="minorHAnsi"/>
        </w:rPr>
        <w:instrText xml:space="preserve"> \* MERGEFORMAT </w:instrText>
      </w:r>
      <w:r w:rsidR="008B4A6C" w:rsidRPr="00E37CCC">
        <w:rPr>
          <w:rFonts w:cstheme="minorHAnsi"/>
        </w:rPr>
      </w:r>
      <w:r w:rsidR="008B4A6C" w:rsidRPr="00E37CCC">
        <w:rPr>
          <w:rFonts w:cstheme="minorHAnsi"/>
        </w:rPr>
        <w:fldChar w:fldCharType="separate"/>
      </w:r>
      <w:r w:rsidR="00F707DA">
        <w:rPr>
          <w:rFonts w:cstheme="minorHAnsi"/>
        </w:rPr>
        <w:t>2.7.1</w:t>
      </w:r>
      <w:r w:rsidR="008B4A6C" w:rsidRPr="00E37CCC">
        <w:rPr>
          <w:rFonts w:cstheme="minorHAnsi"/>
        </w:rPr>
        <w:fldChar w:fldCharType="end"/>
      </w:r>
      <w:r w:rsidR="00EF5066" w:rsidRPr="00E37CCC">
        <w:rPr>
          <w:rFonts w:cstheme="minorHAnsi"/>
        </w:rPr>
        <w:t>)</w:t>
      </w:r>
      <w:r w:rsidR="004E77E4">
        <w:rPr>
          <w:rFonts w:cstheme="minorHAnsi"/>
        </w:rPr>
        <w:t>.</w:t>
      </w:r>
      <w:r w:rsidR="00EF5066" w:rsidRPr="00E37CCC">
        <w:rPr>
          <w:rFonts w:cstheme="minorHAnsi"/>
        </w:rPr>
        <w:t xml:space="preserve"> </w:t>
      </w:r>
      <w:r w:rsidR="00EF5066" w:rsidRPr="000B53E7">
        <w:rPr>
          <w:rFonts w:cstheme="minorHAnsi"/>
        </w:rPr>
        <w:t xml:space="preserve">Von der in </w:t>
      </w:r>
      <w:r w:rsidR="00EF5066" w:rsidRPr="000B53E7">
        <w:rPr>
          <w:rFonts w:cstheme="minorHAnsi"/>
        </w:rPr>
        <w:fldChar w:fldCharType="begin"/>
      </w:r>
      <w:r w:rsidR="00EF5066" w:rsidRPr="000B53E7">
        <w:rPr>
          <w:rFonts w:cstheme="minorHAnsi"/>
        </w:rPr>
        <w:instrText xml:space="preserve"> REF _Ref227841206 \h </w:instrText>
      </w:r>
      <w:r w:rsidR="000B53E7" w:rsidRPr="000B53E7">
        <w:rPr>
          <w:rFonts w:cstheme="minorHAnsi"/>
        </w:rPr>
        <w:instrText xml:space="preserve"> \* MERGEFORMAT </w:instrText>
      </w:r>
      <w:r w:rsidR="00EF5066" w:rsidRPr="000B53E7">
        <w:rPr>
          <w:rFonts w:cstheme="minorHAnsi"/>
        </w:rPr>
      </w:r>
      <w:r w:rsidR="00EF5066" w:rsidRPr="000B53E7">
        <w:rPr>
          <w:rFonts w:cstheme="minorHAnsi"/>
        </w:rPr>
        <w:fldChar w:fldCharType="separate"/>
      </w:r>
      <w:r w:rsidR="00F707DA" w:rsidRPr="00E37CCC">
        <w:t xml:space="preserve">Abbildung </w:t>
      </w:r>
      <w:r w:rsidR="00F707DA">
        <w:t>5</w:t>
      </w:r>
      <w:r w:rsidR="00EF5066" w:rsidRPr="000B53E7">
        <w:rPr>
          <w:rFonts w:cstheme="minorHAnsi"/>
        </w:rPr>
        <w:fldChar w:fldCharType="end"/>
      </w:r>
      <w:r w:rsidR="00EF5066" w:rsidRPr="000B53E7">
        <w:rPr>
          <w:rFonts w:cstheme="minorHAnsi"/>
        </w:rPr>
        <w:t xml:space="preserve"> </w:t>
      </w:r>
      <w:r w:rsidR="00747863" w:rsidRPr="000B53E7">
        <w:rPr>
          <w:rFonts w:cstheme="minorHAnsi"/>
        </w:rPr>
        <w:t>geplanten Systema</w:t>
      </w:r>
      <w:r w:rsidR="00EF5066" w:rsidRPr="000B53E7">
        <w:rPr>
          <w:rFonts w:cstheme="minorHAnsi"/>
        </w:rPr>
        <w:t xml:space="preserve">rchitektur der </w:t>
      </w:r>
      <w:r w:rsidR="00EF5066" w:rsidRPr="000B53E7">
        <w:rPr>
          <w:rFonts w:cstheme="minorHAnsi"/>
          <w:i/>
        </w:rPr>
        <w:t>Velo Wave Station</w:t>
      </w:r>
      <w:r w:rsidR="00EF5066" w:rsidRPr="000B53E7">
        <w:rPr>
          <w:rFonts w:cstheme="minorHAnsi"/>
        </w:rPr>
        <w:t xml:space="preserve"> darf begründet abgewichen werden, um z.</w:t>
      </w:r>
      <w:r w:rsidR="00963D8D" w:rsidRPr="000B53E7">
        <w:rPr>
          <w:rFonts w:cstheme="minorHAnsi"/>
        </w:rPr>
        <w:t xml:space="preserve"> </w:t>
      </w:r>
      <w:r w:rsidR="00EF5066" w:rsidRPr="00743D58">
        <w:rPr>
          <w:rFonts w:cstheme="minorHAnsi"/>
        </w:rPr>
        <w:t xml:space="preserve">B. Komponenten, Recheneinheiten oder </w:t>
      </w:r>
      <w:r w:rsidR="00EF5066" w:rsidRPr="00743D58">
        <w:rPr>
          <w:rFonts w:cstheme="minorHAnsi"/>
        </w:rPr>
        <w:lastRenderedPageBreak/>
        <w:t xml:space="preserve">Mobilfunkkomponenten einzusparen. Die vom </w:t>
      </w:r>
      <w:r w:rsidR="00147390">
        <w:rPr>
          <w:rFonts w:cstheme="minorHAnsi"/>
        </w:rPr>
        <w:t>Auftragnehmer (</w:t>
      </w:r>
      <w:r w:rsidR="00EF5066" w:rsidRPr="00743D58">
        <w:rPr>
          <w:rFonts w:cstheme="minorHAnsi"/>
        </w:rPr>
        <w:t>AN</w:t>
      </w:r>
      <w:r w:rsidR="00147390">
        <w:rPr>
          <w:rFonts w:cstheme="minorHAnsi"/>
        </w:rPr>
        <w:t>)</w:t>
      </w:r>
      <w:r w:rsidR="00EF5066" w:rsidRPr="00743D58">
        <w:rPr>
          <w:rFonts w:cstheme="minorHAnsi"/>
        </w:rPr>
        <w:t xml:space="preserve"> alternativ erarbeitete Systemarchitektur ist ausreichend und verständlich darzulegen und muss in jedem Fall die funktionalen Anforderungen des Gesamtsystems </w:t>
      </w:r>
      <w:r w:rsidR="00963D8D" w:rsidRPr="00743D58">
        <w:rPr>
          <w:rFonts w:cstheme="minorHAnsi"/>
        </w:rPr>
        <w:t>uneingeschränkt</w:t>
      </w:r>
      <w:r w:rsidR="00EF5066" w:rsidRPr="00743D58">
        <w:rPr>
          <w:rFonts w:cstheme="minorHAnsi"/>
        </w:rPr>
        <w:t xml:space="preserve"> erfüllen.</w:t>
      </w:r>
    </w:p>
    <w:p w14:paraId="00CA0F83" w14:textId="6DCBC31A" w:rsidR="00625F35" w:rsidRPr="007F7EF8" w:rsidRDefault="00625F35" w:rsidP="004E77E4">
      <w:pPr>
        <w:spacing w:after="240"/>
        <w:rPr>
          <w:rFonts w:cstheme="minorHAnsi"/>
        </w:rPr>
      </w:pPr>
      <w:r w:rsidRPr="007F7EF8">
        <w:rPr>
          <w:rFonts w:cstheme="minorHAnsi"/>
        </w:rPr>
        <w:t xml:space="preserve">Durch den AN sind die in </w:t>
      </w:r>
      <w:r w:rsidR="00F707DA">
        <w:rPr>
          <w:rFonts w:cstheme="minorHAnsi"/>
        </w:rPr>
        <w:fldChar w:fldCharType="begin"/>
      </w:r>
      <w:r w:rsidR="00F707DA">
        <w:rPr>
          <w:rFonts w:cstheme="minorHAnsi"/>
        </w:rPr>
        <w:instrText xml:space="preserve"> REF _Ref229521375 \h </w:instrText>
      </w:r>
      <w:r w:rsidR="00F707DA">
        <w:rPr>
          <w:rFonts w:cstheme="minorHAnsi"/>
        </w:rPr>
      </w:r>
      <w:r w:rsidR="00F707DA">
        <w:rPr>
          <w:rFonts w:cstheme="minorHAnsi"/>
        </w:rPr>
        <w:fldChar w:fldCharType="separate"/>
      </w:r>
      <w:r w:rsidR="00F707DA" w:rsidRPr="00E37CCC">
        <w:t xml:space="preserve">Abbildung </w:t>
      </w:r>
      <w:r w:rsidR="00F707DA">
        <w:rPr>
          <w:noProof/>
        </w:rPr>
        <w:t>4</w:t>
      </w:r>
      <w:r w:rsidR="00F707DA">
        <w:rPr>
          <w:rFonts w:cstheme="minorHAnsi"/>
        </w:rPr>
        <w:fldChar w:fldCharType="end"/>
      </w:r>
      <w:r w:rsidRPr="007F7EF8">
        <w:rPr>
          <w:rFonts w:cstheme="minorHAnsi"/>
        </w:rPr>
        <w:t xml:space="preserve"> </w:t>
      </w:r>
      <w:r w:rsidR="005D4237">
        <w:rPr>
          <w:rFonts w:cstheme="minorHAnsi"/>
        </w:rPr>
        <w:t xml:space="preserve">(Mengengerüst) </w:t>
      </w:r>
      <w:r w:rsidRPr="007F7EF8">
        <w:rPr>
          <w:rFonts w:cstheme="minorHAnsi"/>
        </w:rPr>
        <w:t xml:space="preserve">aufgeführten </w:t>
      </w:r>
      <w:r w:rsidR="00747863">
        <w:rPr>
          <w:rFonts w:cstheme="minorHAnsi"/>
        </w:rPr>
        <w:t xml:space="preserve">Komponenten für die </w:t>
      </w:r>
      <w:r w:rsidRPr="007F7EF8">
        <w:rPr>
          <w:rFonts w:cstheme="minorHAnsi"/>
        </w:rPr>
        <w:t xml:space="preserve">Standorte zu liefern, zu montieren und betriebsbereit zu übergeben. </w:t>
      </w:r>
      <w:r>
        <w:rPr>
          <w:rFonts w:cstheme="minorHAnsi"/>
        </w:rPr>
        <w:t xml:space="preserve">Die genauen </w:t>
      </w:r>
      <w:r w:rsidR="00747863">
        <w:rPr>
          <w:rFonts w:cstheme="minorHAnsi"/>
        </w:rPr>
        <w:t>Positionen</w:t>
      </w:r>
      <w:r>
        <w:rPr>
          <w:rFonts w:cstheme="minorHAnsi"/>
        </w:rPr>
        <w:t xml:space="preserve"> der jeweiligen </w:t>
      </w:r>
      <w:r w:rsidRPr="00E37CCC">
        <w:rPr>
          <w:rFonts w:cstheme="minorHAnsi"/>
          <w:i/>
        </w:rPr>
        <w:t>Velo Wave Station</w:t>
      </w:r>
      <w:r w:rsidR="0081638E">
        <w:rPr>
          <w:rFonts w:cstheme="minorHAnsi"/>
          <w:i/>
        </w:rPr>
        <w:t>en</w:t>
      </w:r>
      <w:r>
        <w:rPr>
          <w:rFonts w:cstheme="minorHAnsi"/>
        </w:rPr>
        <w:t xml:space="preserve"> befinden sich bis zu 100 Meter vor </w:t>
      </w:r>
      <w:proofErr w:type="gramStart"/>
      <w:r>
        <w:rPr>
          <w:rFonts w:cstheme="minorHAnsi"/>
        </w:rPr>
        <w:t>dem jeweiligen Knoten und werden</w:t>
      </w:r>
      <w:proofErr w:type="gramEnd"/>
      <w:r>
        <w:rPr>
          <w:rFonts w:cstheme="minorHAnsi"/>
        </w:rPr>
        <w:t xml:space="preserve"> in </w:t>
      </w:r>
      <w:r w:rsidR="00746298" w:rsidRPr="00E37CCC">
        <w:rPr>
          <w:rFonts w:cstheme="minorHAnsi"/>
        </w:rPr>
        <w:fldChar w:fldCharType="begin"/>
      </w:r>
      <w:r w:rsidR="00746298">
        <w:rPr>
          <w:rFonts w:cstheme="minorHAnsi"/>
        </w:rPr>
        <w:instrText xml:space="preserve"> REF _Ref229182343 \h </w:instrText>
      </w:r>
      <w:r w:rsidR="00746298">
        <w:rPr>
          <w:rFonts w:cstheme="minorHAnsi"/>
          <w:color w:val="EE0000"/>
        </w:rPr>
        <w:instrText xml:space="preserve"> \* MERGEFORMAT </w:instrText>
      </w:r>
      <w:r w:rsidR="00746298" w:rsidRPr="00E37CCC">
        <w:rPr>
          <w:rFonts w:cstheme="minorHAnsi"/>
        </w:rPr>
      </w:r>
      <w:r w:rsidR="00746298" w:rsidRPr="00E37CCC">
        <w:rPr>
          <w:rFonts w:cstheme="minorHAnsi"/>
        </w:rPr>
        <w:fldChar w:fldCharType="separate"/>
      </w:r>
      <w:r w:rsidR="00F707DA" w:rsidRPr="00C96C31">
        <w:rPr>
          <w:szCs w:val="24"/>
        </w:rPr>
        <w:t xml:space="preserve">Anlage </w:t>
      </w:r>
      <w:r w:rsidR="00F707DA">
        <w:rPr>
          <w:i/>
          <w:iCs/>
          <w:noProof/>
          <w:szCs w:val="24"/>
        </w:rPr>
        <w:t>1</w:t>
      </w:r>
      <w:r w:rsidR="00746298" w:rsidRPr="00E37CCC">
        <w:rPr>
          <w:rFonts w:cstheme="minorHAnsi"/>
        </w:rPr>
        <w:fldChar w:fldCharType="end"/>
      </w:r>
      <w:r w:rsidR="00746298" w:rsidRPr="00E37CCC">
        <w:rPr>
          <w:rFonts w:cstheme="minorHAnsi"/>
        </w:rPr>
        <w:t xml:space="preserve"> </w:t>
      </w:r>
      <w:r w:rsidR="008037D7" w:rsidRPr="00E37CCC">
        <w:rPr>
          <w:rFonts w:cstheme="minorHAnsi"/>
        </w:rPr>
        <w:t>spezifiziert</w:t>
      </w:r>
      <w:r w:rsidRPr="00E37CCC">
        <w:rPr>
          <w:rFonts w:cstheme="minorHAnsi"/>
        </w:rPr>
        <w:t>.</w:t>
      </w:r>
    </w:p>
    <w:p w14:paraId="26D67233" w14:textId="04581F0E" w:rsidR="00C609D8" w:rsidRPr="00825A34" w:rsidRDefault="0024597F" w:rsidP="00C815D3">
      <w:pPr>
        <w:rPr>
          <w:rFonts w:cstheme="minorHAnsi"/>
        </w:rPr>
      </w:pPr>
      <w:r w:rsidRPr="00825A34">
        <w:rPr>
          <w:rFonts w:cstheme="minorHAnsi"/>
        </w:rPr>
        <w:t xml:space="preserve">Zu </w:t>
      </w:r>
      <w:r w:rsidR="008037D7">
        <w:rPr>
          <w:rFonts w:cstheme="minorHAnsi"/>
        </w:rPr>
        <w:t>liefern</w:t>
      </w:r>
      <w:r w:rsidRPr="00825A34">
        <w:rPr>
          <w:rFonts w:cstheme="minorHAnsi"/>
        </w:rPr>
        <w:t xml:space="preserve"> ist </w:t>
      </w:r>
      <w:r w:rsidR="005D4237">
        <w:rPr>
          <w:rFonts w:cstheme="minorHAnsi"/>
        </w:rPr>
        <w:t xml:space="preserve">pro </w:t>
      </w:r>
      <w:r w:rsidR="00BC30FA" w:rsidRPr="00544B13">
        <w:rPr>
          <w:rFonts w:cstheme="minorHAnsi"/>
          <w:i/>
        </w:rPr>
        <w:t xml:space="preserve">Velo Wave </w:t>
      </w:r>
      <w:r w:rsidR="00544B13" w:rsidRPr="00544B13">
        <w:rPr>
          <w:rFonts w:cstheme="minorHAnsi"/>
          <w:i/>
          <w:iCs/>
        </w:rPr>
        <w:t>Station</w:t>
      </w:r>
      <w:r w:rsidRPr="00825A34">
        <w:rPr>
          <w:rFonts w:cstheme="minorHAnsi"/>
        </w:rPr>
        <w:t xml:space="preserve"> sowohl </w:t>
      </w:r>
      <w:r w:rsidR="004D1629" w:rsidRPr="00825A34">
        <w:rPr>
          <w:rFonts w:cstheme="minorHAnsi"/>
        </w:rPr>
        <w:t>die</w:t>
      </w:r>
      <w:r w:rsidRPr="00825A34">
        <w:rPr>
          <w:rFonts w:cstheme="minorHAnsi"/>
        </w:rPr>
        <w:t xml:space="preserve"> straßenseitige Infrastruktur, d</w:t>
      </w:r>
      <w:r w:rsidR="00983E6E" w:rsidRPr="00825A34">
        <w:rPr>
          <w:rFonts w:cstheme="minorHAnsi"/>
        </w:rPr>
        <w:t xml:space="preserve">. h. </w:t>
      </w:r>
      <w:r w:rsidRPr="00825A34">
        <w:rPr>
          <w:rFonts w:cstheme="minorHAnsi"/>
        </w:rPr>
        <w:t xml:space="preserve">die </w:t>
      </w:r>
      <w:r w:rsidR="00AB40DD">
        <w:rPr>
          <w:rFonts w:cstheme="minorHAnsi"/>
        </w:rPr>
        <w:t>thermischen Kameras</w:t>
      </w:r>
      <w:r w:rsidRPr="00825A34">
        <w:rPr>
          <w:rFonts w:cstheme="minorHAnsi"/>
        </w:rPr>
        <w:t xml:space="preserve">, </w:t>
      </w:r>
      <w:r w:rsidR="00BC30FA" w:rsidRPr="00825A34">
        <w:rPr>
          <w:rFonts w:cstheme="minorHAnsi"/>
        </w:rPr>
        <w:t>die</w:t>
      </w:r>
      <w:r w:rsidRPr="00825A34">
        <w:rPr>
          <w:rFonts w:cstheme="minorHAnsi"/>
        </w:rPr>
        <w:t xml:space="preserve"> Recheneinheit </w:t>
      </w:r>
      <w:r w:rsidR="00983E6E" w:rsidRPr="00825A34">
        <w:rPr>
          <w:rFonts w:cstheme="minorHAnsi"/>
        </w:rPr>
        <w:t>und die RSU</w:t>
      </w:r>
      <w:r w:rsidR="001A2F30" w:rsidRPr="00825A34">
        <w:rPr>
          <w:rFonts w:cstheme="minorHAnsi"/>
        </w:rPr>
        <w:t xml:space="preserve">, also auch </w:t>
      </w:r>
      <w:r w:rsidR="000030AF" w:rsidRPr="00825A34">
        <w:rPr>
          <w:rFonts w:cstheme="minorHAnsi"/>
        </w:rPr>
        <w:t>eine</w:t>
      </w:r>
      <w:r w:rsidR="001A2F30" w:rsidRPr="00825A34">
        <w:rPr>
          <w:rFonts w:cstheme="minorHAnsi"/>
        </w:rPr>
        <w:t xml:space="preserve"> Software </w:t>
      </w:r>
      <w:r w:rsidR="00D87129" w:rsidRPr="00825A34">
        <w:rPr>
          <w:rFonts w:cstheme="minorHAnsi"/>
        </w:rPr>
        <w:t>inklusive</w:t>
      </w:r>
      <w:r w:rsidR="001A2F30" w:rsidRPr="00825A34">
        <w:rPr>
          <w:rFonts w:cstheme="minorHAnsi"/>
        </w:rPr>
        <w:t xml:space="preserve"> Schnittstelle </w:t>
      </w:r>
      <w:r w:rsidR="00D87129" w:rsidRPr="00825A34">
        <w:rPr>
          <w:rFonts w:cstheme="minorHAnsi"/>
        </w:rPr>
        <w:t>zur Datenübertragung an die urbane Datenplattform.</w:t>
      </w:r>
      <w:r w:rsidRPr="00825A34">
        <w:rPr>
          <w:rFonts w:cstheme="minorHAnsi"/>
        </w:rPr>
        <w:t xml:space="preserve"> </w:t>
      </w:r>
      <w:r w:rsidR="004D1629" w:rsidRPr="00825A34">
        <w:rPr>
          <w:rFonts w:cstheme="minorHAnsi"/>
        </w:rPr>
        <w:t>Die straßenseitige Infrastruktur wird an einen dafür bereitgestellten marktüblichen Mast oder eine bestehende Leuchtstelle in unmittelbarer Nähe der zu erfassenden Radinfrastruktur angebracht.</w:t>
      </w:r>
    </w:p>
    <w:p w14:paraId="7DF3F527" w14:textId="0EC00981" w:rsidR="0050753C" w:rsidRPr="00E67CA9" w:rsidRDefault="00AB40DD" w:rsidP="000A5AE8">
      <w:pPr>
        <w:pStyle w:val="berschrift3"/>
      </w:pPr>
      <w:bookmarkStart w:id="84" w:name="_Toc229568828"/>
      <w:bookmarkStart w:id="85" w:name="_Toc229568905"/>
      <w:bookmarkStart w:id="86" w:name="_Toc232279927"/>
      <w:bookmarkEnd w:id="84"/>
      <w:bookmarkEnd w:id="85"/>
      <w:r w:rsidRPr="00E67CA9">
        <w:t>Thermische Kameras</w:t>
      </w:r>
      <w:bookmarkEnd w:id="86"/>
    </w:p>
    <w:p w14:paraId="284DB909" w14:textId="5E06D550" w:rsidR="008E59FA" w:rsidRPr="00E37CCC" w:rsidRDefault="00BC769A" w:rsidP="008E59FA">
      <w:pPr>
        <w:rPr>
          <w:rFonts w:cstheme="minorHAnsi"/>
        </w:rPr>
      </w:pPr>
      <w:r w:rsidRPr="007F7EF8">
        <w:rPr>
          <w:rFonts w:cstheme="minorHAnsi"/>
        </w:rPr>
        <w:t xml:space="preserve">Durch den AN sind die in </w:t>
      </w:r>
      <w:r w:rsidRPr="00E37CCC">
        <w:rPr>
          <w:rFonts w:cstheme="minorHAnsi"/>
        </w:rPr>
        <w:fldChar w:fldCharType="begin"/>
      </w:r>
      <w:r w:rsidRPr="000B53E7">
        <w:rPr>
          <w:rFonts w:cstheme="minorHAnsi"/>
        </w:rPr>
        <w:instrText xml:space="preserve"> REF _Ref227753710 \h </w:instrText>
      </w:r>
      <w:r w:rsidR="000B53E7" w:rsidRPr="000B53E7">
        <w:rPr>
          <w:rFonts w:cstheme="minorHAnsi"/>
        </w:rPr>
        <w:instrText xml:space="preserve"> \* MERGEFORMAT </w:instrText>
      </w:r>
      <w:r w:rsidRPr="00E37CCC">
        <w:rPr>
          <w:rFonts w:cstheme="minorHAnsi"/>
        </w:rPr>
      </w:r>
      <w:r w:rsidRPr="00E37CCC">
        <w:rPr>
          <w:rFonts w:cstheme="minorHAnsi"/>
        </w:rPr>
        <w:fldChar w:fldCharType="separate"/>
      </w:r>
      <w:r w:rsidR="00F707DA">
        <w:rPr>
          <w:rFonts w:cstheme="minorHAnsi"/>
        </w:rPr>
        <w:fldChar w:fldCharType="begin"/>
      </w:r>
      <w:r w:rsidR="00F707DA">
        <w:rPr>
          <w:rFonts w:cstheme="minorHAnsi"/>
        </w:rPr>
        <w:instrText xml:space="preserve"> REF _Ref229521375 \h </w:instrText>
      </w:r>
      <w:r w:rsidR="00F707DA">
        <w:rPr>
          <w:rFonts w:cstheme="minorHAnsi"/>
        </w:rPr>
      </w:r>
      <w:r w:rsidR="00F707DA">
        <w:rPr>
          <w:rFonts w:cstheme="minorHAnsi"/>
        </w:rPr>
        <w:fldChar w:fldCharType="separate"/>
      </w:r>
      <w:r w:rsidR="00F707DA" w:rsidRPr="00E37CCC">
        <w:t xml:space="preserve">Abbildung </w:t>
      </w:r>
      <w:r w:rsidR="00F707DA">
        <w:rPr>
          <w:noProof/>
        </w:rPr>
        <w:t>4</w:t>
      </w:r>
      <w:r w:rsidR="00F707DA">
        <w:rPr>
          <w:rFonts w:cstheme="minorHAnsi"/>
        </w:rPr>
        <w:fldChar w:fldCharType="end"/>
      </w:r>
      <w:r w:rsidRPr="00E37CCC">
        <w:rPr>
          <w:rFonts w:cstheme="minorHAnsi"/>
        </w:rPr>
        <w:fldChar w:fldCharType="end"/>
      </w:r>
      <w:r w:rsidRPr="007F7EF8">
        <w:rPr>
          <w:rFonts w:cstheme="minorHAnsi"/>
        </w:rPr>
        <w:t xml:space="preserve"> aufgeführten </w:t>
      </w:r>
      <w:r>
        <w:rPr>
          <w:rFonts w:cstheme="minorHAnsi"/>
        </w:rPr>
        <w:t xml:space="preserve">Komponenten für die </w:t>
      </w:r>
      <w:r w:rsidRPr="007F7EF8">
        <w:rPr>
          <w:rFonts w:cstheme="minorHAnsi"/>
        </w:rPr>
        <w:t>Standorte zu liefern, zu montieren und betriebsbereit zu übergeben.</w:t>
      </w:r>
      <w:r>
        <w:rPr>
          <w:rFonts w:cstheme="minorHAnsi"/>
        </w:rPr>
        <w:t xml:space="preserve"> </w:t>
      </w:r>
      <w:r w:rsidR="00073B85" w:rsidRPr="00E37CCC">
        <w:rPr>
          <w:rFonts w:cstheme="minorHAnsi"/>
        </w:rPr>
        <w:t>Die</w:t>
      </w:r>
      <w:r w:rsidR="00EC4CF3" w:rsidRPr="00E37CCC">
        <w:rPr>
          <w:rFonts w:cstheme="minorHAnsi"/>
        </w:rPr>
        <w:t>se</w:t>
      </w:r>
      <w:r w:rsidR="00DB6142" w:rsidRPr="00E37CCC">
        <w:rPr>
          <w:rFonts w:cstheme="minorHAnsi"/>
        </w:rPr>
        <w:t xml:space="preserve"> </w:t>
      </w:r>
      <w:r w:rsidR="00A67571">
        <w:rPr>
          <w:rFonts w:cstheme="minorHAnsi"/>
        </w:rPr>
        <w:t>thermischen Kameras</w:t>
      </w:r>
      <w:r w:rsidR="00DB6142" w:rsidRPr="00E37CCC">
        <w:rPr>
          <w:rFonts w:cstheme="minorHAnsi"/>
        </w:rPr>
        <w:t xml:space="preserve"> dienen der datenschutzkonformen Erfassung</w:t>
      </w:r>
      <w:r w:rsidR="00B94FFC" w:rsidRPr="00E37CCC">
        <w:rPr>
          <w:rFonts w:cstheme="minorHAnsi"/>
        </w:rPr>
        <w:t xml:space="preserve"> und </w:t>
      </w:r>
      <w:r w:rsidR="00DB6142" w:rsidRPr="00E37CCC">
        <w:rPr>
          <w:rFonts w:cstheme="minorHAnsi"/>
        </w:rPr>
        <w:t>Klassifizierung von Verkehrsteilnehmenden</w:t>
      </w:r>
      <w:r w:rsidR="00A86184" w:rsidRPr="00E37CCC">
        <w:rPr>
          <w:rFonts w:cstheme="minorHAnsi"/>
        </w:rPr>
        <w:t>, insbesondere des Radverkehrs,</w:t>
      </w:r>
      <w:r w:rsidR="0027466B" w:rsidRPr="00E37CCC">
        <w:rPr>
          <w:rFonts w:cstheme="minorHAnsi"/>
        </w:rPr>
        <w:t xml:space="preserve"> sowie der V</w:t>
      </w:r>
      <w:r w:rsidR="00691D41" w:rsidRPr="00E37CCC">
        <w:rPr>
          <w:rFonts w:cstheme="minorHAnsi"/>
        </w:rPr>
        <w:t>orv</w:t>
      </w:r>
      <w:r w:rsidR="0027466B" w:rsidRPr="00E37CCC">
        <w:rPr>
          <w:rFonts w:cstheme="minorHAnsi"/>
        </w:rPr>
        <w:t>erarbeitung und Übermittlung der hierbei erzeugten Daten</w:t>
      </w:r>
      <w:r w:rsidR="00311ED9" w:rsidRPr="00E37CCC">
        <w:rPr>
          <w:rFonts w:cstheme="minorHAnsi"/>
        </w:rPr>
        <w:t>.</w:t>
      </w:r>
    </w:p>
    <w:p w14:paraId="1602323C" w14:textId="08DBBCE8" w:rsidR="009844FE" w:rsidRPr="00E37CCC" w:rsidRDefault="00661E02" w:rsidP="008E59FA">
      <w:pPr>
        <w:rPr>
          <w:rFonts w:cstheme="minorHAnsi"/>
        </w:rPr>
      </w:pPr>
      <w:r w:rsidRPr="00E37CCC">
        <w:rPr>
          <w:rFonts w:cstheme="minorHAnsi"/>
        </w:rPr>
        <w:t xml:space="preserve">Die </w:t>
      </w:r>
      <w:r w:rsidR="0083318A">
        <w:rPr>
          <w:rFonts w:cstheme="minorHAnsi"/>
        </w:rPr>
        <w:t>thermischen Kameras</w:t>
      </w:r>
      <w:r w:rsidRPr="00E37CCC">
        <w:rPr>
          <w:rFonts w:cstheme="minorHAnsi"/>
        </w:rPr>
        <w:t xml:space="preserve"> müssen</w:t>
      </w:r>
      <w:r w:rsidR="009844FE" w:rsidRPr="00E37CCC">
        <w:rPr>
          <w:rFonts w:cstheme="minorHAnsi"/>
        </w:rPr>
        <w:t xml:space="preserve"> </w:t>
      </w:r>
      <w:r w:rsidR="008402B4" w:rsidRPr="00E37CCC">
        <w:rPr>
          <w:rFonts w:cstheme="minorHAnsi"/>
        </w:rPr>
        <w:t xml:space="preserve">sämtliche Hard- und Softwarekomponenten sowie </w:t>
      </w:r>
      <w:r w:rsidR="00DB2C8F" w:rsidRPr="00E37CCC">
        <w:rPr>
          <w:rFonts w:cstheme="minorHAnsi"/>
        </w:rPr>
        <w:t xml:space="preserve">die </w:t>
      </w:r>
      <w:r w:rsidR="008402B4" w:rsidRPr="00E37CCC">
        <w:rPr>
          <w:rFonts w:cstheme="minorHAnsi"/>
        </w:rPr>
        <w:t>entsprechende</w:t>
      </w:r>
      <w:r w:rsidR="00DB2C8F" w:rsidRPr="00E37CCC">
        <w:rPr>
          <w:rFonts w:cstheme="minorHAnsi"/>
        </w:rPr>
        <w:t>n</w:t>
      </w:r>
      <w:r w:rsidR="008402B4" w:rsidRPr="00E37CCC">
        <w:rPr>
          <w:rFonts w:cstheme="minorHAnsi"/>
        </w:rPr>
        <w:t xml:space="preserve"> Schnittstellen und Anbindungen enthalten</w:t>
      </w:r>
      <w:r w:rsidR="0066757C" w:rsidRPr="00E37CCC">
        <w:rPr>
          <w:rFonts w:cstheme="minorHAnsi"/>
        </w:rPr>
        <w:t>, die die folgenden Rahmenbedingungen ermöglichen:</w:t>
      </w:r>
    </w:p>
    <w:p w14:paraId="338B913E" w14:textId="74746720" w:rsidR="005F73C0" w:rsidRPr="00E37CCC" w:rsidRDefault="00A3387E">
      <w:pPr>
        <w:pStyle w:val="Listenabsatz"/>
        <w:numPr>
          <w:ilvl w:val="0"/>
          <w:numId w:val="19"/>
        </w:numPr>
        <w:rPr>
          <w:rFonts w:cstheme="minorHAnsi"/>
        </w:rPr>
      </w:pPr>
      <w:r w:rsidRPr="00E37CCC">
        <w:rPr>
          <w:rFonts w:cstheme="minorHAnsi"/>
        </w:rPr>
        <w:t xml:space="preserve">Primär sollen für die Erfüllung der Projektanforderung die Verkehrsteilnehmer „Radfahrer“ durch die </w:t>
      </w:r>
      <w:r w:rsidR="006C46D6">
        <w:rPr>
          <w:rFonts w:cstheme="minorHAnsi"/>
        </w:rPr>
        <w:t xml:space="preserve">thermischen </w:t>
      </w:r>
      <w:r w:rsidR="0083318A">
        <w:rPr>
          <w:rFonts w:cstheme="minorHAnsi"/>
        </w:rPr>
        <w:t>Kameras</w:t>
      </w:r>
      <w:r w:rsidRPr="00E37CCC">
        <w:rPr>
          <w:rFonts w:cstheme="minorHAnsi"/>
        </w:rPr>
        <w:t xml:space="preserve"> erkannt werden. Sekundär sollen jedoch alle im Bildausschnitt befindlichen Verkehrsteilnehmer erkannt und kategorisiert </w:t>
      </w:r>
      <w:r w:rsidR="00A4280F" w:rsidRPr="00E37CCC">
        <w:rPr>
          <w:rFonts w:cstheme="minorHAnsi"/>
        </w:rPr>
        <w:t xml:space="preserve">(Anzahl und Kategorie) </w:t>
      </w:r>
      <w:r w:rsidRPr="00E37CCC">
        <w:rPr>
          <w:rFonts w:cstheme="minorHAnsi"/>
        </w:rPr>
        <w:t>werden.</w:t>
      </w:r>
      <w:r w:rsidR="002C78F1" w:rsidRPr="00E37CCC">
        <w:rPr>
          <w:rFonts w:cstheme="minorHAnsi"/>
        </w:rPr>
        <w:t xml:space="preserve"> Die Fahrtrichtung und Geschwindigkeit jedes Verkehrsteilnehmers </w:t>
      </w:r>
      <w:r w:rsidR="008839BF" w:rsidRPr="00E37CCC">
        <w:rPr>
          <w:rFonts w:cstheme="minorHAnsi"/>
        </w:rPr>
        <w:t>sind</w:t>
      </w:r>
      <w:r w:rsidR="002C78F1" w:rsidRPr="00E37CCC">
        <w:rPr>
          <w:rFonts w:cstheme="minorHAnsi"/>
        </w:rPr>
        <w:t xml:space="preserve"> zu erfassen.</w:t>
      </w:r>
      <w:r w:rsidRPr="00E37CCC">
        <w:rPr>
          <w:rFonts w:cstheme="minorHAnsi"/>
        </w:rPr>
        <w:t xml:space="preserve"> </w:t>
      </w:r>
      <w:r w:rsidRPr="00E37CCC">
        <w:rPr>
          <w:rFonts w:cstheme="minorHAnsi"/>
          <w:b/>
        </w:rPr>
        <w:t>Erforderlich ist also eine vollständige</w:t>
      </w:r>
      <w:r w:rsidR="005F73C0" w:rsidRPr="00E37CCC">
        <w:rPr>
          <w:rFonts w:cstheme="minorHAnsi"/>
          <w:b/>
        </w:rPr>
        <w:t xml:space="preserve"> Detektion einzelner Verkehrsteilnehmer, die Erkennung als Radfahrer und die Erfassung der Fahrtrichtung (Trajektorie) </w:t>
      </w:r>
      <w:r w:rsidR="0035006D">
        <w:rPr>
          <w:rFonts w:cstheme="minorHAnsi"/>
          <w:b/>
        </w:rPr>
        <w:t>inkl. der</w:t>
      </w:r>
      <w:r w:rsidR="005F73C0" w:rsidRPr="00E37CCC">
        <w:rPr>
          <w:rFonts w:cstheme="minorHAnsi"/>
          <w:b/>
        </w:rPr>
        <w:t xml:space="preserve"> Ermittlung der Geschwindigkeit</w:t>
      </w:r>
      <w:r w:rsidRPr="00E37CCC">
        <w:rPr>
          <w:rFonts w:cstheme="minorHAnsi"/>
          <w:b/>
        </w:rPr>
        <w:t xml:space="preserve"> der einzelnen Verkehrsteilnehmer</w:t>
      </w:r>
      <w:r w:rsidR="005F73C0" w:rsidRPr="00E37CCC">
        <w:rPr>
          <w:rFonts w:cstheme="minorHAnsi"/>
          <w:b/>
        </w:rPr>
        <w:t xml:space="preserve">. </w:t>
      </w:r>
      <w:r w:rsidR="005F73C0" w:rsidRPr="00E37CCC">
        <w:rPr>
          <w:rFonts w:cstheme="minorHAnsi"/>
        </w:rPr>
        <w:t>D</w:t>
      </w:r>
      <w:r w:rsidR="008E6778" w:rsidRPr="00E37CCC">
        <w:rPr>
          <w:rFonts w:cstheme="minorHAnsi"/>
        </w:rPr>
        <w:t xml:space="preserve">ie </w:t>
      </w:r>
      <w:r w:rsidR="002400A0">
        <w:rPr>
          <w:rFonts w:cstheme="minorHAnsi"/>
        </w:rPr>
        <w:t>thermischen Kameras</w:t>
      </w:r>
      <w:r w:rsidR="008E6778" w:rsidRPr="00E37CCC">
        <w:rPr>
          <w:rFonts w:cstheme="minorHAnsi"/>
        </w:rPr>
        <w:t xml:space="preserve"> müssen</w:t>
      </w:r>
      <w:r w:rsidR="005F73C0" w:rsidRPr="00E37CCC">
        <w:rPr>
          <w:rFonts w:cstheme="minorHAnsi"/>
        </w:rPr>
        <w:t xml:space="preserve"> </w:t>
      </w:r>
      <w:r w:rsidR="00A66354">
        <w:rPr>
          <w:rFonts w:cstheme="minorHAnsi"/>
        </w:rPr>
        <w:t xml:space="preserve">mindestens </w:t>
      </w:r>
      <w:r w:rsidR="005F73C0" w:rsidRPr="00E37CCC">
        <w:rPr>
          <w:rFonts w:cstheme="minorHAnsi"/>
        </w:rPr>
        <w:t>die</w:t>
      </w:r>
      <w:r w:rsidR="005128A1">
        <w:rPr>
          <w:rFonts w:cstheme="minorHAnsi"/>
        </w:rPr>
        <w:t xml:space="preserve"> Unterscheidung zwischen</w:t>
      </w:r>
      <w:r w:rsidR="005C68A2">
        <w:rPr>
          <w:rFonts w:cstheme="minorHAnsi"/>
        </w:rPr>
        <w:t xml:space="preserve"> </w:t>
      </w:r>
      <w:r w:rsidR="005D4237">
        <w:rPr>
          <w:rFonts w:cstheme="minorHAnsi"/>
        </w:rPr>
        <w:t>PKW</w:t>
      </w:r>
      <w:r w:rsidR="005128A1">
        <w:rPr>
          <w:rFonts w:cstheme="minorHAnsi"/>
        </w:rPr>
        <w:t>, Radfahrern und Fußgängern</w:t>
      </w:r>
      <w:r w:rsidR="005F73C0" w:rsidRPr="00E37CCC">
        <w:rPr>
          <w:rFonts w:cstheme="minorHAnsi"/>
        </w:rPr>
        <w:t xml:space="preserve"> ermöglichen</w:t>
      </w:r>
      <w:r w:rsidR="00A66354">
        <w:rPr>
          <w:rFonts w:cstheme="minorHAnsi"/>
        </w:rPr>
        <w:t xml:space="preserve">. Eine TLS 5+1 oder 8+1 Differenzierung ist nicht zwingend erforderlich. </w:t>
      </w:r>
      <w:r w:rsidR="005F73C0" w:rsidRPr="00E37CCC">
        <w:rPr>
          <w:rFonts w:cstheme="minorHAnsi"/>
        </w:rPr>
        <w:t xml:space="preserve">Die entsprechende Software, mit der diese Funktionalitäten </w:t>
      </w:r>
      <w:r w:rsidR="00DE0D33" w:rsidRPr="00E37CCC">
        <w:rPr>
          <w:rFonts w:cstheme="minorHAnsi"/>
        </w:rPr>
        <w:t xml:space="preserve">nahezu </w:t>
      </w:r>
      <w:r w:rsidR="005F73C0" w:rsidRPr="00E37CCC">
        <w:rPr>
          <w:rFonts w:cstheme="minorHAnsi"/>
        </w:rPr>
        <w:t xml:space="preserve">echtzeitbasiert umgesetzt werden, ist als </w:t>
      </w:r>
      <w:r w:rsidR="005B2F2C" w:rsidRPr="00E37CCC">
        <w:rPr>
          <w:rFonts w:cstheme="minorHAnsi"/>
        </w:rPr>
        <w:t>(</w:t>
      </w:r>
      <w:r w:rsidR="005F73C0" w:rsidRPr="00E37CCC">
        <w:rPr>
          <w:rFonts w:cstheme="minorHAnsi"/>
        </w:rPr>
        <w:t>integrativer</w:t>
      </w:r>
      <w:r w:rsidR="005B2F2C" w:rsidRPr="00E37CCC">
        <w:rPr>
          <w:rFonts w:cstheme="minorHAnsi"/>
        </w:rPr>
        <w:t>)</w:t>
      </w:r>
      <w:r w:rsidR="005F73C0" w:rsidRPr="00E37CCC">
        <w:rPr>
          <w:rFonts w:cstheme="minorHAnsi"/>
        </w:rPr>
        <w:t xml:space="preserve"> Bestandteil de</w:t>
      </w:r>
      <w:r w:rsidR="005B2F2C" w:rsidRPr="00E37CCC">
        <w:rPr>
          <w:rFonts w:cstheme="minorHAnsi"/>
        </w:rPr>
        <w:t xml:space="preserve">r </w:t>
      </w:r>
      <w:r w:rsidR="00F16CFD">
        <w:rPr>
          <w:rFonts w:cstheme="minorHAnsi"/>
        </w:rPr>
        <w:t>thermischen Kameras</w:t>
      </w:r>
      <w:r w:rsidR="005F73C0" w:rsidRPr="00E37CCC">
        <w:rPr>
          <w:rFonts w:cstheme="minorHAnsi"/>
        </w:rPr>
        <w:t xml:space="preserve"> mitzuliefern. </w:t>
      </w:r>
    </w:p>
    <w:p w14:paraId="3755F4D2" w14:textId="6D3D5672" w:rsidR="000C046D" w:rsidRPr="00E37CCC" w:rsidRDefault="000C046D">
      <w:pPr>
        <w:pStyle w:val="Listenabsatz"/>
        <w:numPr>
          <w:ilvl w:val="0"/>
          <w:numId w:val="19"/>
        </w:numPr>
        <w:rPr>
          <w:rFonts w:cstheme="minorHAnsi"/>
        </w:rPr>
      </w:pPr>
      <w:r w:rsidRPr="00E37CCC">
        <w:rPr>
          <w:rFonts w:cstheme="minorHAnsi"/>
        </w:rPr>
        <w:t>Es sind geeignete</w:t>
      </w:r>
      <w:r w:rsidR="007E577C" w:rsidRPr="00E37CCC">
        <w:rPr>
          <w:rFonts w:cstheme="minorHAnsi"/>
        </w:rPr>
        <w:t xml:space="preserve"> </w:t>
      </w:r>
      <w:r w:rsidR="00F16CFD">
        <w:rPr>
          <w:rFonts w:cstheme="minorHAnsi"/>
        </w:rPr>
        <w:t>thermische Kameras</w:t>
      </w:r>
      <w:r w:rsidR="007E577C" w:rsidRPr="00E37CCC">
        <w:rPr>
          <w:rFonts w:cstheme="minorHAnsi"/>
        </w:rPr>
        <w:t xml:space="preserve"> </w:t>
      </w:r>
      <w:r w:rsidRPr="00E37CCC">
        <w:rPr>
          <w:rFonts w:cstheme="minorHAnsi"/>
        </w:rPr>
        <w:t xml:space="preserve">einzusetzen, die eine </w:t>
      </w:r>
      <w:r w:rsidRPr="00E37CCC">
        <w:rPr>
          <w:rFonts w:cstheme="minorHAnsi"/>
          <w:b/>
        </w:rPr>
        <w:t>Erkennungs-, Klassifikations- und</w:t>
      </w:r>
      <w:r w:rsidRPr="00E37CCC">
        <w:rPr>
          <w:rFonts w:cstheme="minorHAnsi"/>
        </w:rPr>
        <w:t xml:space="preserve"> </w:t>
      </w:r>
      <w:r w:rsidRPr="00E37CCC">
        <w:rPr>
          <w:rFonts w:cstheme="minorHAnsi"/>
          <w:b/>
        </w:rPr>
        <w:t xml:space="preserve">Zählgenauigkeit von mindestens 95 % </w:t>
      </w:r>
      <w:r w:rsidRPr="00E37CCC">
        <w:rPr>
          <w:rFonts w:cstheme="minorHAnsi"/>
        </w:rPr>
        <w:t xml:space="preserve">gewährleisten. Diese Genauigkeit ist bei allen Witterungs- und Lichtverhältnissen sowie </w:t>
      </w:r>
      <w:r w:rsidRPr="00E37CCC">
        <w:rPr>
          <w:rFonts w:cstheme="minorHAnsi"/>
          <w:b/>
        </w:rPr>
        <w:t>zu jeder Tages</w:t>
      </w:r>
      <w:r w:rsidR="00922524" w:rsidRPr="00E37CCC">
        <w:rPr>
          <w:rFonts w:cstheme="minorHAnsi"/>
          <w:b/>
        </w:rPr>
        <w:t>- und Nacht</w:t>
      </w:r>
      <w:r w:rsidRPr="00E37CCC">
        <w:rPr>
          <w:rFonts w:cstheme="minorHAnsi"/>
          <w:b/>
        </w:rPr>
        <w:t>zeit</w:t>
      </w:r>
      <w:r w:rsidRPr="00E37CCC">
        <w:rPr>
          <w:rFonts w:cstheme="minorHAnsi"/>
        </w:rPr>
        <w:t xml:space="preserve"> </w:t>
      </w:r>
      <w:r w:rsidR="00A82066" w:rsidRPr="00E37CCC">
        <w:rPr>
          <w:rFonts w:cstheme="minorHAnsi"/>
        </w:rPr>
        <w:t xml:space="preserve">und für jeden einzelnen Verkehrsteilnehmer </w:t>
      </w:r>
      <w:r w:rsidRPr="00E37CCC">
        <w:rPr>
          <w:rFonts w:cstheme="minorHAnsi"/>
        </w:rPr>
        <w:t xml:space="preserve">sicherzustellen. Als Nachweis sind folgende Unterlagen mit dem Angebot einzureichen: Herstellerangaben zur Erkennungsgenauigkeit mit technischer </w:t>
      </w:r>
      <w:r w:rsidRPr="00E37CCC">
        <w:rPr>
          <w:rFonts w:cstheme="minorHAnsi"/>
        </w:rPr>
        <w:lastRenderedPageBreak/>
        <w:t>Dokumentation; Unabhängige Testergebnisse oder Gutachten (z. B. durch Forschungseinrichtungen, Prüfstellen); Referenzprojekte mit dokumentierten Ergebnissen zur Zähl- und Klassifikationsgenauigkeit; Beschreibung der eingesetzten Erkennungs- und Auswertelogik (z. B. KI-Modell, Vorverarbeitung, Filter).</w:t>
      </w:r>
    </w:p>
    <w:p w14:paraId="32C74C6B" w14:textId="1CCBB9BB" w:rsidR="007B420B" w:rsidRPr="00E37CCC" w:rsidRDefault="00CF6A77">
      <w:pPr>
        <w:pStyle w:val="Listenabsatz"/>
        <w:numPr>
          <w:ilvl w:val="0"/>
          <w:numId w:val="19"/>
        </w:numPr>
        <w:rPr>
          <w:rFonts w:cstheme="minorHAnsi"/>
        </w:rPr>
      </w:pPr>
      <w:r w:rsidRPr="00E37CCC">
        <w:rPr>
          <w:rFonts w:cstheme="minorHAnsi"/>
        </w:rPr>
        <w:t xml:space="preserve">Die eingesetzten </w:t>
      </w:r>
      <w:r w:rsidR="00F16CFD">
        <w:rPr>
          <w:rFonts w:cstheme="minorHAnsi"/>
        </w:rPr>
        <w:t>thermischen Kameras</w:t>
      </w:r>
      <w:r w:rsidR="002770C5" w:rsidRPr="00E37CCC">
        <w:rPr>
          <w:rFonts w:cstheme="minorHAnsi"/>
        </w:rPr>
        <w:t xml:space="preserve"> </w:t>
      </w:r>
      <w:r w:rsidRPr="00E37CCC">
        <w:rPr>
          <w:rFonts w:cstheme="minorHAnsi"/>
        </w:rPr>
        <w:t>müssen</w:t>
      </w:r>
      <w:r w:rsidR="002770C5" w:rsidRPr="00E37CCC">
        <w:rPr>
          <w:rFonts w:cstheme="minorHAnsi"/>
        </w:rPr>
        <w:t xml:space="preserve"> dabei</w:t>
      </w:r>
      <w:r w:rsidRPr="00E37CCC">
        <w:rPr>
          <w:rFonts w:cstheme="minorHAnsi"/>
        </w:rPr>
        <w:t xml:space="preserve"> den aktuell gültigen Anforderungen an den Datenschutz und die Datensicherheit genügen (</w:t>
      </w:r>
      <w:r w:rsidRPr="00E37CCC">
        <w:rPr>
          <w:rFonts w:cstheme="minorHAnsi"/>
          <w:b/>
        </w:rPr>
        <w:t>Einhaltung der DSGVO und der europäischen Datenschutzverordnung</w:t>
      </w:r>
      <w:r w:rsidR="002C6E1A" w:rsidRPr="00E37CCC">
        <w:rPr>
          <w:rFonts w:cstheme="minorHAnsi"/>
        </w:rPr>
        <w:t>), d. h.</w:t>
      </w:r>
      <w:r w:rsidR="004F777C" w:rsidRPr="00E37CCC">
        <w:rPr>
          <w:rFonts w:cstheme="minorHAnsi"/>
        </w:rPr>
        <w:t xml:space="preserve"> </w:t>
      </w:r>
      <w:r w:rsidR="002D3624" w:rsidRPr="00E37CCC">
        <w:rPr>
          <w:rFonts w:cstheme="minorHAnsi"/>
        </w:rPr>
        <w:t xml:space="preserve">die </w:t>
      </w:r>
      <w:r w:rsidR="00F16CFD">
        <w:rPr>
          <w:rFonts w:cstheme="minorHAnsi"/>
        </w:rPr>
        <w:t>Kameras</w:t>
      </w:r>
      <w:r w:rsidR="004F777C" w:rsidRPr="00E37CCC">
        <w:rPr>
          <w:rFonts w:cstheme="minorHAnsi"/>
        </w:rPr>
        <w:t xml:space="preserve"> dürfen</w:t>
      </w:r>
      <w:r w:rsidR="002D3624" w:rsidRPr="00E37CCC">
        <w:rPr>
          <w:rFonts w:cstheme="minorHAnsi"/>
        </w:rPr>
        <w:t xml:space="preserve"> keine Identifizierung natürlicher Personen ermöglichen. </w:t>
      </w:r>
      <w:r w:rsidR="00121AD1" w:rsidRPr="00E37CCC">
        <w:rPr>
          <w:rFonts w:cstheme="minorHAnsi"/>
        </w:rPr>
        <w:t>Der Auftragnehmer</w:t>
      </w:r>
      <w:r w:rsidRPr="00E37CCC">
        <w:rPr>
          <w:rFonts w:cstheme="minorHAnsi"/>
        </w:rPr>
        <w:t xml:space="preserve"> muss sicherstellen, dass das Gesamtsystem DSGVO</w:t>
      </w:r>
      <w:r w:rsidR="002828F7">
        <w:rPr>
          <w:rFonts w:cstheme="minorHAnsi"/>
        </w:rPr>
        <w:t>-</w:t>
      </w:r>
      <w:r w:rsidRPr="00E37CCC">
        <w:rPr>
          <w:rFonts w:cstheme="minorHAnsi"/>
        </w:rPr>
        <w:t>konform gestaltet ist und insbesondere die Rohdaten DSGVO-konform gespeichert und verarbeitet werden. Das schließt beispielsweise eine unveränderte Verarbeitung und Speicherung von Bildmaterial, sprich ohne die Durchführung von Anonymisierungsverfahren, vollständig aus.</w:t>
      </w:r>
      <w:r w:rsidR="004D4794" w:rsidRPr="00E37CCC">
        <w:rPr>
          <w:rFonts w:cstheme="minorHAnsi"/>
        </w:rPr>
        <w:t xml:space="preserve"> Weitere Datenschutzanforderungen vgl. Kapitel </w:t>
      </w:r>
      <w:r w:rsidR="004D4794" w:rsidRPr="00E37CCC">
        <w:rPr>
          <w:rFonts w:cstheme="minorHAnsi"/>
        </w:rPr>
        <w:fldChar w:fldCharType="begin"/>
      </w:r>
      <w:r w:rsidR="004D4794" w:rsidRPr="00CA04E4">
        <w:rPr>
          <w:rFonts w:cstheme="minorHAnsi"/>
          <w:color w:val="70AD47" w:themeColor="accent6"/>
        </w:rPr>
        <w:instrText xml:space="preserve"> REF _Ref228392691 \r \h  \* MERGEFORMAT </w:instrText>
      </w:r>
      <w:r w:rsidR="004D4794" w:rsidRPr="00E37CCC">
        <w:rPr>
          <w:rFonts w:cstheme="minorHAnsi"/>
        </w:rPr>
      </w:r>
      <w:r w:rsidR="004D4794" w:rsidRPr="00E37CCC">
        <w:rPr>
          <w:rFonts w:cstheme="minorHAnsi"/>
        </w:rPr>
        <w:fldChar w:fldCharType="separate"/>
      </w:r>
      <w:r w:rsidR="00F707DA" w:rsidRPr="00F707DA">
        <w:rPr>
          <w:rFonts w:cstheme="minorHAnsi"/>
        </w:rPr>
        <w:t>2.9</w:t>
      </w:r>
      <w:r w:rsidR="004D4794" w:rsidRPr="00E37CCC">
        <w:rPr>
          <w:rFonts w:cstheme="minorHAnsi"/>
        </w:rPr>
        <w:fldChar w:fldCharType="end"/>
      </w:r>
      <w:r w:rsidR="004D4794" w:rsidRPr="00E37CCC">
        <w:rPr>
          <w:rFonts w:cstheme="minorHAnsi"/>
        </w:rPr>
        <w:t>.</w:t>
      </w:r>
    </w:p>
    <w:p w14:paraId="67B6157F" w14:textId="59EECCA8" w:rsidR="00CE5E5D" w:rsidRPr="00E37CCC" w:rsidRDefault="00CF6A77">
      <w:pPr>
        <w:pStyle w:val="Listenabsatz"/>
        <w:numPr>
          <w:ilvl w:val="0"/>
          <w:numId w:val="19"/>
        </w:numPr>
        <w:rPr>
          <w:rFonts w:cstheme="minorHAnsi"/>
        </w:rPr>
      </w:pPr>
      <w:r w:rsidRPr="00E37CCC">
        <w:rPr>
          <w:rFonts w:cstheme="minorHAnsi"/>
        </w:rPr>
        <w:t xml:space="preserve">Eine </w:t>
      </w:r>
      <w:r w:rsidRPr="00E37CCC">
        <w:rPr>
          <w:rFonts w:cstheme="minorHAnsi"/>
          <w:b/>
        </w:rPr>
        <w:t>automatisierte Vorverarbeitung innerhalb de</w:t>
      </w:r>
      <w:r w:rsidR="007C009F" w:rsidRPr="00E37CCC">
        <w:rPr>
          <w:rFonts w:cstheme="minorHAnsi"/>
          <w:b/>
        </w:rPr>
        <w:t>r</w:t>
      </w:r>
      <w:r w:rsidR="001117C9" w:rsidRPr="00E37CCC">
        <w:rPr>
          <w:rFonts w:cstheme="minorHAnsi"/>
          <w:b/>
        </w:rPr>
        <w:t xml:space="preserve"> </w:t>
      </w:r>
      <w:r w:rsidR="0053562E">
        <w:rPr>
          <w:rFonts w:cstheme="minorHAnsi"/>
          <w:b/>
        </w:rPr>
        <w:t>thermischen</w:t>
      </w:r>
      <w:r w:rsidR="001117C9" w:rsidRPr="00E37CCC">
        <w:rPr>
          <w:rFonts w:cstheme="minorHAnsi"/>
          <w:b/>
        </w:rPr>
        <w:t xml:space="preserve"> </w:t>
      </w:r>
      <w:r w:rsidR="006D0C74">
        <w:rPr>
          <w:rFonts w:cstheme="minorHAnsi"/>
          <w:b/>
        </w:rPr>
        <w:t>Kameras</w:t>
      </w:r>
      <w:r>
        <w:rPr>
          <w:rFonts w:cstheme="minorHAnsi"/>
          <w:b/>
        </w:rPr>
        <w:t xml:space="preserve"> </w:t>
      </w:r>
      <w:r w:rsidR="00473479" w:rsidRPr="00E37CCC">
        <w:rPr>
          <w:rFonts w:cstheme="minorHAnsi"/>
        </w:rPr>
        <w:t xml:space="preserve">oder alternativ mit einer separaten, in der Nähe lokalisierten Auswerteeinheit, </w:t>
      </w:r>
      <w:r w:rsidRPr="00E37CCC">
        <w:rPr>
          <w:rFonts w:cstheme="minorHAnsi"/>
        </w:rPr>
        <w:t xml:space="preserve">muss in der Lage sein, die Erfassung sofort bzw. innerhalb der juristischen Sekunde (&lt; 1 Sekunde) </w:t>
      </w:r>
      <w:r w:rsidRPr="00E37CCC">
        <w:rPr>
          <w:rFonts w:cstheme="minorHAnsi"/>
          <w:b/>
        </w:rPr>
        <w:t>vollständig in anonyme Zähldaten umzuwandeln</w:t>
      </w:r>
      <w:r w:rsidRPr="00E37CCC">
        <w:rPr>
          <w:rFonts w:cstheme="minorHAnsi"/>
        </w:rPr>
        <w:t>, um personenbeziehbare Daten, wie z.</w:t>
      </w:r>
      <w:r w:rsidR="00965299" w:rsidRPr="00E37CCC">
        <w:rPr>
          <w:rFonts w:cstheme="minorHAnsi"/>
        </w:rPr>
        <w:t xml:space="preserve"> </w:t>
      </w:r>
      <w:r w:rsidRPr="00E37CCC">
        <w:rPr>
          <w:rFonts w:cstheme="minorHAnsi"/>
        </w:rPr>
        <w:t xml:space="preserve">B. Personenumrisse, Körperhaltung, Bewegungsmuster nicht zu verarbeiten. Die Technik muss somit die automatisierte Vorverarbeitung, zur Reduktion von Rohdaten und Umwandlung in </w:t>
      </w:r>
      <w:r w:rsidR="0064239C" w:rsidRPr="00E37CCC">
        <w:rPr>
          <w:rFonts w:cstheme="minorHAnsi"/>
        </w:rPr>
        <w:t>Zähldaten inkl. Metadaten</w:t>
      </w:r>
      <w:r w:rsidRPr="00E37CCC">
        <w:rPr>
          <w:rFonts w:cstheme="minorHAnsi"/>
        </w:rPr>
        <w:t xml:space="preserve"> anbieten, so dass keine Bilddaten an die externe Datenplattform weitergeleitet werden</w:t>
      </w:r>
      <w:r w:rsidR="00F051A3" w:rsidRPr="00E37CCC">
        <w:rPr>
          <w:rFonts w:cstheme="minorHAnsi"/>
        </w:rPr>
        <w:t>.</w:t>
      </w:r>
    </w:p>
    <w:p w14:paraId="0F593AC8" w14:textId="6B3D428C" w:rsidR="002B46AC" w:rsidRPr="00E37CCC" w:rsidRDefault="002B46AC">
      <w:pPr>
        <w:pStyle w:val="Listenabsatz"/>
        <w:numPr>
          <w:ilvl w:val="0"/>
          <w:numId w:val="19"/>
        </w:numPr>
        <w:rPr>
          <w:rFonts w:cstheme="minorHAnsi"/>
        </w:rPr>
      </w:pPr>
      <w:r w:rsidRPr="00E37CCC">
        <w:rPr>
          <w:rFonts w:cstheme="minorHAnsi"/>
        </w:rPr>
        <w:t xml:space="preserve">Die Datenausgabe der </w:t>
      </w:r>
      <w:r w:rsidR="00934C5C">
        <w:rPr>
          <w:rFonts w:cstheme="minorHAnsi"/>
        </w:rPr>
        <w:t>thermischen Kameras</w:t>
      </w:r>
      <w:r w:rsidRPr="00E37CCC">
        <w:rPr>
          <w:rFonts w:cstheme="minorHAnsi"/>
        </w:rPr>
        <w:t xml:space="preserve"> </w:t>
      </w:r>
      <w:r w:rsidR="0040012E" w:rsidRPr="00E37CCC">
        <w:rPr>
          <w:rFonts w:cstheme="minorHAnsi"/>
        </w:rPr>
        <w:t xml:space="preserve">(Zähldaten) </w:t>
      </w:r>
      <w:r w:rsidRPr="00E37CCC">
        <w:rPr>
          <w:rFonts w:cstheme="minorHAnsi"/>
        </w:rPr>
        <w:t xml:space="preserve">soll mit </w:t>
      </w:r>
      <w:r w:rsidR="002B3CD9" w:rsidRPr="00E37CCC">
        <w:rPr>
          <w:rFonts w:cstheme="minorHAnsi"/>
        </w:rPr>
        <w:t xml:space="preserve">weiteren </w:t>
      </w:r>
      <w:r w:rsidRPr="00E37CCC">
        <w:rPr>
          <w:rFonts w:cstheme="minorHAnsi"/>
          <w:b/>
        </w:rPr>
        <w:t>Metadaten</w:t>
      </w:r>
      <w:r w:rsidRPr="00E37CCC">
        <w:rPr>
          <w:rFonts w:cstheme="minorHAnsi"/>
        </w:rPr>
        <w:t xml:space="preserve"> versehen sein: Zeitstempel/-synchronisation, Standortkennung (GNSS), Geräte-ID </w:t>
      </w:r>
    </w:p>
    <w:p w14:paraId="4B8A1EAA" w14:textId="38EE2C6D" w:rsidR="00CE5E5D" w:rsidRPr="00E37CCC" w:rsidRDefault="00CE5E5D" w:rsidP="795655BC">
      <w:pPr>
        <w:pStyle w:val="Listenabsatz"/>
      </w:pPr>
      <w:r w:rsidRPr="00E37CCC">
        <w:t>D</w:t>
      </w:r>
      <w:r w:rsidR="00CF6A77" w:rsidRPr="00E37CCC">
        <w:t xml:space="preserve">ie </w:t>
      </w:r>
      <w:r w:rsidR="008C422F" w:rsidRPr="00E37CCC">
        <w:t xml:space="preserve">auf den </w:t>
      </w:r>
      <w:r w:rsidR="00DC5613">
        <w:t>Kameras</w:t>
      </w:r>
      <w:r w:rsidR="0014075D" w:rsidRPr="00E37CCC">
        <w:t xml:space="preserve">, Auswerteeinheiten oder sonstigen Systemkomponenten laufende </w:t>
      </w:r>
      <w:r w:rsidR="00CF6A77" w:rsidRPr="00E37CCC">
        <w:t>Firmware</w:t>
      </w:r>
      <w:r w:rsidR="002229E7" w:rsidRPr="00E37CCC">
        <w:t xml:space="preserve">, </w:t>
      </w:r>
      <w:r w:rsidR="0014075D" w:rsidRPr="00E37CCC">
        <w:t xml:space="preserve">Software </w:t>
      </w:r>
      <w:r w:rsidR="00637119" w:rsidRPr="00E37CCC">
        <w:t xml:space="preserve">und KI-Komponenten </w:t>
      </w:r>
      <w:r w:rsidR="00CF6A77" w:rsidRPr="00E37CCC">
        <w:t>m</w:t>
      </w:r>
      <w:r w:rsidR="00172E1F" w:rsidRPr="00E37CCC">
        <w:t>üssen</w:t>
      </w:r>
      <w:r w:rsidR="00CF6A77" w:rsidRPr="00E37CCC">
        <w:t xml:space="preserve"> </w:t>
      </w:r>
      <w:r w:rsidR="00CF6A77" w:rsidRPr="00E37CCC">
        <w:rPr>
          <w:b/>
        </w:rPr>
        <w:t>nicht Open Source Software</w:t>
      </w:r>
      <w:r w:rsidR="00CF6A77" w:rsidRPr="00E37CCC">
        <w:t xml:space="preserve"> sein </w:t>
      </w:r>
      <w:r w:rsidR="00B508DE" w:rsidRPr="00E37CCC">
        <w:t>(</w:t>
      </w:r>
      <w:r w:rsidR="00CF6A77" w:rsidRPr="00E37CCC">
        <w:t xml:space="preserve">Schnittstellen ab Kamera und Auswerteeinheit müssen </w:t>
      </w:r>
      <w:r w:rsidR="00B315A0" w:rsidRPr="00E37CCC">
        <w:t>jedoch</w:t>
      </w:r>
      <w:r w:rsidR="00CF6A77" w:rsidRPr="00E37CCC">
        <w:t xml:space="preserve"> offen und dokumentiert sein</w:t>
      </w:r>
      <w:r w:rsidR="002828F7">
        <w:t xml:space="preserve">, </w:t>
      </w:r>
      <w:r w:rsidR="000816C5">
        <w:t>vgl.</w:t>
      </w:r>
      <w:r w:rsidR="002828F7">
        <w:t xml:space="preserve"> auch Kapitel </w:t>
      </w:r>
      <w:r w:rsidR="000816C5">
        <w:fldChar w:fldCharType="begin"/>
      </w:r>
      <w:r w:rsidR="000816C5">
        <w:instrText xml:space="preserve"> REF _Ref231198676 \r \h </w:instrText>
      </w:r>
      <w:r w:rsidR="000816C5">
        <w:fldChar w:fldCharType="separate"/>
      </w:r>
      <w:r w:rsidR="000816C5">
        <w:t>2.6.4</w:t>
      </w:r>
      <w:r w:rsidR="000816C5">
        <w:fldChar w:fldCharType="end"/>
      </w:r>
      <w:r w:rsidR="00B508DE" w:rsidRPr="00E37CCC">
        <w:t>)</w:t>
      </w:r>
      <w:r w:rsidR="00CF47E8">
        <w:t>.</w:t>
      </w:r>
    </w:p>
    <w:p w14:paraId="39F8632A" w14:textId="3CC82672" w:rsidR="00E42797" w:rsidRPr="00E37CCC" w:rsidRDefault="00CF6A77">
      <w:pPr>
        <w:pStyle w:val="Listenabsatz"/>
        <w:numPr>
          <w:ilvl w:val="0"/>
          <w:numId w:val="19"/>
        </w:numPr>
        <w:rPr>
          <w:rFonts w:cstheme="minorHAnsi"/>
        </w:rPr>
      </w:pPr>
      <w:r w:rsidRPr="00E37CCC">
        <w:t xml:space="preserve">Die </w:t>
      </w:r>
      <w:r w:rsidRPr="00E37CCC">
        <w:rPr>
          <w:b/>
        </w:rPr>
        <w:t>Rechenleistung</w:t>
      </w:r>
      <w:r w:rsidR="00E44ADD" w:rsidRPr="00E37CCC">
        <w:rPr>
          <w:b/>
        </w:rPr>
        <w:t xml:space="preserve"> der </w:t>
      </w:r>
      <w:r w:rsidR="00934C5C">
        <w:rPr>
          <w:b/>
        </w:rPr>
        <w:t>thermischen Kameras</w:t>
      </w:r>
      <w:r w:rsidRPr="00E37CCC">
        <w:rPr>
          <w:b/>
        </w:rPr>
        <w:t xml:space="preserve"> </w:t>
      </w:r>
      <w:r w:rsidRPr="00E37CCC">
        <w:t>muss ausreichend</w:t>
      </w:r>
      <w:r w:rsidR="009F67EF" w:rsidRPr="00E37CCC">
        <w:t xml:space="preserve"> für die</w:t>
      </w:r>
      <w:r w:rsidR="000F2E64" w:rsidRPr="00E37CCC">
        <w:t xml:space="preserve"> nahezu </w:t>
      </w:r>
      <w:r w:rsidRPr="00E37CCC">
        <w:t>Echtzeitklassifizierung</w:t>
      </w:r>
      <w:r w:rsidR="00B663A3" w:rsidRPr="00E37CCC">
        <w:t xml:space="preserve"> und</w:t>
      </w:r>
      <w:r w:rsidR="000F2E64" w:rsidRPr="00E37CCC">
        <w:t xml:space="preserve"> </w:t>
      </w:r>
      <w:r w:rsidR="00731142" w:rsidRPr="00E37CCC">
        <w:t>nahezu</w:t>
      </w:r>
      <w:r w:rsidR="00B663A3" w:rsidRPr="00E37CCC">
        <w:t xml:space="preserve"> Echtzeit-Datenübertragung</w:t>
      </w:r>
      <w:r w:rsidRPr="00E37CCC">
        <w:t xml:space="preserve"> sein. </w:t>
      </w:r>
    </w:p>
    <w:p w14:paraId="16F9C812" w14:textId="21AD54A4" w:rsidR="00937C32" w:rsidRPr="00E37CCC" w:rsidRDefault="00937C32">
      <w:pPr>
        <w:pStyle w:val="Listenabsatz"/>
        <w:numPr>
          <w:ilvl w:val="0"/>
          <w:numId w:val="19"/>
        </w:numPr>
        <w:rPr>
          <w:rFonts w:cstheme="minorHAnsi"/>
        </w:rPr>
      </w:pPr>
      <w:r w:rsidRPr="00E37CCC">
        <w:rPr>
          <w:rFonts w:cstheme="minorHAnsi"/>
          <w:b/>
        </w:rPr>
        <w:t>Physische Anforderungen</w:t>
      </w:r>
      <w:r w:rsidRPr="00E37CCC">
        <w:rPr>
          <w:rFonts w:cstheme="minorHAnsi"/>
        </w:rPr>
        <w:t>: Die Kamerasysteme müssen robust, Vandalismus sicher und witterungsbeständig (IP66 EU Standard), für eine Betriebstemperatur zwischen -40°C und +60°C und für eine Mastmontage ausgelegt sein</w:t>
      </w:r>
      <w:r w:rsidR="00DB0B79" w:rsidRPr="00E37CCC">
        <w:rPr>
          <w:rFonts w:cstheme="minorHAnsi"/>
        </w:rPr>
        <w:t xml:space="preserve">, vgl. </w:t>
      </w:r>
      <w:r w:rsidR="00DB0B79" w:rsidRPr="00E37CCC">
        <w:rPr>
          <w:rFonts w:cstheme="minorHAnsi"/>
        </w:rPr>
        <w:fldChar w:fldCharType="begin"/>
      </w:r>
      <w:r w:rsidR="00DB0B79" w:rsidRPr="00EF539F">
        <w:rPr>
          <w:rFonts w:cstheme="minorHAnsi"/>
          <w:color w:val="70AD47" w:themeColor="accent6"/>
        </w:rPr>
        <w:instrText xml:space="preserve"> REF _Ref228353279 \r \h  \* MERGEFORMAT </w:instrText>
      </w:r>
      <w:r w:rsidR="00DB0B79" w:rsidRPr="00E37CCC">
        <w:rPr>
          <w:rFonts w:cstheme="minorHAnsi"/>
        </w:rPr>
      </w:r>
      <w:r w:rsidR="00DB0B79" w:rsidRPr="00E37CCC">
        <w:rPr>
          <w:rFonts w:cstheme="minorHAnsi"/>
        </w:rPr>
        <w:fldChar w:fldCharType="separate"/>
      </w:r>
      <w:r w:rsidR="00F707DA" w:rsidRPr="00F707DA">
        <w:rPr>
          <w:rFonts w:cstheme="minorHAnsi"/>
        </w:rPr>
        <w:t>2.3.4</w:t>
      </w:r>
      <w:r w:rsidR="00DB0B79" w:rsidRPr="00E37CCC">
        <w:rPr>
          <w:rFonts w:cstheme="minorHAnsi"/>
        </w:rPr>
        <w:fldChar w:fldCharType="end"/>
      </w:r>
      <w:r w:rsidRPr="00E37CCC">
        <w:rPr>
          <w:rFonts w:cstheme="minorHAnsi"/>
        </w:rPr>
        <w:t>. Hardware und Software sind gegen Manipulation sicher geschützt</w:t>
      </w:r>
      <w:r w:rsidR="00DB0B79" w:rsidRPr="00E37CCC">
        <w:rPr>
          <w:rFonts w:cstheme="minorHAnsi"/>
        </w:rPr>
        <w:t>, vgl.</w:t>
      </w:r>
      <w:r w:rsidR="000248C8" w:rsidRPr="00E37CCC">
        <w:rPr>
          <w:rFonts w:cstheme="minorHAnsi"/>
        </w:rPr>
        <w:t xml:space="preserve"> </w:t>
      </w:r>
      <w:r w:rsidR="004128A8" w:rsidRPr="00E37CCC">
        <w:rPr>
          <w:rFonts w:cstheme="minorHAnsi"/>
        </w:rPr>
        <w:fldChar w:fldCharType="begin"/>
      </w:r>
      <w:r w:rsidR="004128A8" w:rsidRPr="00EF539F">
        <w:rPr>
          <w:rFonts w:cstheme="minorHAnsi"/>
          <w:color w:val="70AD47" w:themeColor="accent6"/>
        </w:rPr>
        <w:instrText xml:space="preserve"> REF _Ref228392691 \r \h  \* MERGEFORMAT </w:instrText>
      </w:r>
      <w:r w:rsidR="004128A8" w:rsidRPr="00E37CCC">
        <w:rPr>
          <w:rFonts w:cstheme="minorHAnsi"/>
        </w:rPr>
      </w:r>
      <w:r w:rsidR="004128A8" w:rsidRPr="00E37CCC">
        <w:rPr>
          <w:rFonts w:cstheme="minorHAnsi"/>
        </w:rPr>
        <w:fldChar w:fldCharType="separate"/>
      </w:r>
      <w:r w:rsidR="00F707DA" w:rsidRPr="00F707DA">
        <w:rPr>
          <w:rFonts w:cstheme="minorHAnsi"/>
        </w:rPr>
        <w:t>2.9</w:t>
      </w:r>
      <w:r w:rsidR="004128A8" w:rsidRPr="00E37CCC">
        <w:rPr>
          <w:rFonts w:cstheme="minorHAnsi"/>
        </w:rPr>
        <w:fldChar w:fldCharType="end"/>
      </w:r>
      <w:r w:rsidRPr="00E37CCC">
        <w:rPr>
          <w:rFonts w:cstheme="minorHAnsi"/>
        </w:rPr>
        <w:t xml:space="preserve">. </w:t>
      </w:r>
    </w:p>
    <w:p w14:paraId="766A3190" w14:textId="3B256DC3" w:rsidR="00EB47EC" w:rsidRPr="00E37CCC" w:rsidRDefault="00EB47EC">
      <w:pPr>
        <w:pStyle w:val="Listenabsatz"/>
        <w:numPr>
          <w:ilvl w:val="0"/>
          <w:numId w:val="19"/>
        </w:numPr>
        <w:rPr>
          <w:rFonts w:cstheme="minorHAnsi"/>
        </w:rPr>
      </w:pPr>
      <w:r w:rsidRPr="00E37CCC">
        <w:t xml:space="preserve">Alle Elemente der </w:t>
      </w:r>
      <w:r w:rsidR="00934C5C">
        <w:t>thermischen Kameras</w:t>
      </w:r>
      <w:r w:rsidRPr="00E37CCC">
        <w:t xml:space="preserve"> sind durch den AN vorkonfiguriert zum jeweiligen Einsatzort zu liefern.</w:t>
      </w:r>
    </w:p>
    <w:p w14:paraId="73BC3994" w14:textId="24B86E55" w:rsidR="00937C32" w:rsidRPr="00E37CCC" w:rsidRDefault="00937C32">
      <w:pPr>
        <w:pStyle w:val="Listenabsatz"/>
        <w:numPr>
          <w:ilvl w:val="0"/>
          <w:numId w:val="19"/>
        </w:numPr>
        <w:rPr>
          <w:rFonts w:cstheme="minorHAnsi"/>
        </w:rPr>
      </w:pPr>
      <w:r w:rsidRPr="00E37CCC">
        <w:rPr>
          <w:rFonts w:cstheme="minorHAnsi"/>
        </w:rPr>
        <w:t xml:space="preserve">Die </w:t>
      </w:r>
      <w:r w:rsidRPr="00E37CCC">
        <w:rPr>
          <w:rFonts w:cstheme="minorHAnsi"/>
          <w:b/>
        </w:rPr>
        <w:t>Stromversorgung und Montageelemente</w:t>
      </w:r>
      <w:r w:rsidRPr="00E37CCC">
        <w:rPr>
          <w:rFonts w:cstheme="minorHAnsi"/>
        </w:rPr>
        <w:t xml:space="preserve"> aller Einzelelemente der </w:t>
      </w:r>
      <w:r w:rsidR="009F64EC">
        <w:rPr>
          <w:rFonts w:cstheme="minorHAnsi"/>
        </w:rPr>
        <w:t>thermischen Kameras</w:t>
      </w:r>
      <w:r w:rsidRPr="00E37CCC">
        <w:rPr>
          <w:rFonts w:cstheme="minorHAnsi"/>
        </w:rPr>
        <w:t xml:space="preserve"> sind passend zum Standort sowie mit allen erforderlichen </w:t>
      </w:r>
      <w:r w:rsidR="00E0228D" w:rsidRPr="00E37CCC">
        <w:rPr>
          <w:rFonts w:cstheme="minorHAnsi"/>
        </w:rPr>
        <w:t>Schnittstellen</w:t>
      </w:r>
      <w:r w:rsidR="004552ED" w:rsidRPr="00E37CCC">
        <w:rPr>
          <w:rFonts w:cstheme="minorHAnsi"/>
        </w:rPr>
        <w:t>, Kommunikationskomponenten</w:t>
      </w:r>
      <w:r w:rsidR="00E0228D" w:rsidRPr="00E37CCC">
        <w:rPr>
          <w:rFonts w:cstheme="minorHAnsi"/>
        </w:rPr>
        <w:t xml:space="preserve"> und/oder </w:t>
      </w:r>
      <w:r w:rsidRPr="00E37CCC">
        <w:rPr>
          <w:rFonts w:cstheme="minorHAnsi"/>
        </w:rPr>
        <w:t xml:space="preserve">Verkabelungen </w:t>
      </w:r>
      <w:r w:rsidR="004552ED" w:rsidRPr="00E37CCC">
        <w:rPr>
          <w:rFonts w:cstheme="minorHAnsi"/>
        </w:rPr>
        <w:t xml:space="preserve">(je nach Anbieterarchitektur) </w:t>
      </w:r>
      <w:r w:rsidRPr="00E37CCC">
        <w:rPr>
          <w:rFonts w:cstheme="minorHAnsi"/>
        </w:rPr>
        <w:t xml:space="preserve">anzubieten, vgl. Kapitel </w:t>
      </w:r>
      <w:r w:rsidRPr="00E37CCC">
        <w:rPr>
          <w:rFonts w:cstheme="minorHAnsi"/>
        </w:rPr>
        <w:fldChar w:fldCharType="begin"/>
      </w:r>
      <w:r w:rsidRPr="00EF539F">
        <w:rPr>
          <w:rFonts w:cstheme="minorHAnsi"/>
          <w:color w:val="70AD47" w:themeColor="accent6"/>
        </w:rPr>
        <w:instrText xml:space="preserve"> REF _Ref228355448 \r \h  \* MERGEFORMAT </w:instrText>
      </w:r>
      <w:r w:rsidRPr="00E37CCC">
        <w:rPr>
          <w:rFonts w:cstheme="minorHAnsi"/>
        </w:rPr>
      </w:r>
      <w:r w:rsidRPr="00E37CCC">
        <w:rPr>
          <w:rFonts w:cstheme="minorHAnsi"/>
        </w:rPr>
        <w:fldChar w:fldCharType="separate"/>
      </w:r>
      <w:r w:rsidR="00F707DA" w:rsidRPr="00F707DA">
        <w:rPr>
          <w:rFonts w:cstheme="minorHAnsi"/>
        </w:rPr>
        <w:t>2.3.4</w:t>
      </w:r>
      <w:r w:rsidRPr="00E37CCC">
        <w:rPr>
          <w:rFonts w:cstheme="minorHAnsi"/>
        </w:rPr>
        <w:fldChar w:fldCharType="end"/>
      </w:r>
    </w:p>
    <w:p w14:paraId="79575A3A" w14:textId="455BE52E" w:rsidR="00D373E3" w:rsidRPr="00E37CCC" w:rsidRDefault="005B7801">
      <w:pPr>
        <w:pStyle w:val="Listenabsatz"/>
        <w:numPr>
          <w:ilvl w:val="0"/>
          <w:numId w:val="19"/>
        </w:numPr>
        <w:rPr>
          <w:rFonts w:cstheme="minorHAnsi"/>
        </w:rPr>
      </w:pPr>
      <w:r w:rsidRPr="00E37CCC">
        <w:t xml:space="preserve">Die </w:t>
      </w:r>
      <w:r w:rsidRPr="00E37CCC">
        <w:rPr>
          <w:b/>
        </w:rPr>
        <w:t>Feinjustierung, Ausrichtung sowie Inbetriebnahme</w:t>
      </w:r>
      <w:r w:rsidRPr="00E37CCC">
        <w:t xml:space="preserve"> vor Ort erfolgen durch den AN. Der </w:t>
      </w:r>
      <w:r w:rsidR="005E7F8D" w:rsidRPr="00E37CCC">
        <w:t>Auftragnehmer</w:t>
      </w:r>
      <w:r w:rsidRPr="00E37CCC">
        <w:t xml:space="preserve"> ermittelt den exakten Ort zur Anbringung der</w:t>
      </w:r>
      <w:r w:rsidR="000D64B2" w:rsidRPr="00E37CCC">
        <w:t xml:space="preserve"> </w:t>
      </w:r>
      <w:r w:rsidR="002667F5">
        <w:t>thermischen Kameras</w:t>
      </w:r>
      <w:r w:rsidR="000D64B2" w:rsidRPr="00E37CCC">
        <w:t xml:space="preserve"> in </w:t>
      </w:r>
      <w:r w:rsidR="000D64B2" w:rsidRPr="00E37CCC">
        <w:lastRenderedPageBreak/>
        <w:t>Abstimmung mit dem AG</w:t>
      </w:r>
      <w:r w:rsidRPr="00E37CCC">
        <w:t>, um ein optimales Ergebnis der Datenerhebung zu gewährleiste</w:t>
      </w:r>
      <w:r w:rsidR="000D0090" w:rsidRPr="00E37CCC">
        <w:t xml:space="preserve">n, </w:t>
      </w:r>
      <w:r w:rsidR="00206E0F" w:rsidRPr="00E37CCC">
        <w:t xml:space="preserve">vgl. </w:t>
      </w:r>
      <w:r w:rsidR="00575C7E" w:rsidRPr="00E37CCC">
        <w:t xml:space="preserve">Kapitel </w:t>
      </w:r>
      <w:r w:rsidR="00575C7E" w:rsidRPr="00E37CCC">
        <w:fldChar w:fldCharType="begin"/>
      </w:r>
      <w:r w:rsidR="00575C7E" w:rsidRPr="00C82E30">
        <w:instrText xml:space="preserve"> REF _Ref228353279 \r \h </w:instrText>
      </w:r>
      <w:r w:rsidR="000B53E7" w:rsidRPr="00C82E30">
        <w:instrText xml:space="preserve"> \* MERGEFORMAT </w:instrText>
      </w:r>
      <w:r w:rsidR="00575C7E" w:rsidRPr="00E37CCC">
        <w:fldChar w:fldCharType="separate"/>
      </w:r>
      <w:r w:rsidR="00F707DA">
        <w:t>2.3.4</w:t>
      </w:r>
      <w:r w:rsidR="00575C7E" w:rsidRPr="00E37CCC">
        <w:fldChar w:fldCharType="end"/>
      </w:r>
      <w:r w:rsidR="00E41390" w:rsidRPr="00E37CCC">
        <w:t>.</w:t>
      </w:r>
      <w:r w:rsidR="00D10A93" w:rsidRPr="00E37CCC">
        <w:t xml:space="preserve"> </w:t>
      </w:r>
    </w:p>
    <w:p w14:paraId="31EBA821" w14:textId="7F885315" w:rsidR="006E2461" w:rsidRPr="00E37CCC" w:rsidRDefault="006E2461">
      <w:pPr>
        <w:pStyle w:val="Listenabsatz"/>
        <w:numPr>
          <w:ilvl w:val="0"/>
          <w:numId w:val="19"/>
        </w:numPr>
        <w:rPr>
          <w:rFonts w:cstheme="minorHAnsi"/>
        </w:rPr>
      </w:pPr>
      <w:r w:rsidRPr="00E37CCC">
        <w:rPr>
          <w:rFonts w:cstheme="minorHAnsi"/>
        </w:rPr>
        <w:t xml:space="preserve">Eine </w:t>
      </w:r>
      <w:r w:rsidRPr="00E37CCC">
        <w:rPr>
          <w:rFonts w:cstheme="minorHAnsi"/>
          <w:b/>
        </w:rPr>
        <w:t>Austauschbarkeit oder Nachrüstbarkeit</w:t>
      </w:r>
      <w:r w:rsidRPr="00E37CCC">
        <w:rPr>
          <w:rFonts w:cstheme="minorHAnsi"/>
        </w:rPr>
        <w:t xml:space="preserve"> einzelner </w:t>
      </w:r>
      <w:r w:rsidR="002667F5">
        <w:rPr>
          <w:rFonts w:cstheme="minorHAnsi"/>
        </w:rPr>
        <w:t>thermischer Kameras</w:t>
      </w:r>
      <w:r w:rsidRPr="00E37CCC">
        <w:rPr>
          <w:rFonts w:cstheme="minorHAnsi"/>
        </w:rPr>
        <w:t xml:space="preserve"> muss für mind. </w:t>
      </w:r>
      <w:r w:rsidR="00693B0E" w:rsidRPr="00E37CCC">
        <w:rPr>
          <w:rFonts w:cstheme="minorHAnsi"/>
        </w:rPr>
        <w:t>5</w:t>
      </w:r>
      <w:r w:rsidRPr="00E37CCC">
        <w:rPr>
          <w:rFonts w:cstheme="minorHAnsi"/>
        </w:rPr>
        <w:t xml:space="preserve"> Jahre gewährleistet sein</w:t>
      </w:r>
      <w:r w:rsidR="006F6E1E" w:rsidRPr="00E37CCC">
        <w:rPr>
          <w:rFonts w:cstheme="minorHAnsi"/>
        </w:rPr>
        <w:t>, vgl</w:t>
      </w:r>
      <w:r w:rsidR="008A1063">
        <w:rPr>
          <w:rFonts w:cstheme="minorHAnsi"/>
        </w:rPr>
        <w:t>.</w:t>
      </w:r>
      <w:r w:rsidR="001C6392" w:rsidRPr="00E37CCC">
        <w:rPr>
          <w:rFonts w:cstheme="minorHAnsi"/>
        </w:rPr>
        <w:t xml:space="preserve"> Kapitel</w:t>
      </w:r>
      <w:r w:rsidR="006F6E1E" w:rsidRPr="00E37CCC">
        <w:rPr>
          <w:rFonts w:cstheme="minorHAnsi"/>
        </w:rPr>
        <w:t xml:space="preserve">. </w:t>
      </w:r>
      <w:r w:rsidR="006F6E1E" w:rsidRPr="00E37CCC">
        <w:rPr>
          <w:rFonts w:cstheme="minorHAnsi"/>
        </w:rPr>
        <w:fldChar w:fldCharType="begin"/>
      </w:r>
      <w:r w:rsidR="006F6E1E" w:rsidRPr="00C82E30">
        <w:rPr>
          <w:rFonts w:cstheme="minorHAnsi"/>
        </w:rPr>
        <w:instrText xml:space="preserve"> REF _Ref229312706 \r \h </w:instrText>
      </w:r>
      <w:r w:rsidR="000B53E7" w:rsidRPr="00C82E30">
        <w:rPr>
          <w:rFonts w:cstheme="minorHAnsi"/>
        </w:rPr>
        <w:instrText xml:space="preserve"> \* MERGEFORMAT </w:instrText>
      </w:r>
      <w:r w:rsidR="006F6E1E" w:rsidRPr="00E37CCC">
        <w:rPr>
          <w:rFonts w:cstheme="minorHAnsi"/>
        </w:rPr>
      </w:r>
      <w:r w:rsidR="006F6E1E" w:rsidRPr="00E37CCC">
        <w:rPr>
          <w:rFonts w:cstheme="minorHAnsi"/>
        </w:rPr>
        <w:fldChar w:fldCharType="separate"/>
      </w:r>
      <w:r w:rsidR="00F707DA">
        <w:rPr>
          <w:rFonts w:cstheme="minorHAnsi"/>
        </w:rPr>
        <w:t>2.8</w:t>
      </w:r>
      <w:r w:rsidR="006F6E1E" w:rsidRPr="00E37CCC">
        <w:rPr>
          <w:rFonts w:cstheme="minorHAnsi"/>
        </w:rPr>
        <w:fldChar w:fldCharType="end"/>
      </w:r>
      <w:r w:rsidR="001C6392" w:rsidRPr="00E37CCC">
        <w:rPr>
          <w:rFonts w:cstheme="minorHAnsi"/>
        </w:rPr>
        <w:t>.</w:t>
      </w:r>
    </w:p>
    <w:p w14:paraId="4D8C2EDC" w14:textId="375894D3" w:rsidR="00F64AD1" w:rsidRPr="00D27B02" w:rsidRDefault="000803C9">
      <w:pPr>
        <w:pStyle w:val="Listenabsatz"/>
        <w:numPr>
          <w:ilvl w:val="0"/>
          <w:numId w:val="19"/>
        </w:numPr>
        <w:rPr>
          <w:rFonts w:cstheme="minorHAnsi"/>
        </w:rPr>
      </w:pPr>
      <w:r w:rsidRPr="00E37CCC">
        <w:rPr>
          <w:rFonts w:cstheme="minorHAnsi"/>
        </w:rPr>
        <w:t xml:space="preserve">Ein </w:t>
      </w:r>
      <w:r w:rsidR="00FF01A8" w:rsidRPr="00E37CCC">
        <w:rPr>
          <w:rFonts w:cstheme="minorHAnsi"/>
          <w:b/>
        </w:rPr>
        <w:t>Anwendungssystem</w:t>
      </w:r>
      <w:r w:rsidRPr="00E37CCC">
        <w:rPr>
          <w:rFonts w:cstheme="minorHAnsi"/>
          <w:b/>
        </w:rPr>
        <w:t xml:space="preserve"> für </w:t>
      </w:r>
      <w:r w:rsidR="003559BA" w:rsidRPr="00E37CCC">
        <w:rPr>
          <w:rFonts w:cstheme="minorHAnsi"/>
          <w:b/>
        </w:rPr>
        <w:t xml:space="preserve">die </w:t>
      </w:r>
      <w:r w:rsidR="00FF01A8" w:rsidRPr="006B77D0">
        <w:rPr>
          <w:rFonts w:cstheme="minorHAnsi"/>
          <w:b/>
          <w:bCs/>
        </w:rPr>
        <w:t>Betrieb</w:t>
      </w:r>
      <w:r w:rsidR="003559BA" w:rsidRPr="006B77D0">
        <w:rPr>
          <w:rFonts w:cstheme="minorHAnsi"/>
          <w:b/>
          <w:bCs/>
        </w:rPr>
        <w:t>süberwachung</w:t>
      </w:r>
      <w:r w:rsidR="00FF01A8" w:rsidRPr="00E37CCC">
        <w:rPr>
          <w:rFonts w:cstheme="minorHAnsi"/>
        </w:rPr>
        <w:t xml:space="preserve"> und </w:t>
      </w:r>
      <w:r w:rsidR="003559BA" w:rsidRPr="00E37CCC">
        <w:rPr>
          <w:rFonts w:cstheme="minorHAnsi"/>
        </w:rPr>
        <w:t xml:space="preserve">das </w:t>
      </w:r>
      <w:r w:rsidR="00FF01A8" w:rsidRPr="00E37CCC">
        <w:rPr>
          <w:rFonts w:cstheme="minorHAnsi"/>
        </w:rPr>
        <w:t xml:space="preserve">Management der </w:t>
      </w:r>
      <w:r w:rsidR="002667F5">
        <w:rPr>
          <w:rFonts w:cstheme="minorHAnsi"/>
        </w:rPr>
        <w:t>thermischen Kameras</w:t>
      </w:r>
      <w:r w:rsidR="004018FE" w:rsidRPr="00E37CCC">
        <w:rPr>
          <w:rFonts w:cstheme="minorHAnsi"/>
        </w:rPr>
        <w:t xml:space="preserve"> </w:t>
      </w:r>
      <w:r w:rsidR="00387D81" w:rsidRPr="00E37CCC">
        <w:rPr>
          <w:rFonts w:cstheme="minorHAnsi"/>
        </w:rPr>
        <w:t>per</w:t>
      </w:r>
      <w:r w:rsidR="00A314D5" w:rsidRPr="00E37CCC">
        <w:rPr>
          <w:rFonts w:cstheme="minorHAnsi"/>
        </w:rPr>
        <w:t xml:space="preserve"> Fernkonfiguration </w:t>
      </w:r>
      <w:r w:rsidR="00CB4369" w:rsidRPr="00E37CCC">
        <w:rPr>
          <w:rFonts w:cstheme="minorHAnsi"/>
        </w:rPr>
        <w:t>wird durch den AN zur Verfügung gestellt</w:t>
      </w:r>
      <w:r w:rsidR="001C6392" w:rsidRPr="00E37CCC">
        <w:rPr>
          <w:rFonts w:cstheme="minorHAnsi"/>
        </w:rPr>
        <w:t xml:space="preserve">, vgl. </w:t>
      </w:r>
      <w:r w:rsidR="001C6392" w:rsidRPr="00D27B02">
        <w:rPr>
          <w:rFonts w:cstheme="minorHAnsi"/>
        </w:rPr>
        <w:t xml:space="preserve">Kapitel </w:t>
      </w:r>
      <w:r w:rsidR="00D27B02" w:rsidRPr="00D27B02">
        <w:rPr>
          <w:rFonts w:cstheme="minorHAnsi"/>
        </w:rPr>
        <w:fldChar w:fldCharType="begin"/>
      </w:r>
      <w:r w:rsidR="00D27B02" w:rsidRPr="00D27B02">
        <w:rPr>
          <w:rFonts w:cstheme="minorHAnsi"/>
        </w:rPr>
        <w:instrText xml:space="preserve"> REF _Ref231997741 \r \h </w:instrText>
      </w:r>
      <w:r w:rsidR="00D27B02">
        <w:rPr>
          <w:rFonts w:cstheme="minorHAnsi"/>
        </w:rPr>
        <w:instrText xml:space="preserve"> \* MERGEFORMAT </w:instrText>
      </w:r>
      <w:r w:rsidR="00D27B02" w:rsidRPr="00D27B02">
        <w:rPr>
          <w:rFonts w:cstheme="minorHAnsi"/>
        </w:rPr>
      </w:r>
      <w:r w:rsidR="00D27B02" w:rsidRPr="00D27B02">
        <w:rPr>
          <w:rFonts w:cstheme="minorHAnsi"/>
        </w:rPr>
        <w:fldChar w:fldCharType="separate"/>
      </w:r>
      <w:r w:rsidR="00D27B02" w:rsidRPr="00D27B02">
        <w:rPr>
          <w:rFonts w:cstheme="minorHAnsi"/>
        </w:rPr>
        <w:t>2.6.1</w:t>
      </w:r>
      <w:r w:rsidR="00D27B02" w:rsidRPr="00D27B02">
        <w:rPr>
          <w:rFonts w:cstheme="minorHAnsi"/>
        </w:rPr>
        <w:fldChar w:fldCharType="end"/>
      </w:r>
      <w:r w:rsidR="00806FC5" w:rsidRPr="00D27B02">
        <w:rPr>
          <w:rFonts w:cstheme="minorHAnsi"/>
        </w:rPr>
        <w:fldChar w:fldCharType="begin"/>
      </w:r>
      <w:r w:rsidR="00806FC5" w:rsidRPr="00D27B02">
        <w:rPr>
          <w:rFonts w:cstheme="minorHAnsi"/>
        </w:rPr>
        <w:instrText xml:space="preserve"> REF _Ref229312759 \r \h </w:instrText>
      </w:r>
      <w:r w:rsidR="000B53E7" w:rsidRPr="00D27B02">
        <w:rPr>
          <w:rFonts w:cstheme="minorHAnsi"/>
        </w:rPr>
        <w:instrText xml:space="preserve"> \* MERGEFORMAT </w:instrText>
      </w:r>
      <w:r w:rsidR="00806FC5" w:rsidRPr="00D27B02">
        <w:rPr>
          <w:rFonts w:cstheme="minorHAnsi"/>
        </w:rPr>
      </w:r>
      <w:r w:rsidR="00806FC5" w:rsidRPr="00D27B02">
        <w:rPr>
          <w:rFonts w:cstheme="minorHAnsi"/>
        </w:rPr>
        <w:fldChar w:fldCharType="separate"/>
      </w:r>
      <w:r w:rsidR="00F707DA" w:rsidRPr="00D27B02">
        <w:rPr>
          <w:rFonts w:cstheme="minorHAnsi"/>
          <w:b/>
          <w:bCs/>
        </w:rPr>
        <w:t>.</w:t>
      </w:r>
      <w:r w:rsidR="00806FC5" w:rsidRPr="00D27B02">
        <w:rPr>
          <w:rFonts w:cstheme="minorHAnsi"/>
        </w:rPr>
        <w:fldChar w:fldCharType="end"/>
      </w:r>
    </w:p>
    <w:p w14:paraId="55E2AE4F" w14:textId="5B3B7EAE" w:rsidR="00FF01A8" w:rsidRPr="00E37CCC" w:rsidRDefault="00987C44">
      <w:pPr>
        <w:pStyle w:val="Listenabsatz"/>
        <w:numPr>
          <w:ilvl w:val="0"/>
          <w:numId w:val="19"/>
        </w:numPr>
        <w:rPr>
          <w:rFonts w:cstheme="minorHAnsi"/>
        </w:rPr>
      </w:pPr>
      <w:r w:rsidRPr="00E37CCC">
        <w:rPr>
          <w:rFonts w:cstheme="minorHAnsi"/>
        </w:rPr>
        <w:t xml:space="preserve">Für die </w:t>
      </w:r>
      <w:r w:rsidR="002667F5">
        <w:rPr>
          <w:rFonts w:cstheme="minorHAnsi"/>
        </w:rPr>
        <w:t>Kamera</w:t>
      </w:r>
      <w:r w:rsidRPr="00E37CCC">
        <w:rPr>
          <w:rFonts w:cstheme="minorHAnsi"/>
        </w:rPr>
        <w:t xml:space="preserve">konfiguration </w:t>
      </w:r>
      <w:r w:rsidR="00FF01A8" w:rsidRPr="00E37CCC">
        <w:rPr>
          <w:rFonts w:cstheme="minorHAnsi"/>
        </w:rPr>
        <w:t>soll</w:t>
      </w:r>
      <w:r w:rsidRPr="00E37CCC">
        <w:rPr>
          <w:rFonts w:cstheme="minorHAnsi"/>
        </w:rPr>
        <w:t>en</w:t>
      </w:r>
      <w:r w:rsidR="00FF01A8" w:rsidRPr="00E37CCC">
        <w:rPr>
          <w:rFonts w:cstheme="minorHAnsi"/>
        </w:rPr>
        <w:t xml:space="preserve"> folgende Funktionalitäten</w:t>
      </w:r>
      <w:r w:rsidR="003575FE" w:rsidRPr="00E37CCC">
        <w:rPr>
          <w:rFonts w:cstheme="minorHAnsi"/>
        </w:rPr>
        <w:t xml:space="preserve"> im Anwendungssystem</w:t>
      </w:r>
      <w:r w:rsidR="00FF01A8" w:rsidRPr="00E37CCC">
        <w:rPr>
          <w:rFonts w:cstheme="minorHAnsi"/>
        </w:rPr>
        <w:t xml:space="preserve"> </w:t>
      </w:r>
      <w:r w:rsidR="004018FE" w:rsidRPr="00E37CCC">
        <w:rPr>
          <w:rFonts w:cstheme="minorHAnsi"/>
        </w:rPr>
        <w:t>möglich sein</w:t>
      </w:r>
      <w:r w:rsidR="003575FE" w:rsidRPr="00E37CCC">
        <w:rPr>
          <w:rFonts w:cstheme="minorHAnsi"/>
        </w:rPr>
        <w:t xml:space="preserve">. Weitere Informationen vgl. </w:t>
      </w:r>
      <w:r w:rsidR="00D27B02">
        <w:rPr>
          <w:rFonts w:cstheme="minorHAnsi"/>
        </w:rPr>
        <w:t xml:space="preserve">Kapitel </w:t>
      </w:r>
      <w:r w:rsidR="00D27B02">
        <w:rPr>
          <w:rFonts w:cstheme="minorHAnsi"/>
          <w:highlight w:val="yellow"/>
        </w:rPr>
        <w:fldChar w:fldCharType="begin"/>
      </w:r>
      <w:r w:rsidR="00D27B02">
        <w:rPr>
          <w:rFonts w:cstheme="minorHAnsi"/>
        </w:rPr>
        <w:instrText xml:space="preserve"> REF _Ref231997886 \r \h </w:instrText>
      </w:r>
      <w:r w:rsidR="00D27B02">
        <w:rPr>
          <w:rFonts w:cstheme="minorHAnsi"/>
          <w:highlight w:val="yellow"/>
        </w:rPr>
      </w:r>
      <w:r w:rsidR="00D27B02">
        <w:rPr>
          <w:rFonts w:cstheme="minorHAnsi"/>
          <w:highlight w:val="yellow"/>
        </w:rPr>
        <w:fldChar w:fldCharType="separate"/>
      </w:r>
      <w:r w:rsidR="00D27B02">
        <w:rPr>
          <w:rFonts w:cstheme="minorHAnsi"/>
        </w:rPr>
        <w:t>2.6.1</w:t>
      </w:r>
      <w:r w:rsidR="00D27B02">
        <w:rPr>
          <w:rFonts w:cstheme="minorHAnsi"/>
          <w:highlight w:val="yellow"/>
        </w:rPr>
        <w:fldChar w:fldCharType="end"/>
      </w:r>
      <w:r w:rsidR="00D27B02">
        <w:rPr>
          <w:rFonts w:cstheme="minorHAnsi"/>
        </w:rPr>
        <w:t xml:space="preserve"> und </w:t>
      </w:r>
      <w:r w:rsidR="00D27B02">
        <w:rPr>
          <w:rFonts w:cstheme="minorHAnsi"/>
          <w:highlight w:val="yellow"/>
        </w:rPr>
        <w:fldChar w:fldCharType="begin"/>
      </w:r>
      <w:r w:rsidR="00D27B02">
        <w:rPr>
          <w:rFonts w:cstheme="minorHAnsi"/>
        </w:rPr>
        <w:instrText xml:space="preserve"> REF _Ref231997945 \r \h </w:instrText>
      </w:r>
      <w:r w:rsidR="00D27B02">
        <w:rPr>
          <w:rFonts w:cstheme="minorHAnsi"/>
          <w:highlight w:val="yellow"/>
        </w:rPr>
      </w:r>
      <w:r w:rsidR="00D27B02">
        <w:rPr>
          <w:rFonts w:cstheme="minorHAnsi"/>
          <w:highlight w:val="yellow"/>
        </w:rPr>
        <w:fldChar w:fldCharType="separate"/>
      </w:r>
      <w:r w:rsidR="00D27B02">
        <w:rPr>
          <w:rFonts w:cstheme="minorHAnsi"/>
        </w:rPr>
        <w:t>2.6.2</w:t>
      </w:r>
      <w:r w:rsidR="00D27B02">
        <w:rPr>
          <w:rFonts w:cstheme="minorHAnsi"/>
          <w:highlight w:val="yellow"/>
        </w:rPr>
        <w:fldChar w:fldCharType="end"/>
      </w:r>
      <w:r w:rsidR="00D27B02">
        <w:rPr>
          <w:rFonts w:cstheme="minorHAnsi"/>
        </w:rPr>
        <w:t>.</w:t>
      </w:r>
    </w:p>
    <w:p w14:paraId="7445F06D" w14:textId="2917A9E1" w:rsidR="00FF01A8" w:rsidRPr="00E37CCC" w:rsidRDefault="00FF01A8">
      <w:pPr>
        <w:pStyle w:val="Listenabsatz"/>
        <w:numPr>
          <w:ilvl w:val="1"/>
          <w:numId w:val="19"/>
        </w:numPr>
        <w:rPr>
          <w:rFonts w:cstheme="minorHAnsi"/>
        </w:rPr>
      </w:pPr>
      <w:r w:rsidRPr="00E37CCC">
        <w:rPr>
          <w:rFonts w:cstheme="minorHAnsi"/>
        </w:rPr>
        <w:t xml:space="preserve">Zugang für Konfiguration und Monitoring </w:t>
      </w:r>
      <w:r w:rsidR="005F2F35" w:rsidRPr="00E37CCC">
        <w:rPr>
          <w:rFonts w:cstheme="minorHAnsi"/>
        </w:rPr>
        <w:t>(über internetfähige Geräte)</w:t>
      </w:r>
    </w:p>
    <w:p w14:paraId="3A257CBC" w14:textId="51288862" w:rsidR="00FF01A8" w:rsidRPr="00E37CCC" w:rsidRDefault="00B03A57">
      <w:pPr>
        <w:pStyle w:val="Listenabsatz"/>
        <w:numPr>
          <w:ilvl w:val="1"/>
          <w:numId w:val="19"/>
        </w:numPr>
        <w:rPr>
          <w:rFonts w:cstheme="minorHAnsi"/>
        </w:rPr>
      </w:pPr>
      <w:r w:rsidRPr="00E37CCC">
        <w:rPr>
          <w:rFonts w:cstheme="minorHAnsi"/>
        </w:rPr>
        <w:t>Validierungs</w:t>
      </w:r>
      <w:r w:rsidR="00D25DD5">
        <w:rPr>
          <w:rFonts w:cstheme="minorHAnsi"/>
        </w:rPr>
        <w:t>a</w:t>
      </w:r>
      <w:r w:rsidR="00FF01A8" w:rsidRPr="00E37CCC">
        <w:rPr>
          <w:rFonts w:cstheme="minorHAnsi"/>
        </w:rPr>
        <w:t xml:space="preserve">nsicht </w:t>
      </w:r>
      <w:r w:rsidR="00D25DD5">
        <w:rPr>
          <w:rFonts w:cstheme="minorHAnsi"/>
        </w:rPr>
        <w:t xml:space="preserve">des thermischen </w:t>
      </w:r>
      <w:r w:rsidR="00F97C61">
        <w:rPr>
          <w:rFonts w:cstheme="minorHAnsi"/>
        </w:rPr>
        <w:t>Bildmaterials</w:t>
      </w:r>
      <w:r w:rsidR="00FF01A8" w:rsidRPr="00E37CCC">
        <w:rPr>
          <w:rFonts w:cstheme="minorHAnsi"/>
        </w:rPr>
        <w:t xml:space="preserve"> mit Visualisierung der erkannten Objekte (</w:t>
      </w:r>
      <w:proofErr w:type="spellStart"/>
      <w:r w:rsidR="00FF01A8" w:rsidRPr="00E37CCC">
        <w:rPr>
          <w:rFonts w:cstheme="minorHAnsi"/>
        </w:rPr>
        <w:t>Bounding</w:t>
      </w:r>
      <w:proofErr w:type="spellEnd"/>
      <w:r w:rsidR="00FF01A8" w:rsidRPr="00E37CCC">
        <w:rPr>
          <w:rFonts w:cstheme="minorHAnsi"/>
        </w:rPr>
        <w:t xml:space="preserve"> Box), inkl. Klassifizierung und </w:t>
      </w:r>
      <w:proofErr w:type="spellStart"/>
      <w:r w:rsidR="00F97C61">
        <w:rPr>
          <w:rFonts w:cstheme="minorHAnsi"/>
        </w:rPr>
        <w:t>Abbigebeziehung</w:t>
      </w:r>
      <w:proofErr w:type="spellEnd"/>
      <w:r w:rsidR="00FF01A8" w:rsidRPr="00E37CCC">
        <w:rPr>
          <w:rFonts w:cstheme="minorHAnsi"/>
        </w:rPr>
        <w:t xml:space="preserve"> </w:t>
      </w:r>
      <w:r w:rsidR="00C5079C">
        <w:rPr>
          <w:rFonts w:cstheme="minorHAnsi"/>
        </w:rPr>
        <w:t>(unter Beachtung der DSGVO)</w:t>
      </w:r>
    </w:p>
    <w:p w14:paraId="4B2F0AF1" w14:textId="5FE2AB87" w:rsidR="00FF01A8" w:rsidRPr="00E37CCC" w:rsidRDefault="00FF01A8">
      <w:pPr>
        <w:pStyle w:val="Listenabsatz"/>
        <w:numPr>
          <w:ilvl w:val="1"/>
          <w:numId w:val="19"/>
        </w:numPr>
        <w:rPr>
          <w:rFonts w:cstheme="minorHAnsi"/>
        </w:rPr>
      </w:pPr>
      <w:r w:rsidRPr="00E37CCC">
        <w:rPr>
          <w:rFonts w:cstheme="minorHAnsi"/>
        </w:rPr>
        <w:t xml:space="preserve">Kartenansicht und Verwaltung von </w:t>
      </w:r>
      <w:r w:rsidR="00FD14AC" w:rsidRPr="00E37CCC">
        <w:rPr>
          <w:rFonts w:cstheme="minorHAnsi"/>
        </w:rPr>
        <w:t>Detektionsz</w:t>
      </w:r>
      <w:r w:rsidRPr="00E37CCC">
        <w:rPr>
          <w:rFonts w:cstheme="minorHAnsi"/>
        </w:rPr>
        <w:t>onen (Erstellen, Bearbeiten, Löschen)</w:t>
      </w:r>
    </w:p>
    <w:p w14:paraId="1E582CD1" w14:textId="6C58EE37" w:rsidR="0080483A" w:rsidRPr="00E37CCC" w:rsidRDefault="0080483A">
      <w:pPr>
        <w:pStyle w:val="Listenabsatz"/>
        <w:numPr>
          <w:ilvl w:val="1"/>
          <w:numId w:val="19"/>
        </w:numPr>
        <w:rPr>
          <w:rFonts w:cstheme="minorHAnsi"/>
        </w:rPr>
      </w:pPr>
      <w:r w:rsidRPr="00E37CCC">
        <w:rPr>
          <w:rFonts w:cstheme="minorHAnsi"/>
        </w:rPr>
        <w:t xml:space="preserve">Überwachung des </w:t>
      </w:r>
      <w:r w:rsidR="00E50D4E" w:rsidRPr="00E37CCC">
        <w:rPr>
          <w:rFonts w:cstheme="minorHAnsi"/>
        </w:rPr>
        <w:t>Betriebszustand</w:t>
      </w:r>
      <w:r w:rsidR="00AA1903" w:rsidRPr="00E37CCC">
        <w:rPr>
          <w:rFonts w:cstheme="minorHAnsi"/>
        </w:rPr>
        <w:t>s</w:t>
      </w:r>
      <w:r w:rsidR="004566FE" w:rsidRPr="00E37CCC">
        <w:rPr>
          <w:rFonts w:cstheme="minorHAnsi"/>
        </w:rPr>
        <w:t xml:space="preserve"> (ggf. Neustart des Systems et</w:t>
      </w:r>
      <w:r w:rsidR="00F86CAA" w:rsidRPr="00E37CCC">
        <w:rPr>
          <w:rFonts w:cstheme="minorHAnsi"/>
        </w:rPr>
        <w:t>c</w:t>
      </w:r>
      <w:r w:rsidR="004566FE" w:rsidRPr="00E37CCC">
        <w:rPr>
          <w:rFonts w:cstheme="minorHAnsi"/>
        </w:rPr>
        <w:t>.)</w:t>
      </w:r>
    </w:p>
    <w:p w14:paraId="287EBA2E" w14:textId="44C223EB" w:rsidR="00E50D4E" w:rsidRPr="00E37CCC" w:rsidRDefault="0080483A">
      <w:pPr>
        <w:pStyle w:val="Listenabsatz"/>
        <w:numPr>
          <w:ilvl w:val="1"/>
          <w:numId w:val="19"/>
        </w:numPr>
        <w:rPr>
          <w:rFonts w:cstheme="minorHAnsi"/>
        </w:rPr>
      </w:pPr>
      <w:r w:rsidRPr="00E37CCC">
        <w:rPr>
          <w:rFonts w:cstheme="minorHAnsi"/>
        </w:rPr>
        <w:t>Unterbrechungsfreies Einspielen von</w:t>
      </w:r>
      <w:r w:rsidR="00E50D4E" w:rsidRPr="00E37CCC">
        <w:rPr>
          <w:rFonts w:cstheme="minorHAnsi"/>
        </w:rPr>
        <w:t xml:space="preserve"> Updates/Upgrades</w:t>
      </w:r>
      <w:r w:rsidR="004566FE" w:rsidRPr="00E37CCC">
        <w:rPr>
          <w:rFonts w:cstheme="minorHAnsi"/>
        </w:rPr>
        <w:t xml:space="preserve"> mit neuen Programmständen, Patches, Releases</w:t>
      </w:r>
      <w:r w:rsidR="001566DF" w:rsidRPr="00E37CCC">
        <w:rPr>
          <w:rFonts w:cstheme="minorHAnsi"/>
        </w:rPr>
        <w:t xml:space="preserve"> etc.</w:t>
      </w:r>
    </w:p>
    <w:p w14:paraId="72431734" w14:textId="6DC48B58" w:rsidR="005829EC" w:rsidRPr="00E37CCC" w:rsidRDefault="005829EC" w:rsidP="00A7050A">
      <w:pPr>
        <w:spacing w:after="0"/>
        <w:rPr>
          <w:rFonts w:cstheme="minorHAnsi"/>
          <w:b/>
        </w:rPr>
      </w:pPr>
      <w:r w:rsidRPr="00E37CCC">
        <w:rPr>
          <w:rFonts w:cstheme="minorHAnsi"/>
          <w:b/>
        </w:rPr>
        <w:t>Zu übertragende Daten an die Recheneinheit</w:t>
      </w:r>
    </w:p>
    <w:p w14:paraId="717AE2C8" w14:textId="273B14FC" w:rsidR="00565AC9" w:rsidRPr="00E37CCC" w:rsidRDefault="00D035A1" w:rsidP="00565AC9">
      <w:pPr>
        <w:rPr>
          <w:rFonts w:cstheme="minorHAnsi"/>
        </w:rPr>
      </w:pPr>
      <w:r>
        <w:rPr>
          <w:rFonts w:cstheme="minorHAnsi"/>
        </w:rPr>
        <w:t>Die thermische Kamera</w:t>
      </w:r>
      <w:r w:rsidR="00F97C8C" w:rsidRPr="00E37CCC">
        <w:rPr>
          <w:rFonts w:cstheme="minorHAnsi"/>
        </w:rPr>
        <w:t xml:space="preserve"> </w:t>
      </w:r>
      <w:r w:rsidR="000164AA" w:rsidRPr="00E37CCC">
        <w:rPr>
          <w:rFonts w:cstheme="minorHAnsi"/>
        </w:rPr>
        <w:t>erfasst</w:t>
      </w:r>
      <w:r w:rsidR="00D04417" w:rsidRPr="00E37CCC">
        <w:rPr>
          <w:rFonts w:cstheme="minorHAnsi"/>
        </w:rPr>
        <w:t xml:space="preserve"> </w:t>
      </w:r>
      <w:r w:rsidR="00565AC9" w:rsidRPr="00E37CCC">
        <w:rPr>
          <w:rFonts w:cstheme="minorHAnsi"/>
        </w:rPr>
        <w:t xml:space="preserve">in </w:t>
      </w:r>
      <w:r w:rsidR="00731142" w:rsidRPr="00E37CCC">
        <w:rPr>
          <w:rFonts w:cstheme="minorHAnsi"/>
        </w:rPr>
        <w:t xml:space="preserve">nahezu </w:t>
      </w:r>
      <w:r w:rsidR="00565AC9" w:rsidRPr="00E37CCC">
        <w:rPr>
          <w:rFonts w:cstheme="minorHAnsi"/>
        </w:rPr>
        <w:t xml:space="preserve">Echtzeit die folgenden Daten </w:t>
      </w:r>
      <w:r w:rsidR="00D04417" w:rsidRPr="00E37CCC">
        <w:rPr>
          <w:rFonts w:cstheme="minorHAnsi"/>
        </w:rPr>
        <w:t xml:space="preserve">und stellt diese der Recheneinheit </w:t>
      </w:r>
      <w:r w:rsidR="00BB064B" w:rsidRPr="00E37CCC">
        <w:rPr>
          <w:rFonts w:cstheme="minorHAnsi"/>
        </w:rPr>
        <w:t>(vgl.</w:t>
      </w:r>
      <w:r w:rsidR="008A1063">
        <w:rPr>
          <w:rFonts w:cstheme="minorHAnsi"/>
        </w:rPr>
        <w:t xml:space="preserve"> </w:t>
      </w:r>
      <w:r w:rsidR="00CD288A" w:rsidRPr="00E37CCC">
        <w:rPr>
          <w:rFonts w:cstheme="minorHAnsi"/>
        </w:rPr>
        <w:t>Kapitel</w:t>
      </w:r>
      <w:r w:rsidR="00BB064B" w:rsidRPr="00E37CCC">
        <w:rPr>
          <w:rFonts w:cstheme="minorHAnsi"/>
        </w:rPr>
        <w:t xml:space="preserve"> </w:t>
      </w:r>
      <w:r w:rsidR="00BB064B" w:rsidRPr="00E37CCC">
        <w:rPr>
          <w:rFonts w:cstheme="minorHAnsi"/>
        </w:rPr>
        <w:fldChar w:fldCharType="begin"/>
      </w:r>
      <w:r w:rsidR="00BB064B" w:rsidRPr="00C82E30">
        <w:rPr>
          <w:rFonts w:cstheme="minorHAnsi"/>
        </w:rPr>
        <w:instrText xml:space="preserve"> REF _Ref227751907 \r \h </w:instrText>
      </w:r>
      <w:r w:rsidR="000B53E7" w:rsidRPr="00C82E30">
        <w:rPr>
          <w:rFonts w:cstheme="minorHAnsi"/>
        </w:rPr>
        <w:instrText xml:space="preserve"> \* MERGEFORMAT </w:instrText>
      </w:r>
      <w:r w:rsidR="00BB064B" w:rsidRPr="00E37CCC">
        <w:rPr>
          <w:rFonts w:cstheme="minorHAnsi"/>
        </w:rPr>
      </w:r>
      <w:r w:rsidR="00BB064B" w:rsidRPr="00E37CCC">
        <w:rPr>
          <w:rFonts w:cstheme="minorHAnsi"/>
        </w:rPr>
        <w:fldChar w:fldCharType="separate"/>
      </w:r>
      <w:r w:rsidR="00F707DA">
        <w:rPr>
          <w:rFonts w:cstheme="minorHAnsi"/>
        </w:rPr>
        <w:t>2.3.2</w:t>
      </w:r>
      <w:r w:rsidR="00BB064B" w:rsidRPr="00E37CCC">
        <w:rPr>
          <w:rFonts w:cstheme="minorHAnsi"/>
        </w:rPr>
        <w:fldChar w:fldCharType="end"/>
      </w:r>
      <w:r w:rsidR="00BB064B" w:rsidRPr="00E37CCC">
        <w:rPr>
          <w:rFonts w:cstheme="minorHAnsi"/>
        </w:rPr>
        <w:t xml:space="preserve">) </w:t>
      </w:r>
      <w:r w:rsidR="00D04417" w:rsidRPr="00E37CCC">
        <w:rPr>
          <w:rFonts w:cstheme="minorHAnsi"/>
        </w:rPr>
        <w:t>für die weitere Verarbeitung zur Verfügung:</w:t>
      </w:r>
    </w:p>
    <w:p w14:paraId="125AF484" w14:textId="77777777" w:rsidR="00565AC9" w:rsidRPr="00E37CCC" w:rsidRDefault="00565AC9">
      <w:pPr>
        <w:pStyle w:val="Listenabsatz"/>
        <w:numPr>
          <w:ilvl w:val="0"/>
          <w:numId w:val="16"/>
        </w:numPr>
        <w:rPr>
          <w:rFonts w:cstheme="minorHAnsi"/>
          <w:b/>
        </w:rPr>
      </w:pPr>
      <w:r w:rsidRPr="00E37CCC">
        <w:rPr>
          <w:rFonts w:cstheme="minorHAnsi"/>
        </w:rPr>
        <w:t>Objektkategorie</w:t>
      </w:r>
      <w:r w:rsidR="0035006D">
        <w:rPr>
          <w:rFonts w:cstheme="minorHAnsi"/>
        </w:rPr>
        <w:t>/-klasse</w:t>
      </w:r>
    </w:p>
    <w:p w14:paraId="4663281F" w14:textId="5CE4216A" w:rsidR="00565AC9" w:rsidRPr="00E37CCC" w:rsidRDefault="00565AC9">
      <w:pPr>
        <w:pStyle w:val="Listenabsatz"/>
        <w:numPr>
          <w:ilvl w:val="0"/>
          <w:numId w:val="16"/>
        </w:numPr>
        <w:rPr>
          <w:rFonts w:cstheme="minorHAnsi"/>
          <w:b/>
        </w:rPr>
      </w:pPr>
      <w:r w:rsidRPr="00E37CCC">
        <w:rPr>
          <w:rFonts w:cstheme="minorHAnsi"/>
        </w:rPr>
        <w:t xml:space="preserve">Zählereignis (inkl. ID): Einzelzähldaten pro Radfahrer (bzw., je nach Architektur, Umwandlung der </w:t>
      </w:r>
      <w:r w:rsidR="00E1632B">
        <w:rPr>
          <w:rFonts w:cstheme="minorHAnsi"/>
        </w:rPr>
        <w:t>Kamera</w:t>
      </w:r>
      <w:r w:rsidRPr="00E37CCC">
        <w:rPr>
          <w:rFonts w:cstheme="minorHAnsi"/>
        </w:rPr>
        <w:t xml:space="preserve">daten in Zähldaten erst in der Recheneinheit) </w:t>
      </w:r>
    </w:p>
    <w:p w14:paraId="650701A1" w14:textId="77777777" w:rsidR="00565AC9" w:rsidRPr="00E37CCC" w:rsidRDefault="00565AC9">
      <w:pPr>
        <w:pStyle w:val="Listenabsatz"/>
        <w:numPr>
          <w:ilvl w:val="0"/>
          <w:numId w:val="16"/>
        </w:numPr>
        <w:rPr>
          <w:rFonts w:cstheme="minorHAnsi"/>
          <w:b/>
        </w:rPr>
      </w:pPr>
      <w:r w:rsidRPr="00E37CCC">
        <w:rPr>
          <w:rFonts w:cstheme="minorHAnsi"/>
        </w:rPr>
        <w:t>Fahrtrichtung</w:t>
      </w:r>
    </w:p>
    <w:p w14:paraId="58D66B8F" w14:textId="77777777" w:rsidR="00565AC9" w:rsidRPr="00E37CCC" w:rsidRDefault="00565AC9">
      <w:pPr>
        <w:pStyle w:val="Listenabsatz"/>
        <w:numPr>
          <w:ilvl w:val="0"/>
          <w:numId w:val="16"/>
        </w:numPr>
        <w:rPr>
          <w:rFonts w:cstheme="minorHAnsi"/>
          <w:b/>
        </w:rPr>
      </w:pPr>
      <w:r w:rsidRPr="00E37CCC">
        <w:rPr>
          <w:rFonts w:cstheme="minorHAnsi"/>
        </w:rPr>
        <w:t>Geschwindigkeit</w:t>
      </w:r>
    </w:p>
    <w:p w14:paraId="34E92045" w14:textId="77777777" w:rsidR="00565AC9" w:rsidRPr="00E37CCC" w:rsidRDefault="00565AC9">
      <w:pPr>
        <w:pStyle w:val="Listenabsatz"/>
        <w:numPr>
          <w:ilvl w:val="0"/>
          <w:numId w:val="16"/>
        </w:numPr>
        <w:rPr>
          <w:rFonts w:cstheme="minorHAnsi"/>
          <w:b/>
        </w:rPr>
      </w:pPr>
      <w:r w:rsidRPr="00E37CCC">
        <w:rPr>
          <w:rFonts w:cstheme="minorHAnsi"/>
        </w:rPr>
        <w:t>Synchronisierte Zeitstempel</w:t>
      </w:r>
    </w:p>
    <w:p w14:paraId="6E87D04E" w14:textId="77777777" w:rsidR="00565AC9" w:rsidRPr="00E37CCC" w:rsidRDefault="00565AC9">
      <w:pPr>
        <w:pStyle w:val="Listenabsatz"/>
        <w:numPr>
          <w:ilvl w:val="0"/>
          <w:numId w:val="16"/>
        </w:numPr>
        <w:rPr>
          <w:rFonts w:cstheme="minorHAnsi"/>
          <w:b/>
        </w:rPr>
      </w:pPr>
      <w:r w:rsidRPr="00E37CCC">
        <w:rPr>
          <w:rFonts w:cstheme="minorHAnsi"/>
        </w:rPr>
        <w:t>Standortkennung und Zonenzuordnung</w:t>
      </w:r>
    </w:p>
    <w:p w14:paraId="7D4B7E78" w14:textId="7E50D0C0" w:rsidR="00773A9E" w:rsidRPr="00E37CCC" w:rsidRDefault="00E1632B">
      <w:pPr>
        <w:pStyle w:val="Listenabsatz"/>
        <w:numPr>
          <w:ilvl w:val="0"/>
          <w:numId w:val="16"/>
        </w:numPr>
        <w:rPr>
          <w:rFonts w:cstheme="minorHAnsi"/>
          <w:b/>
        </w:rPr>
      </w:pPr>
      <w:r>
        <w:rPr>
          <w:rFonts w:cstheme="minorHAnsi"/>
        </w:rPr>
        <w:t>Kamera</w:t>
      </w:r>
      <w:r w:rsidR="00565AC9" w:rsidRPr="00E37CCC">
        <w:rPr>
          <w:rFonts w:cstheme="minorHAnsi"/>
        </w:rPr>
        <w:t>-ID</w:t>
      </w:r>
    </w:p>
    <w:p w14:paraId="3C9E54FD" w14:textId="3CEC55FF" w:rsidR="00E035E5" w:rsidRPr="00E37CCC" w:rsidRDefault="002A552C" w:rsidP="00A7050A">
      <w:pPr>
        <w:spacing w:after="0"/>
        <w:rPr>
          <w:rFonts w:cstheme="minorHAnsi"/>
          <w:b/>
        </w:rPr>
      </w:pPr>
      <w:r w:rsidRPr="00E37CCC">
        <w:rPr>
          <w:rFonts w:cstheme="minorHAnsi"/>
          <w:b/>
        </w:rPr>
        <w:t>Daten</w:t>
      </w:r>
      <w:r w:rsidR="00346B4C" w:rsidRPr="00E37CCC">
        <w:rPr>
          <w:rFonts w:cstheme="minorHAnsi"/>
          <w:b/>
        </w:rPr>
        <w:t>s</w:t>
      </w:r>
      <w:r w:rsidR="00C41381" w:rsidRPr="00E37CCC">
        <w:rPr>
          <w:rFonts w:cstheme="minorHAnsi"/>
          <w:b/>
        </w:rPr>
        <w:t xml:space="preserve">chnittstelle: </w:t>
      </w:r>
      <w:r w:rsidR="00E035E5" w:rsidRPr="00E37CCC">
        <w:rPr>
          <w:rFonts w:cstheme="minorHAnsi"/>
          <w:b/>
        </w:rPr>
        <w:t xml:space="preserve">Lokale Verbindung zwischen </w:t>
      </w:r>
      <w:r w:rsidR="00E1632B">
        <w:rPr>
          <w:rFonts w:cstheme="minorHAnsi"/>
          <w:b/>
        </w:rPr>
        <w:t>thermischer Kamera</w:t>
      </w:r>
      <w:r w:rsidR="00E035E5" w:rsidRPr="00E37CCC">
        <w:rPr>
          <w:rFonts w:cstheme="minorHAnsi"/>
          <w:b/>
        </w:rPr>
        <w:t xml:space="preserve"> und Recheneinheit </w:t>
      </w:r>
    </w:p>
    <w:p w14:paraId="212F3578" w14:textId="43ACE2D3" w:rsidR="00E035E5" w:rsidRPr="00E37CCC" w:rsidRDefault="00E035E5" w:rsidP="00E035E5">
      <w:pPr>
        <w:rPr>
          <w:rFonts w:cstheme="minorHAnsi"/>
        </w:rPr>
      </w:pPr>
      <w:r w:rsidRPr="00E37CCC">
        <w:rPr>
          <w:rFonts w:cstheme="minorHAnsi"/>
        </w:rPr>
        <w:t>D</w:t>
      </w:r>
      <w:r w:rsidR="00E1632B">
        <w:rPr>
          <w:rFonts w:cstheme="minorHAnsi"/>
        </w:rPr>
        <w:t>ie</w:t>
      </w:r>
      <w:r w:rsidRPr="00E37CCC">
        <w:rPr>
          <w:rFonts w:cstheme="minorHAnsi"/>
        </w:rPr>
        <w:t xml:space="preserve"> </w:t>
      </w:r>
      <w:r w:rsidR="00D035A1">
        <w:rPr>
          <w:rFonts w:cstheme="minorHAnsi"/>
        </w:rPr>
        <w:t>thermische Kamera</w:t>
      </w:r>
      <w:r w:rsidRPr="00E37CCC">
        <w:rPr>
          <w:rFonts w:cstheme="minorHAnsi"/>
        </w:rPr>
        <w:t xml:space="preserve"> </w:t>
      </w:r>
      <w:r w:rsidR="00A35D94" w:rsidRPr="00E37CCC">
        <w:rPr>
          <w:rFonts w:cstheme="minorHAnsi"/>
        </w:rPr>
        <w:t>kann</w:t>
      </w:r>
      <w:r w:rsidRPr="00E37CCC">
        <w:rPr>
          <w:rFonts w:cstheme="minorHAnsi"/>
        </w:rPr>
        <w:t xml:space="preserve"> mit der am Standort lokal installierten Recheneinheit </w:t>
      </w:r>
      <w:r w:rsidR="00CB3937" w:rsidRPr="00E37CCC">
        <w:rPr>
          <w:rFonts w:cstheme="minorHAnsi"/>
        </w:rPr>
        <w:t xml:space="preserve">per Funk oder, </w:t>
      </w:r>
      <w:r w:rsidR="00021FC5" w:rsidRPr="00E37CCC">
        <w:rPr>
          <w:rFonts w:cstheme="minorHAnsi"/>
        </w:rPr>
        <w:t>aufgrund der geringen Distanz</w:t>
      </w:r>
      <w:r w:rsidR="00CB3937" w:rsidRPr="00E37CCC">
        <w:rPr>
          <w:rFonts w:cstheme="minorHAnsi"/>
        </w:rPr>
        <w:t>,</w:t>
      </w:r>
      <w:r w:rsidRPr="00E37CCC">
        <w:rPr>
          <w:rFonts w:cstheme="minorHAnsi"/>
        </w:rPr>
        <w:t xml:space="preserve"> kabelgebunden </w:t>
      </w:r>
      <w:r w:rsidR="00DE4876" w:rsidRPr="00E37CCC">
        <w:rPr>
          <w:rFonts w:cstheme="minorHAnsi"/>
        </w:rPr>
        <w:t>verbunden werden</w:t>
      </w:r>
      <w:r w:rsidRPr="00E37CCC">
        <w:rPr>
          <w:rFonts w:cstheme="minorHAnsi"/>
        </w:rPr>
        <w:t>:</w:t>
      </w:r>
    </w:p>
    <w:p w14:paraId="2B2301FB" w14:textId="77777777" w:rsidR="00E035E5" w:rsidRPr="00E37CCC" w:rsidRDefault="00E035E5">
      <w:pPr>
        <w:pStyle w:val="Listenabsatz"/>
        <w:numPr>
          <w:ilvl w:val="0"/>
          <w:numId w:val="15"/>
        </w:numPr>
        <w:rPr>
          <w:rFonts w:cstheme="minorHAnsi"/>
        </w:rPr>
      </w:pPr>
      <w:r w:rsidRPr="00E37CCC">
        <w:rPr>
          <w:rFonts w:cstheme="minorHAnsi"/>
        </w:rPr>
        <w:t>Ethernet-Schnittstelle (RJ45)</w:t>
      </w:r>
    </w:p>
    <w:p w14:paraId="790FB54D" w14:textId="62A6D623" w:rsidR="00E035E5" w:rsidRPr="00E37CCC" w:rsidRDefault="00E035E5">
      <w:pPr>
        <w:pStyle w:val="Listenabsatz"/>
        <w:numPr>
          <w:ilvl w:val="0"/>
          <w:numId w:val="15"/>
        </w:numPr>
        <w:rPr>
          <w:rFonts w:cstheme="minorHAnsi"/>
        </w:rPr>
      </w:pPr>
      <w:r w:rsidRPr="00E37CCC">
        <w:rPr>
          <w:rFonts w:cstheme="minorHAnsi"/>
        </w:rPr>
        <w:t>Für Außeneinsatz geeignetes Netzwerkkabel (</w:t>
      </w:r>
      <w:r w:rsidR="00AC32BF" w:rsidRPr="00E37CCC">
        <w:rPr>
          <w:rFonts w:cstheme="minorHAnsi"/>
        </w:rPr>
        <w:t>z. B.</w:t>
      </w:r>
      <w:r w:rsidRPr="00E37CCC">
        <w:rPr>
          <w:rFonts w:cstheme="minorHAnsi"/>
        </w:rPr>
        <w:t>Cat7)</w:t>
      </w:r>
    </w:p>
    <w:p w14:paraId="2C79C50E" w14:textId="56451D19" w:rsidR="00773A9E" w:rsidRPr="00E37CCC" w:rsidRDefault="00E035E5">
      <w:pPr>
        <w:pStyle w:val="Listenabsatz"/>
        <w:numPr>
          <w:ilvl w:val="0"/>
          <w:numId w:val="15"/>
        </w:numPr>
        <w:rPr>
          <w:rFonts w:cstheme="minorHAnsi"/>
        </w:rPr>
      </w:pPr>
      <w:r w:rsidRPr="00E37CCC">
        <w:rPr>
          <w:rFonts w:cstheme="minorHAnsi"/>
        </w:rPr>
        <w:t>Steck- und Verbindungstechnik</w:t>
      </w:r>
    </w:p>
    <w:p w14:paraId="51B0F8AF" w14:textId="45DB2EFA" w:rsidR="00BE6DFA" w:rsidRPr="00E37CCC" w:rsidRDefault="00BE6DFA" w:rsidP="00A7050A">
      <w:pPr>
        <w:spacing w:after="0"/>
        <w:rPr>
          <w:rFonts w:cstheme="minorHAnsi"/>
          <w:b/>
        </w:rPr>
      </w:pPr>
      <w:r w:rsidRPr="00E37CCC">
        <w:rPr>
          <w:rFonts w:cstheme="minorHAnsi"/>
          <w:b/>
        </w:rPr>
        <w:t>Mindestanforderungen bei der Datenübertragung</w:t>
      </w:r>
    </w:p>
    <w:p w14:paraId="447EDC6A" w14:textId="4D4991FA" w:rsidR="00E035E5" w:rsidRPr="00E37CCC" w:rsidRDefault="00E035E5" w:rsidP="00E035E5">
      <w:pPr>
        <w:rPr>
          <w:rFonts w:cstheme="minorHAnsi"/>
        </w:rPr>
      </w:pPr>
      <w:r w:rsidRPr="00E37CCC">
        <w:rPr>
          <w:rFonts w:cstheme="minorHAnsi"/>
        </w:rPr>
        <w:t xml:space="preserve">Unabhängig von der Art der Anbindung – ob per Kabel oder Funk - gelten die folgenden </w:t>
      </w:r>
      <w:r w:rsidRPr="00E37CCC">
        <w:rPr>
          <w:rFonts w:cstheme="minorHAnsi"/>
          <w:b/>
        </w:rPr>
        <w:t>Mindestanforderungen für eine sichere und anforderungsgerechte Datenübertragung</w:t>
      </w:r>
      <w:r w:rsidR="00157D62" w:rsidRPr="00E37CCC">
        <w:rPr>
          <w:rFonts w:cstheme="minorHAnsi"/>
        </w:rPr>
        <w:t>, vgl</w:t>
      </w:r>
      <w:r w:rsidR="00816ADF" w:rsidRPr="00E37CCC">
        <w:rPr>
          <w:rFonts w:cstheme="minorHAnsi"/>
        </w:rPr>
        <w:t>.</w:t>
      </w:r>
      <w:r w:rsidR="00157D62" w:rsidRPr="00E37CCC">
        <w:rPr>
          <w:rFonts w:cstheme="minorHAnsi"/>
        </w:rPr>
        <w:t xml:space="preserve"> auch Kapitel </w:t>
      </w:r>
      <w:r w:rsidR="00D27946" w:rsidRPr="00E37CCC">
        <w:rPr>
          <w:rFonts w:cstheme="minorHAnsi"/>
        </w:rPr>
        <w:fldChar w:fldCharType="begin"/>
      </w:r>
      <w:r w:rsidR="00D27946" w:rsidRPr="00C82E30">
        <w:rPr>
          <w:rFonts w:cstheme="minorHAnsi"/>
        </w:rPr>
        <w:instrText xml:space="preserve"> REF _Ref228392691 \r \h </w:instrText>
      </w:r>
      <w:r w:rsidR="000B53E7" w:rsidRPr="00C82E30">
        <w:rPr>
          <w:rFonts w:cstheme="minorHAnsi"/>
        </w:rPr>
        <w:instrText xml:space="preserve"> \* MERGEFORMAT </w:instrText>
      </w:r>
      <w:r w:rsidR="00D27946" w:rsidRPr="00E37CCC">
        <w:rPr>
          <w:rFonts w:cstheme="minorHAnsi"/>
        </w:rPr>
      </w:r>
      <w:r w:rsidR="00D27946" w:rsidRPr="00E37CCC">
        <w:rPr>
          <w:rFonts w:cstheme="minorHAnsi"/>
        </w:rPr>
        <w:fldChar w:fldCharType="separate"/>
      </w:r>
      <w:r w:rsidR="00F707DA">
        <w:rPr>
          <w:rFonts w:cstheme="minorHAnsi"/>
        </w:rPr>
        <w:t>2.9</w:t>
      </w:r>
      <w:r w:rsidR="00D27946" w:rsidRPr="00E37CCC">
        <w:rPr>
          <w:rFonts w:cstheme="minorHAnsi"/>
        </w:rPr>
        <w:fldChar w:fldCharType="end"/>
      </w:r>
      <w:r w:rsidRPr="00E37CCC">
        <w:rPr>
          <w:rFonts w:cstheme="minorHAnsi"/>
        </w:rPr>
        <w:t>:</w:t>
      </w:r>
    </w:p>
    <w:p w14:paraId="51DA9C95" w14:textId="77777777" w:rsidR="00E035E5" w:rsidRPr="00E37CCC" w:rsidRDefault="00E035E5">
      <w:pPr>
        <w:pStyle w:val="Listenabsatz"/>
        <w:numPr>
          <w:ilvl w:val="0"/>
          <w:numId w:val="35"/>
        </w:numPr>
        <w:rPr>
          <w:rFonts w:cstheme="minorHAnsi"/>
        </w:rPr>
      </w:pPr>
      <w:r w:rsidRPr="00E37CCC">
        <w:rPr>
          <w:rFonts w:cstheme="minorHAnsi"/>
        </w:rPr>
        <w:lastRenderedPageBreak/>
        <w:t>Verschlüsselte Kommunikation (TLS 1.2 oder höher) und zusätzliche Authentifizierung (Zertifikate, Token, OAuth2 oder gleichwertig)</w:t>
      </w:r>
    </w:p>
    <w:p w14:paraId="4AB5E44F" w14:textId="77777777" w:rsidR="00E035E5" w:rsidRPr="00E37CCC" w:rsidRDefault="00E035E5">
      <w:pPr>
        <w:pStyle w:val="Listenabsatz"/>
        <w:numPr>
          <w:ilvl w:val="0"/>
          <w:numId w:val="35"/>
        </w:numPr>
        <w:rPr>
          <w:rFonts w:cstheme="minorHAnsi"/>
        </w:rPr>
      </w:pPr>
      <w:r w:rsidRPr="00E37CCC">
        <w:rPr>
          <w:rFonts w:cstheme="minorHAnsi"/>
        </w:rPr>
        <w:t>Standardkonforme Netzwerkkommunikation TCP/IP</w:t>
      </w:r>
    </w:p>
    <w:p w14:paraId="3F047EEB" w14:textId="52D39E4E" w:rsidR="00E035E5" w:rsidRPr="00E37CCC" w:rsidRDefault="00E035E5">
      <w:pPr>
        <w:pStyle w:val="Listenabsatz"/>
        <w:numPr>
          <w:ilvl w:val="0"/>
          <w:numId w:val="35"/>
        </w:numPr>
        <w:rPr>
          <w:rFonts w:cstheme="minorHAnsi"/>
        </w:rPr>
      </w:pPr>
      <w:r w:rsidRPr="00E37CCC">
        <w:rPr>
          <w:rFonts w:cstheme="minorHAnsi"/>
        </w:rPr>
        <w:t xml:space="preserve">Stabile 24/7-Dauerverbindung zwischen </w:t>
      </w:r>
      <w:r w:rsidR="00F04254">
        <w:rPr>
          <w:rFonts w:cstheme="minorHAnsi"/>
        </w:rPr>
        <w:t>thermischer Kamer</w:t>
      </w:r>
      <w:r w:rsidRPr="00E37CCC">
        <w:rPr>
          <w:rFonts w:cstheme="minorHAnsi"/>
        </w:rPr>
        <w:t xml:space="preserve"> und Recheneinheit</w:t>
      </w:r>
      <w:r w:rsidR="00B449D9" w:rsidRPr="00E37CCC">
        <w:rPr>
          <w:rFonts w:cstheme="minorHAnsi"/>
        </w:rPr>
        <w:t>, d. h. d</w:t>
      </w:r>
      <w:r w:rsidRPr="00E37CCC">
        <w:rPr>
          <w:rFonts w:cstheme="minorHAnsi"/>
        </w:rPr>
        <w:t xml:space="preserve">ie Schnittstelle </w:t>
      </w:r>
      <w:r w:rsidR="000F524C" w:rsidRPr="00E37CCC">
        <w:rPr>
          <w:rFonts w:cstheme="minorHAnsi"/>
        </w:rPr>
        <w:t xml:space="preserve">muss </w:t>
      </w:r>
      <w:r w:rsidRPr="00E37CCC">
        <w:rPr>
          <w:rFonts w:cstheme="minorHAnsi"/>
        </w:rPr>
        <w:t>als permanente Datenübertragung ausgeführt werden</w:t>
      </w:r>
    </w:p>
    <w:p w14:paraId="2A85DD81" w14:textId="5FA64FE2" w:rsidR="00E035E5" w:rsidRPr="00E37CCC" w:rsidRDefault="00E035E5">
      <w:pPr>
        <w:pStyle w:val="Listenabsatz"/>
        <w:numPr>
          <w:ilvl w:val="0"/>
          <w:numId w:val="35"/>
        </w:numPr>
        <w:rPr>
          <w:rFonts w:cstheme="minorHAnsi"/>
        </w:rPr>
      </w:pPr>
      <w:r w:rsidRPr="00E37CCC">
        <w:rPr>
          <w:rFonts w:cstheme="minorHAnsi"/>
        </w:rPr>
        <w:t xml:space="preserve">Echtzeitfähig: Die erfassten Daten der </w:t>
      </w:r>
      <w:r w:rsidR="00F04254">
        <w:rPr>
          <w:rFonts w:cstheme="minorHAnsi"/>
        </w:rPr>
        <w:t>thermischen Kameras</w:t>
      </w:r>
      <w:r w:rsidRPr="00E37CCC">
        <w:rPr>
          <w:rFonts w:cstheme="minorHAnsi"/>
        </w:rPr>
        <w:t xml:space="preserve"> müssen in</w:t>
      </w:r>
      <w:r w:rsidR="00731142" w:rsidRPr="00E37CCC">
        <w:rPr>
          <w:rFonts w:cstheme="minorHAnsi"/>
        </w:rPr>
        <w:t xml:space="preserve"> nahezu</w:t>
      </w:r>
      <w:r w:rsidRPr="00E37CCC">
        <w:rPr>
          <w:rFonts w:cstheme="minorHAnsi"/>
        </w:rPr>
        <w:t xml:space="preserve"> Echtzeit an die Recheneinheit übertragen werden können (Übertragungsdauer einschließlich Verarbeitung maximal 1,0 Sekunden).</w:t>
      </w:r>
    </w:p>
    <w:p w14:paraId="59E8E693" w14:textId="4BA3A33B" w:rsidR="00CC2E03" w:rsidRPr="00E37CCC" w:rsidRDefault="00C23F2A" w:rsidP="00CC2E03">
      <w:pPr>
        <w:rPr>
          <w:rFonts w:cstheme="minorHAnsi"/>
        </w:rPr>
      </w:pPr>
      <w:r w:rsidRPr="00E37CCC">
        <w:t xml:space="preserve">Die Komponenten </w:t>
      </w:r>
      <w:r w:rsidR="00727AB7" w:rsidRPr="00E37CCC">
        <w:t xml:space="preserve">der Daten- und Stromanbindung </w:t>
      </w:r>
      <w:r w:rsidRPr="00E37CCC">
        <w:t>(z. B. Kabel, Kommunikationskomponente) sind vollständig im Angebot zu integrieren und zu implementieren. Die Architektur, also die geplanten Schnittstellen und die Übertragungslogik sind vollständig zu erläutern.</w:t>
      </w:r>
      <w:r w:rsidR="00CC2E03" w:rsidRPr="00E37CCC">
        <w:rPr>
          <w:rFonts w:cstheme="minorHAnsi"/>
        </w:rPr>
        <w:t xml:space="preserve"> Der Bieter verpflichtet sich ein komplett installiertes, vollkommen versorgtes, fertiges und entsprechend den in dieser Beschreibung formulierten Anforderungen funktionierendes </w:t>
      </w:r>
      <w:r w:rsidR="006625C9">
        <w:rPr>
          <w:rFonts w:cstheme="minorHAnsi"/>
        </w:rPr>
        <w:t>Kamera</w:t>
      </w:r>
      <w:r w:rsidR="00CC2E03" w:rsidRPr="00E37CCC">
        <w:rPr>
          <w:rFonts w:cstheme="minorHAnsi"/>
        </w:rPr>
        <w:t xml:space="preserve">system zu übergeben. Der Nachweis erfolgt über die geforderten Versorgungs-, Prüf- und Abnahmeleistungen, vgl. Kapitel </w:t>
      </w:r>
      <w:r w:rsidR="00CC2E03" w:rsidRPr="00E37CCC">
        <w:rPr>
          <w:rFonts w:cstheme="minorHAnsi"/>
        </w:rPr>
        <w:fldChar w:fldCharType="begin"/>
      </w:r>
      <w:r w:rsidR="00CC2E03" w:rsidRPr="00EF539F">
        <w:rPr>
          <w:rFonts w:cstheme="minorHAnsi"/>
          <w:color w:val="70AD47" w:themeColor="accent6"/>
        </w:rPr>
        <w:instrText xml:space="preserve"> REF _Ref228356619 \r \h  \* MERGEFORMAT </w:instrText>
      </w:r>
      <w:r w:rsidR="00CC2E03" w:rsidRPr="00E37CCC">
        <w:rPr>
          <w:rFonts w:cstheme="minorHAnsi"/>
        </w:rPr>
      </w:r>
      <w:r w:rsidR="00CC2E03" w:rsidRPr="00E37CCC">
        <w:rPr>
          <w:rFonts w:cstheme="minorHAnsi"/>
        </w:rPr>
        <w:fldChar w:fldCharType="separate"/>
      </w:r>
      <w:r w:rsidR="00F707DA" w:rsidRPr="00F707DA">
        <w:rPr>
          <w:rFonts w:cstheme="minorHAnsi"/>
        </w:rPr>
        <w:t>3.7</w:t>
      </w:r>
      <w:r w:rsidR="00CC2E03" w:rsidRPr="00E37CCC">
        <w:rPr>
          <w:rFonts w:cstheme="minorHAnsi"/>
        </w:rPr>
        <w:fldChar w:fldCharType="end"/>
      </w:r>
      <w:r w:rsidR="00CC2E03" w:rsidRPr="00E37CCC">
        <w:rPr>
          <w:rFonts w:cstheme="minorHAnsi"/>
        </w:rPr>
        <w:t xml:space="preserve"> und Kapitel </w:t>
      </w:r>
      <w:r w:rsidR="00CC2E03" w:rsidRPr="00E37CCC">
        <w:rPr>
          <w:rFonts w:cstheme="minorHAnsi"/>
        </w:rPr>
        <w:fldChar w:fldCharType="begin"/>
      </w:r>
      <w:r w:rsidR="00CC2E03" w:rsidRPr="00EF539F">
        <w:rPr>
          <w:rFonts w:cstheme="minorHAnsi"/>
          <w:color w:val="70AD47" w:themeColor="accent6"/>
        </w:rPr>
        <w:instrText xml:space="preserve"> REF _Ref228356635 \r \h  \* MERGEFORMAT </w:instrText>
      </w:r>
      <w:r w:rsidR="00CC2E03" w:rsidRPr="00E37CCC">
        <w:rPr>
          <w:rFonts w:cstheme="minorHAnsi"/>
        </w:rPr>
      </w:r>
      <w:r w:rsidR="00CC2E03" w:rsidRPr="00E37CCC">
        <w:rPr>
          <w:rFonts w:cstheme="minorHAnsi"/>
        </w:rPr>
        <w:fldChar w:fldCharType="separate"/>
      </w:r>
      <w:r w:rsidR="00F707DA" w:rsidRPr="00F707DA">
        <w:rPr>
          <w:rFonts w:cstheme="minorHAnsi"/>
        </w:rPr>
        <w:t>3.8</w:t>
      </w:r>
      <w:r w:rsidR="00CC2E03" w:rsidRPr="00E37CCC">
        <w:rPr>
          <w:rFonts w:cstheme="minorHAnsi"/>
        </w:rPr>
        <w:fldChar w:fldCharType="end"/>
      </w:r>
      <w:r w:rsidR="00CC2E03" w:rsidRPr="00E37CCC">
        <w:rPr>
          <w:rFonts w:cstheme="minorHAnsi"/>
        </w:rPr>
        <w:t>.</w:t>
      </w:r>
    </w:p>
    <w:p w14:paraId="3789048B" w14:textId="54CD6363" w:rsidR="007C72D5" w:rsidRPr="002D6A6B" w:rsidRDefault="007C72D5" w:rsidP="000A5AE8">
      <w:pPr>
        <w:pStyle w:val="berschrift3"/>
      </w:pPr>
      <w:bookmarkStart w:id="87" w:name="_Ref227751907"/>
      <w:bookmarkStart w:id="88" w:name="_Ref227753160"/>
      <w:bookmarkStart w:id="89" w:name="_Ref227753163"/>
      <w:bookmarkStart w:id="90" w:name="_Toc229568907"/>
      <w:bookmarkStart w:id="91" w:name="_Toc232279928"/>
      <w:proofErr w:type="spellStart"/>
      <w:r w:rsidRPr="002D6A6B">
        <w:t>Recheneinheit</w:t>
      </w:r>
      <w:bookmarkEnd w:id="87"/>
      <w:bookmarkEnd w:id="88"/>
      <w:bookmarkEnd w:id="89"/>
      <w:bookmarkEnd w:id="90"/>
      <w:bookmarkEnd w:id="91"/>
      <w:proofErr w:type="spellEnd"/>
    </w:p>
    <w:p w14:paraId="0057B700" w14:textId="4FB2190A" w:rsidR="00846891" w:rsidRPr="00E37CCC" w:rsidRDefault="00BC769A" w:rsidP="001E4E41">
      <w:pPr>
        <w:rPr>
          <w:rFonts w:cstheme="minorHAnsi"/>
        </w:rPr>
      </w:pPr>
      <w:r w:rsidRPr="007F7EF8">
        <w:rPr>
          <w:rFonts w:cstheme="minorHAnsi"/>
        </w:rPr>
        <w:t xml:space="preserve">Durch den AN sind die in </w:t>
      </w:r>
      <w:r w:rsidR="00F707DA">
        <w:rPr>
          <w:rFonts w:cstheme="minorHAnsi"/>
        </w:rPr>
        <w:fldChar w:fldCharType="begin"/>
      </w:r>
      <w:r w:rsidR="00F707DA">
        <w:rPr>
          <w:rFonts w:cstheme="minorHAnsi"/>
        </w:rPr>
        <w:instrText xml:space="preserve"> REF _Ref229521375 \h </w:instrText>
      </w:r>
      <w:r w:rsidR="00F707DA">
        <w:rPr>
          <w:rFonts w:cstheme="minorHAnsi"/>
        </w:rPr>
      </w:r>
      <w:r w:rsidR="00F707DA">
        <w:rPr>
          <w:rFonts w:cstheme="minorHAnsi"/>
        </w:rPr>
        <w:fldChar w:fldCharType="separate"/>
      </w:r>
      <w:r w:rsidR="00F707DA" w:rsidRPr="00E37CCC">
        <w:t xml:space="preserve">Abbildung </w:t>
      </w:r>
      <w:r w:rsidR="00F707DA">
        <w:rPr>
          <w:noProof/>
        </w:rPr>
        <w:t>4</w:t>
      </w:r>
      <w:r w:rsidR="00F707DA">
        <w:rPr>
          <w:rFonts w:cstheme="minorHAnsi"/>
        </w:rPr>
        <w:fldChar w:fldCharType="end"/>
      </w:r>
      <w:r w:rsidRPr="007F7EF8">
        <w:rPr>
          <w:rFonts w:cstheme="minorHAnsi"/>
        </w:rPr>
        <w:t xml:space="preserve"> aufgeführten </w:t>
      </w:r>
      <w:r>
        <w:rPr>
          <w:rFonts w:cstheme="minorHAnsi"/>
        </w:rPr>
        <w:t xml:space="preserve">Komponenten für die </w:t>
      </w:r>
      <w:r w:rsidRPr="007F7EF8">
        <w:rPr>
          <w:rFonts w:cstheme="minorHAnsi"/>
        </w:rPr>
        <w:t>Standorte zu liefern, zu montieren und betriebsbereit zu übergeben.</w:t>
      </w:r>
      <w:r>
        <w:rPr>
          <w:rFonts w:cstheme="minorHAnsi"/>
        </w:rPr>
        <w:t xml:space="preserve"> </w:t>
      </w:r>
      <w:r w:rsidR="005A276C" w:rsidRPr="00E37CCC">
        <w:rPr>
          <w:rFonts w:cstheme="minorHAnsi"/>
        </w:rPr>
        <w:t xml:space="preserve">Zur Umsetzung </w:t>
      </w:r>
      <w:r w:rsidR="00D90D79" w:rsidRPr="00E37CCC">
        <w:rPr>
          <w:rFonts w:cstheme="minorHAnsi"/>
        </w:rPr>
        <w:t>der</w:t>
      </w:r>
      <w:r w:rsidR="005A276C" w:rsidRPr="00E37CCC">
        <w:rPr>
          <w:rFonts w:cstheme="minorHAnsi"/>
        </w:rPr>
        <w:t xml:space="preserve"> </w:t>
      </w:r>
      <w:r w:rsidR="005A276C" w:rsidRPr="00E37CCC">
        <w:rPr>
          <w:rFonts w:cstheme="minorHAnsi"/>
          <w:i/>
        </w:rPr>
        <w:t>Velo Wave</w:t>
      </w:r>
      <w:r w:rsidR="005A276C" w:rsidRPr="00E37CCC">
        <w:rPr>
          <w:rFonts w:cstheme="minorHAnsi"/>
        </w:rPr>
        <w:t xml:space="preserve"> Station </w:t>
      </w:r>
      <w:r w:rsidR="00B6605B" w:rsidRPr="00E37CCC">
        <w:rPr>
          <w:rFonts w:cstheme="minorHAnsi"/>
        </w:rPr>
        <w:t>ist</w:t>
      </w:r>
      <w:r w:rsidR="00C203CA" w:rsidRPr="00E37CCC">
        <w:rPr>
          <w:rFonts w:cstheme="minorHAnsi"/>
        </w:rPr>
        <w:t xml:space="preserve"> gem. dargestellter Systemarchitektur</w:t>
      </w:r>
      <w:r w:rsidR="00934ECC" w:rsidRPr="00E37CCC">
        <w:rPr>
          <w:rFonts w:cstheme="minorHAnsi"/>
        </w:rPr>
        <w:t xml:space="preserve"> (vgl. </w:t>
      </w:r>
      <w:r w:rsidR="00934ECC" w:rsidRPr="00E37CCC">
        <w:rPr>
          <w:rFonts w:cstheme="minorHAnsi"/>
        </w:rPr>
        <w:fldChar w:fldCharType="begin"/>
      </w:r>
      <w:r w:rsidR="00934ECC" w:rsidRPr="00C82E30">
        <w:rPr>
          <w:rFonts w:cstheme="minorHAnsi"/>
        </w:rPr>
        <w:instrText xml:space="preserve"> REF _Ref227841206 \h </w:instrText>
      </w:r>
      <w:r w:rsidR="000B53E7" w:rsidRPr="00C82E30">
        <w:rPr>
          <w:rFonts w:cstheme="minorHAnsi"/>
        </w:rPr>
        <w:instrText xml:space="preserve"> \* MERGEFORMAT </w:instrText>
      </w:r>
      <w:r w:rsidR="00934ECC" w:rsidRPr="00E37CCC">
        <w:rPr>
          <w:rFonts w:cstheme="minorHAnsi"/>
        </w:rPr>
      </w:r>
      <w:r w:rsidR="00934ECC" w:rsidRPr="00E37CCC">
        <w:rPr>
          <w:rFonts w:cstheme="minorHAnsi"/>
        </w:rPr>
        <w:fldChar w:fldCharType="separate"/>
      </w:r>
      <w:r w:rsidR="00F707DA" w:rsidRPr="00E37CCC">
        <w:t xml:space="preserve">Abbildung </w:t>
      </w:r>
      <w:r w:rsidR="00F707DA">
        <w:rPr>
          <w:noProof/>
        </w:rPr>
        <w:t>5</w:t>
      </w:r>
      <w:r w:rsidR="00934ECC" w:rsidRPr="00E37CCC">
        <w:rPr>
          <w:rFonts w:cstheme="minorHAnsi"/>
        </w:rPr>
        <w:fldChar w:fldCharType="end"/>
      </w:r>
      <w:r w:rsidR="00934ECC" w:rsidRPr="00E37CCC">
        <w:rPr>
          <w:rFonts w:cstheme="minorHAnsi"/>
        </w:rPr>
        <w:t>)</w:t>
      </w:r>
      <w:r w:rsidR="00B6605B" w:rsidRPr="00E37CCC">
        <w:rPr>
          <w:rFonts w:cstheme="minorHAnsi"/>
        </w:rPr>
        <w:t xml:space="preserve"> </w:t>
      </w:r>
      <w:r w:rsidR="007C08C8" w:rsidRPr="00E37CCC">
        <w:rPr>
          <w:rFonts w:cstheme="minorHAnsi"/>
        </w:rPr>
        <w:t xml:space="preserve">zusätzlich </w:t>
      </w:r>
      <w:r w:rsidR="00AB6BF1">
        <w:rPr>
          <w:rFonts w:cstheme="minorHAnsi"/>
        </w:rPr>
        <w:t>zur thermischen Kamera</w:t>
      </w:r>
      <w:r w:rsidR="007C08C8" w:rsidRPr="00E37CCC">
        <w:rPr>
          <w:rFonts w:cstheme="minorHAnsi"/>
        </w:rPr>
        <w:t xml:space="preserve"> und zur RSU </w:t>
      </w:r>
      <w:r w:rsidR="00B6605B" w:rsidRPr="00E37CCC">
        <w:rPr>
          <w:rFonts w:cstheme="minorHAnsi"/>
        </w:rPr>
        <w:t>eine lokale Recheneinheit</w:t>
      </w:r>
      <w:r w:rsidR="00921D89" w:rsidRPr="00E37CCC">
        <w:rPr>
          <w:rFonts w:cstheme="minorHAnsi"/>
        </w:rPr>
        <w:t xml:space="preserve"> pro Mast, pro Fahrtrichtung</w:t>
      </w:r>
      <w:r w:rsidR="00A26B7A" w:rsidRPr="00E37CCC">
        <w:rPr>
          <w:rFonts w:cstheme="minorHAnsi"/>
        </w:rPr>
        <w:t xml:space="preserve"> einzusetzen – ein abweichender, optimierter Architekturvorschlag durch den AN </w:t>
      </w:r>
      <w:r w:rsidR="005E5B16" w:rsidRPr="00E37CCC">
        <w:rPr>
          <w:rFonts w:cstheme="minorHAnsi"/>
        </w:rPr>
        <w:t xml:space="preserve">(z. B. durch Integration der Recheneinheit in die RSU) </w:t>
      </w:r>
      <w:r w:rsidR="00A26B7A" w:rsidRPr="00E37CCC">
        <w:rPr>
          <w:rFonts w:cstheme="minorHAnsi"/>
        </w:rPr>
        <w:t>ist möglich, soweit die Funktionsfähigkeit des Systems gewährleistet ist, dieser technische und/0der wirtschaftliche Vorteile bringt sowie nachvollziehbar im Angebot des AN dar</w:t>
      </w:r>
      <w:r w:rsidR="00E77388">
        <w:rPr>
          <w:rFonts w:cstheme="minorHAnsi"/>
        </w:rPr>
        <w:t>ge</w:t>
      </w:r>
      <w:r w:rsidR="00A26B7A" w:rsidRPr="00E37CCC">
        <w:rPr>
          <w:rFonts w:cstheme="minorHAnsi"/>
        </w:rPr>
        <w:t>stellt wird</w:t>
      </w:r>
      <w:r w:rsidR="00CA716D" w:rsidRPr="00E37CCC">
        <w:rPr>
          <w:rFonts w:cstheme="minorHAnsi"/>
        </w:rPr>
        <w:t xml:space="preserve">. </w:t>
      </w:r>
      <w:r w:rsidR="00A46D3B" w:rsidRPr="00E37CCC">
        <w:rPr>
          <w:rFonts w:cstheme="minorHAnsi"/>
        </w:rPr>
        <w:t xml:space="preserve">Die Recheneinheit muss die Möglichkeit bieten, die </w:t>
      </w:r>
      <w:r w:rsidR="00B805A7" w:rsidRPr="00E37CCC">
        <w:rPr>
          <w:rFonts w:cstheme="minorHAnsi"/>
        </w:rPr>
        <w:t>erhaltenen</w:t>
      </w:r>
      <w:r w:rsidR="00A46D3B" w:rsidRPr="00E37CCC">
        <w:rPr>
          <w:rFonts w:cstheme="minorHAnsi"/>
        </w:rPr>
        <w:t xml:space="preserve"> </w:t>
      </w:r>
      <w:r w:rsidR="00E77DA1">
        <w:rPr>
          <w:rFonts w:cstheme="minorHAnsi"/>
        </w:rPr>
        <w:t>Kamera</w:t>
      </w:r>
      <w:r w:rsidR="00A46D3B" w:rsidRPr="00E37CCC">
        <w:rPr>
          <w:rFonts w:cstheme="minorHAnsi"/>
        </w:rPr>
        <w:t>daten</w:t>
      </w:r>
      <w:r w:rsidR="00846891" w:rsidRPr="00E37CCC">
        <w:rPr>
          <w:rFonts w:cstheme="minorHAnsi"/>
        </w:rPr>
        <w:t xml:space="preserve"> </w:t>
      </w:r>
      <w:r w:rsidR="001854CB" w:rsidRPr="00E37CCC">
        <w:rPr>
          <w:rFonts w:cstheme="minorHAnsi"/>
        </w:rPr>
        <w:t>in</w:t>
      </w:r>
      <w:r w:rsidR="00731142" w:rsidRPr="00E37CCC">
        <w:rPr>
          <w:rFonts w:cstheme="minorHAnsi"/>
        </w:rPr>
        <w:t xml:space="preserve"> nahezu</w:t>
      </w:r>
      <w:r w:rsidR="001854CB" w:rsidRPr="00E37CCC">
        <w:rPr>
          <w:rFonts w:cstheme="minorHAnsi"/>
        </w:rPr>
        <w:t xml:space="preserve"> Echtzeit</w:t>
      </w:r>
      <w:r w:rsidR="00A46D3B" w:rsidRPr="00E37CCC">
        <w:rPr>
          <w:rFonts w:cstheme="minorHAnsi"/>
        </w:rPr>
        <w:t xml:space="preserve"> fachlich aufzubereiten und für Verkehrssteuerungszwecke</w:t>
      </w:r>
      <w:r w:rsidR="002240D1" w:rsidRPr="00E37CCC">
        <w:rPr>
          <w:rFonts w:cstheme="minorHAnsi"/>
        </w:rPr>
        <w:t>, via Kommunikation an die RSU,</w:t>
      </w:r>
      <w:r w:rsidR="00A46D3B" w:rsidRPr="00E37CCC">
        <w:rPr>
          <w:rFonts w:cstheme="minorHAnsi"/>
        </w:rPr>
        <w:t xml:space="preserve"> nutzbar zu machen</w:t>
      </w:r>
      <w:r w:rsidR="00E249C7" w:rsidRPr="00E37CCC">
        <w:rPr>
          <w:rFonts w:cstheme="minorHAnsi"/>
        </w:rPr>
        <w:t>.</w:t>
      </w:r>
      <w:r w:rsidR="001E4E41" w:rsidRPr="00E37CCC">
        <w:rPr>
          <w:rFonts w:cstheme="minorHAnsi"/>
        </w:rPr>
        <w:t xml:space="preserve"> </w:t>
      </w:r>
    </w:p>
    <w:p w14:paraId="78DB534F" w14:textId="5DBA71E8" w:rsidR="001E4E41" w:rsidRPr="00E37CCC" w:rsidRDefault="001E4E41" w:rsidP="001E4E41">
      <w:pPr>
        <w:rPr>
          <w:rFonts w:cstheme="minorHAnsi"/>
        </w:rPr>
      </w:pPr>
      <w:r w:rsidRPr="00E37CCC">
        <w:rPr>
          <w:rFonts w:cstheme="minorHAnsi"/>
        </w:rPr>
        <w:t xml:space="preserve">Die </w:t>
      </w:r>
      <w:r w:rsidR="005C36B6" w:rsidRPr="00E37CCC">
        <w:rPr>
          <w:rFonts w:cstheme="minorHAnsi"/>
        </w:rPr>
        <w:t>Recheneinheit muss</w:t>
      </w:r>
      <w:r w:rsidRPr="00E37CCC">
        <w:rPr>
          <w:rFonts w:cstheme="minorHAnsi"/>
        </w:rPr>
        <w:t xml:space="preserve"> sämtliche Hard- und Softwarekomponenten sowie die entsprechenden Schnittstellen und Anbindungen enthalten, die die folgenden Rahmenbedingungen ermöglichen:</w:t>
      </w:r>
    </w:p>
    <w:p w14:paraId="604962F5" w14:textId="50EA63CC" w:rsidR="00470C09" w:rsidRPr="00E37CCC" w:rsidRDefault="00470C09">
      <w:pPr>
        <w:pStyle w:val="Listenabsatz"/>
        <w:numPr>
          <w:ilvl w:val="0"/>
          <w:numId w:val="22"/>
        </w:numPr>
      </w:pPr>
      <w:r w:rsidRPr="00E37CCC">
        <w:t>Die Recheneinheit</w:t>
      </w:r>
      <w:r w:rsidR="00772BD5" w:rsidRPr="00E37CCC">
        <w:t xml:space="preserve"> verfügt über </w:t>
      </w:r>
      <w:r w:rsidRPr="00E37CCC">
        <w:t>ausreichend Rechenleistung für den</w:t>
      </w:r>
      <w:r w:rsidR="00731142" w:rsidRPr="00E37CCC">
        <w:t xml:space="preserve"> nahezu</w:t>
      </w:r>
      <w:r w:rsidRPr="00E37CCC">
        <w:t xml:space="preserve"> Echtzeitbetrieb</w:t>
      </w:r>
      <w:r w:rsidR="00772BD5" w:rsidRPr="00E37CCC">
        <w:t xml:space="preserve"> (</w:t>
      </w:r>
      <w:r w:rsidRPr="00E37CCC">
        <w:t>stabile Prozesse, Pufferung und Skalierung</w:t>
      </w:r>
      <w:r w:rsidR="00B56FBF" w:rsidRPr="00E37CCC">
        <w:t>smöglichkeiten für weitere Anwendungen)</w:t>
      </w:r>
    </w:p>
    <w:p w14:paraId="7A662B11" w14:textId="39EFCAD9" w:rsidR="00470C09" w:rsidRPr="00E37CCC" w:rsidRDefault="00B56FBF">
      <w:pPr>
        <w:pStyle w:val="Listenabsatz"/>
        <w:numPr>
          <w:ilvl w:val="0"/>
          <w:numId w:val="22"/>
        </w:numPr>
      </w:pPr>
      <w:r w:rsidRPr="00E37CCC">
        <w:t>Das</w:t>
      </w:r>
      <w:r w:rsidR="00470C09" w:rsidRPr="00E37CCC">
        <w:t xml:space="preserve"> Betriebssystem</w:t>
      </w:r>
      <w:r w:rsidR="004C4A2B" w:rsidRPr="00E37CCC">
        <w:t xml:space="preserve"> der Recheneinheit verfügt über einen ausreichend großen Massenspeicher (u.</w:t>
      </w:r>
      <w:r w:rsidR="00200CAB" w:rsidRPr="00E37CCC">
        <w:t xml:space="preserve"> </w:t>
      </w:r>
      <w:r w:rsidR="004C4A2B" w:rsidRPr="00E37CCC">
        <w:t xml:space="preserve">a. für </w:t>
      </w:r>
      <w:r w:rsidR="00470C09" w:rsidRPr="00E37CCC">
        <w:t>Puffer, Logs und Software</w:t>
      </w:r>
      <w:r w:rsidR="00E2595F" w:rsidRPr="00E37CCC">
        <w:t>-</w:t>
      </w:r>
      <w:r w:rsidR="00470C09" w:rsidRPr="00E37CCC">
        <w:t>Updates</w:t>
      </w:r>
      <w:r w:rsidR="004C4A2B" w:rsidRPr="00E37CCC">
        <w:t>)</w:t>
      </w:r>
    </w:p>
    <w:p w14:paraId="2D686E9A" w14:textId="368F63D7" w:rsidR="0091626D" w:rsidRPr="00E37CCC" w:rsidRDefault="0091626D">
      <w:pPr>
        <w:pStyle w:val="Listenabsatz"/>
        <w:numPr>
          <w:ilvl w:val="0"/>
          <w:numId w:val="22"/>
        </w:numPr>
      </w:pPr>
      <w:r w:rsidRPr="00E37CCC">
        <w:t>Die Recheneinheit muss für einen 24/7-Betrieb und für einen Langzeiteinsatz in Außenumgebung geeignet sein (z. B. Industriehardware)</w:t>
      </w:r>
    </w:p>
    <w:p w14:paraId="16962C4A" w14:textId="3C30096D" w:rsidR="009B3431" w:rsidRPr="00E37CCC" w:rsidRDefault="009B3431">
      <w:pPr>
        <w:pStyle w:val="Listenabsatz"/>
        <w:numPr>
          <w:ilvl w:val="0"/>
          <w:numId w:val="22"/>
        </w:numPr>
      </w:pPr>
      <w:r w:rsidRPr="00E37CCC">
        <w:t>IT-Sicherheitsmaßnahmen</w:t>
      </w:r>
      <w:r w:rsidR="00A11150" w:rsidRPr="00E37CCC">
        <w:t xml:space="preserve"> können</w:t>
      </w:r>
      <w:r w:rsidR="000D4F33" w:rsidRPr="00E37CCC">
        <w:t xml:space="preserve"> </w:t>
      </w:r>
      <w:r w:rsidRPr="00E37CCC">
        <w:t>durch</w:t>
      </w:r>
      <w:r w:rsidR="00A11150" w:rsidRPr="00E37CCC">
        <w:t xml:space="preserve"> </w:t>
      </w:r>
      <w:r w:rsidRPr="00E37CCC">
        <w:t>Benutzer- und Rechteverwaltung</w:t>
      </w:r>
      <w:r w:rsidR="008222CD" w:rsidRPr="00E37CCC">
        <w:t xml:space="preserve"> (Rollen und Zugriffskonzept</w:t>
      </w:r>
      <w:r w:rsidR="00E43712" w:rsidRPr="00E37CCC">
        <w:t xml:space="preserve">, vgl. Kapitel </w:t>
      </w:r>
      <w:r w:rsidR="00E43712" w:rsidRPr="00E37CCC">
        <w:fldChar w:fldCharType="begin"/>
      </w:r>
      <w:r w:rsidR="00E43712" w:rsidRPr="00C82E30">
        <w:instrText xml:space="preserve"> REF _Ref228518106 \r \h </w:instrText>
      </w:r>
      <w:r w:rsidR="000B53E7" w:rsidRPr="00C82E30">
        <w:instrText xml:space="preserve"> \* MERGEFORMAT </w:instrText>
      </w:r>
      <w:r w:rsidR="00E43712" w:rsidRPr="00E37CCC">
        <w:fldChar w:fldCharType="separate"/>
      </w:r>
      <w:r w:rsidR="00F707DA">
        <w:t>2.6.6</w:t>
      </w:r>
      <w:r w:rsidR="00E43712" w:rsidRPr="00E37CCC">
        <w:fldChar w:fldCharType="end"/>
      </w:r>
      <w:r w:rsidR="00E43712" w:rsidRPr="00E37CCC">
        <w:t>)</w:t>
      </w:r>
      <w:r w:rsidRPr="00E37CCC">
        <w:t>, Updatefähigkeit und Härtung unnötiger Dienste</w:t>
      </w:r>
      <w:r w:rsidR="000D4F33" w:rsidRPr="00E37CCC">
        <w:t xml:space="preserve"> implementiert werden</w:t>
      </w:r>
    </w:p>
    <w:p w14:paraId="738727CF" w14:textId="256FADC3" w:rsidR="00434144" w:rsidRPr="00E37CCC" w:rsidRDefault="009B3431">
      <w:pPr>
        <w:pStyle w:val="Listenabsatz"/>
        <w:numPr>
          <w:ilvl w:val="0"/>
          <w:numId w:val="22"/>
        </w:numPr>
      </w:pPr>
      <w:r w:rsidRPr="00E37CCC">
        <w:rPr>
          <w:rFonts w:cstheme="minorHAnsi"/>
        </w:rPr>
        <w:lastRenderedPageBreak/>
        <w:t>Remote Zugriff (Anwendungssystem</w:t>
      </w:r>
      <w:r w:rsidR="0022717F" w:rsidRPr="00E37CCC">
        <w:rPr>
          <w:rFonts w:cstheme="minorHAnsi"/>
        </w:rPr>
        <w:t>, vgl.</w:t>
      </w:r>
      <w:r w:rsidR="00A7050A">
        <w:rPr>
          <w:rFonts w:cstheme="minorHAnsi"/>
        </w:rPr>
        <w:t xml:space="preserve"> </w:t>
      </w:r>
      <w:r w:rsidR="00A7050A">
        <w:rPr>
          <w:rFonts w:cstheme="minorHAnsi"/>
        </w:rPr>
        <w:fldChar w:fldCharType="begin"/>
      </w:r>
      <w:r w:rsidR="00A7050A">
        <w:rPr>
          <w:rFonts w:cstheme="minorHAnsi"/>
        </w:rPr>
        <w:instrText xml:space="preserve"> REF _Ref229577977 \r \h </w:instrText>
      </w:r>
      <w:r w:rsidR="00A7050A">
        <w:rPr>
          <w:rFonts w:cstheme="minorHAnsi"/>
        </w:rPr>
      </w:r>
      <w:r w:rsidR="00A7050A">
        <w:rPr>
          <w:rFonts w:cstheme="minorHAnsi"/>
        </w:rPr>
        <w:fldChar w:fldCharType="separate"/>
      </w:r>
      <w:r w:rsidR="00A7050A">
        <w:rPr>
          <w:rFonts w:cstheme="minorHAnsi"/>
        </w:rPr>
        <w:t>2.6.1</w:t>
      </w:r>
      <w:r w:rsidR="00A7050A">
        <w:rPr>
          <w:rFonts w:cstheme="minorHAnsi"/>
        </w:rPr>
        <w:fldChar w:fldCharType="end"/>
      </w:r>
      <w:r w:rsidRPr="00E37CCC">
        <w:rPr>
          <w:rFonts w:cstheme="minorHAnsi"/>
        </w:rPr>
        <w:t>) auf das lokale Speichermedium sowie Fernwartung</w:t>
      </w:r>
      <w:r w:rsidR="001359A7" w:rsidRPr="00E37CCC">
        <w:rPr>
          <w:rFonts w:cstheme="minorHAnsi"/>
        </w:rPr>
        <w:t xml:space="preserve">; </w:t>
      </w:r>
      <w:r w:rsidR="004E7BBA" w:rsidRPr="00E37CCC">
        <w:rPr>
          <w:rFonts w:cstheme="minorHAnsi"/>
        </w:rPr>
        <w:t>k</w:t>
      </w:r>
      <w:r w:rsidR="00DC6F80" w:rsidRPr="00E37CCC">
        <w:t>onfiguriert ist ein a</w:t>
      </w:r>
      <w:r w:rsidR="0091626D" w:rsidRPr="00E37CCC">
        <w:t>utomatischer Neustart nach Stromausfall</w:t>
      </w:r>
    </w:p>
    <w:p w14:paraId="3A2C5C59" w14:textId="1196555B" w:rsidR="0049322A" w:rsidRPr="00E37CCC" w:rsidRDefault="001A1201">
      <w:pPr>
        <w:pStyle w:val="Listenabsatz"/>
        <w:numPr>
          <w:ilvl w:val="0"/>
          <w:numId w:val="22"/>
        </w:numPr>
      </w:pPr>
      <w:r w:rsidRPr="00E37CCC">
        <w:t xml:space="preserve">Möglichkeit der </w:t>
      </w:r>
      <w:r w:rsidR="00D34FE3" w:rsidRPr="00E37CCC">
        <w:t>Datenübertragung</w:t>
      </w:r>
      <w:r w:rsidRPr="00E37CCC">
        <w:t xml:space="preserve"> an die RSU, entweder kabelgebunden oder drahtlos</w:t>
      </w:r>
    </w:p>
    <w:p w14:paraId="29113D0F" w14:textId="77777777" w:rsidR="001A1201" w:rsidRPr="00E37CCC" w:rsidRDefault="001A1201">
      <w:pPr>
        <w:pStyle w:val="Listenabsatz"/>
        <w:numPr>
          <w:ilvl w:val="0"/>
          <w:numId w:val="22"/>
        </w:numPr>
      </w:pPr>
      <w:r w:rsidRPr="00E37CCC">
        <w:t>Drahtlose Kommunikationskomponente für die bidirektionale Anbindung der Datenplattform</w:t>
      </w:r>
    </w:p>
    <w:p w14:paraId="3BE323A6" w14:textId="71BE4399" w:rsidR="001F1655" w:rsidRPr="00E37CCC" w:rsidRDefault="0091626D">
      <w:pPr>
        <w:pStyle w:val="Listenabsatz"/>
        <w:numPr>
          <w:ilvl w:val="0"/>
          <w:numId w:val="22"/>
        </w:numPr>
        <w:rPr>
          <w:rFonts w:cstheme="minorHAnsi"/>
        </w:rPr>
      </w:pPr>
      <w:r w:rsidRPr="00E37CCC">
        <w:rPr>
          <w:rFonts w:cstheme="minorHAnsi"/>
        </w:rPr>
        <w:t>Die Datenverarbeitung</w:t>
      </w:r>
      <w:r w:rsidR="006F5D29" w:rsidRPr="00E37CCC">
        <w:rPr>
          <w:rFonts w:cstheme="minorHAnsi"/>
        </w:rPr>
        <w:t xml:space="preserve"> auf</w:t>
      </w:r>
      <w:r w:rsidRPr="00E37CCC">
        <w:rPr>
          <w:rFonts w:cstheme="minorHAnsi"/>
        </w:rPr>
        <w:t xml:space="preserve"> der Recheneinheit </w:t>
      </w:r>
      <w:r w:rsidR="001A1201" w:rsidRPr="00E37CCC">
        <w:rPr>
          <w:rFonts w:cstheme="minorHAnsi"/>
        </w:rPr>
        <w:t xml:space="preserve">und die Datenübertragung </w:t>
      </w:r>
      <w:r w:rsidR="001A3E40" w:rsidRPr="00E37CCC">
        <w:rPr>
          <w:rFonts w:cstheme="minorHAnsi"/>
        </w:rPr>
        <w:t xml:space="preserve">an die RSU und Datenplattform </w:t>
      </w:r>
      <w:r w:rsidRPr="00E37CCC">
        <w:rPr>
          <w:rFonts w:cstheme="minorHAnsi"/>
        </w:rPr>
        <w:t>ist zwingend nach den Vorgaben der DSGVO durchzuführen</w:t>
      </w:r>
      <w:r w:rsidR="00A94A19" w:rsidRPr="00E37CCC">
        <w:rPr>
          <w:rFonts w:cstheme="minorHAnsi"/>
        </w:rPr>
        <w:t xml:space="preserve">, vgl. Kapitel </w:t>
      </w:r>
      <w:r w:rsidR="00A94A19" w:rsidRPr="00E37CCC">
        <w:rPr>
          <w:rFonts w:cstheme="minorHAnsi"/>
        </w:rPr>
        <w:fldChar w:fldCharType="begin"/>
      </w:r>
      <w:r w:rsidR="00A94A19" w:rsidRPr="00C82E30">
        <w:rPr>
          <w:rFonts w:cstheme="minorHAnsi"/>
        </w:rPr>
        <w:instrText xml:space="preserve"> REF _Ref228392691 \r \h </w:instrText>
      </w:r>
      <w:r w:rsidR="000B53E7" w:rsidRPr="00C82E30">
        <w:rPr>
          <w:rFonts w:cstheme="minorHAnsi"/>
        </w:rPr>
        <w:instrText xml:space="preserve"> \* MERGEFORMAT </w:instrText>
      </w:r>
      <w:r w:rsidR="00A94A19" w:rsidRPr="00E37CCC">
        <w:rPr>
          <w:rFonts w:cstheme="minorHAnsi"/>
        </w:rPr>
      </w:r>
      <w:r w:rsidR="00A94A19" w:rsidRPr="00E37CCC">
        <w:rPr>
          <w:rFonts w:cstheme="minorHAnsi"/>
        </w:rPr>
        <w:fldChar w:fldCharType="separate"/>
      </w:r>
      <w:r w:rsidR="00F707DA">
        <w:rPr>
          <w:rFonts w:cstheme="minorHAnsi"/>
        </w:rPr>
        <w:t>2.9</w:t>
      </w:r>
      <w:r w:rsidR="00A94A19" w:rsidRPr="00E37CCC">
        <w:rPr>
          <w:rFonts w:cstheme="minorHAnsi"/>
        </w:rPr>
        <w:fldChar w:fldCharType="end"/>
      </w:r>
      <w:r w:rsidR="009E4568" w:rsidRPr="00E37CCC">
        <w:rPr>
          <w:rFonts w:cstheme="minorHAnsi"/>
        </w:rPr>
        <w:t>.</w:t>
      </w:r>
    </w:p>
    <w:p w14:paraId="1FB24E9D" w14:textId="08CE4CF1" w:rsidR="001653B5" w:rsidRPr="00E37CCC" w:rsidRDefault="009D7709" w:rsidP="00A7050A">
      <w:pPr>
        <w:spacing w:after="0"/>
        <w:rPr>
          <w:rFonts w:cstheme="minorHAnsi"/>
        </w:rPr>
      </w:pPr>
      <w:r w:rsidRPr="00E37CCC">
        <w:rPr>
          <w:rFonts w:cstheme="minorHAnsi"/>
        </w:rPr>
        <w:t xml:space="preserve">Die Recheneinheit muss auf </w:t>
      </w:r>
      <w:r w:rsidR="00C6353A" w:rsidRPr="00E37CCC">
        <w:rPr>
          <w:rFonts w:cstheme="minorHAnsi"/>
        </w:rPr>
        <w:t>Basis,</w:t>
      </w:r>
      <w:r w:rsidR="00D65B19" w:rsidRPr="00E37CCC">
        <w:rPr>
          <w:rFonts w:cstheme="minorHAnsi"/>
        </w:rPr>
        <w:t xml:space="preserve"> </w:t>
      </w:r>
      <w:r w:rsidR="002B1B4E" w:rsidRPr="00E37CCC">
        <w:rPr>
          <w:rFonts w:cstheme="minorHAnsi"/>
        </w:rPr>
        <w:t xml:space="preserve">der </w:t>
      </w:r>
      <w:r w:rsidR="00F065B9">
        <w:rPr>
          <w:rFonts w:cstheme="minorHAnsi"/>
        </w:rPr>
        <w:t>von der thermischen Kamera</w:t>
      </w:r>
      <w:r w:rsidR="002B1B4E" w:rsidRPr="00E37CCC">
        <w:rPr>
          <w:rFonts w:cstheme="minorHAnsi"/>
        </w:rPr>
        <w:t xml:space="preserve"> produzierten</w:t>
      </w:r>
      <w:r w:rsidR="00026DBA" w:rsidRPr="00E37CCC">
        <w:rPr>
          <w:rFonts w:cstheme="minorHAnsi"/>
        </w:rPr>
        <w:t xml:space="preserve"> und zur Verfügung gestellten</w:t>
      </w:r>
      <w:r w:rsidR="002B1B4E" w:rsidRPr="00E37CCC">
        <w:rPr>
          <w:rFonts w:cstheme="minorHAnsi"/>
        </w:rPr>
        <w:t xml:space="preserve"> Zähldaten</w:t>
      </w:r>
      <w:r w:rsidR="00400450" w:rsidRPr="00E37CCC">
        <w:rPr>
          <w:rFonts w:cstheme="minorHAnsi"/>
        </w:rPr>
        <w:t xml:space="preserve"> im Ergebnis die folgenden</w:t>
      </w:r>
      <w:r w:rsidR="00D2746A" w:rsidRPr="00E37CCC">
        <w:rPr>
          <w:rFonts w:cstheme="minorHAnsi"/>
        </w:rPr>
        <w:t xml:space="preserve"> Erkenntnisse </w:t>
      </w:r>
      <w:r w:rsidR="00F43AB2" w:rsidRPr="00E37CCC">
        <w:rPr>
          <w:rFonts w:cstheme="minorHAnsi"/>
        </w:rPr>
        <w:t>in</w:t>
      </w:r>
      <w:r w:rsidR="003671E5" w:rsidRPr="00E37CCC">
        <w:rPr>
          <w:rFonts w:cstheme="minorHAnsi"/>
        </w:rPr>
        <w:t xml:space="preserve"> </w:t>
      </w:r>
      <w:r w:rsidR="003671E5" w:rsidRPr="00E37CCC">
        <w:t>nahezu</w:t>
      </w:r>
      <w:r w:rsidR="00F43AB2" w:rsidRPr="00E37CCC">
        <w:rPr>
          <w:rFonts w:cstheme="minorHAnsi"/>
        </w:rPr>
        <w:t xml:space="preserve"> Echtzeit </w:t>
      </w:r>
      <w:r w:rsidR="00D2746A" w:rsidRPr="00E37CCC">
        <w:rPr>
          <w:rFonts w:cstheme="minorHAnsi"/>
        </w:rPr>
        <w:t>generieren können:</w:t>
      </w:r>
    </w:p>
    <w:p w14:paraId="65691A32" w14:textId="50118184" w:rsidR="00EC79B7" w:rsidRPr="00E37CCC" w:rsidRDefault="00EC79B7">
      <w:pPr>
        <w:pStyle w:val="Listenabsatz"/>
        <w:numPr>
          <w:ilvl w:val="0"/>
          <w:numId w:val="20"/>
        </w:numPr>
        <w:rPr>
          <w:rFonts w:cstheme="minorHAnsi"/>
        </w:rPr>
      </w:pPr>
      <w:r w:rsidRPr="00E37CCC">
        <w:rPr>
          <w:rFonts w:cstheme="minorHAnsi"/>
        </w:rPr>
        <w:t>Ergänzung des Datensatzes um weitere Informationen (z.B. Jahres-</w:t>
      </w:r>
      <w:r w:rsidR="00F91CB9" w:rsidRPr="00E37CCC">
        <w:rPr>
          <w:rFonts w:cstheme="minorHAnsi"/>
        </w:rPr>
        <w:t xml:space="preserve"> </w:t>
      </w:r>
      <w:r w:rsidRPr="00E37CCC">
        <w:rPr>
          <w:rFonts w:cstheme="minorHAnsi"/>
        </w:rPr>
        <w:t>/</w:t>
      </w:r>
      <w:r w:rsidR="00F91CB9" w:rsidRPr="00E37CCC">
        <w:rPr>
          <w:rFonts w:cstheme="minorHAnsi"/>
        </w:rPr>
        <w:t xml:space="preserve"> </w:t>
      </w:r>
      <w:r w:rsidRPr="00E37CCC">
        <w:rPr>
          <w:rFonts w:cstheme="minorHAnsi"/>
        </w:rPr>
        <w:t>Tageszeit, Temperatur, Regenereignis etc.), die über eine bidirektionale Anbindung an die Urbane Datenplattform abrufbar sind</w:t>
      </w:r>
    </w:p>
    <w:p w14:paraId="16353611" w14:textId="3928FC31" w:rsidR="00A77423" w:rsidRPr="00E37CCC" w:rsidRDefault="00E660BB">
      <w:pPr>
        <w:pStyle w:val="Listenabsatz"/>
        <w:numPr>
          <w:ilvl w:val="0"/>
          <w:numId w:val="20"/>
        </w:numPr>
        <w:rPr>
          <w:rFonts w:cstheme="minorHAnsi"/>
        </w:rPr>
      </w:pPr>
      <w:r w:rsidRPr="00E37CCC">
        <w:rPr>
          <w:rFonts w:cstheme="minorHAnsi"/>
        </w:rPr>
        <w:t xml:space="preserve">Berechnung der </w:t>
      </w:r>
      <w:r w:rsidR="00D2746A" w:rsidRPr="00E37CCC">
        <w:rPr>
          <w:rFonts w:cstheme="minorHAnsi"/>
        </w:rPr>
        <w:t>Prior</w:t>
      </w:r>
      <w:r w:rsidR="000C07A4" w:rsidRPr="00E37CCC">
        <w:rPr>
          <w:rFonts w:cstheme="minorHAnsi"/>
        </w:rPr>
        <w:t>itätskennzahl</w:t>
      </w:r>
      <w:r w:rsidR="00216C65" w:rsidRPr="00E37CCC">
        <w:rPr>
          <w:rFonts w:cstheme="minorHAnsi"/>
        </w:rPr>
        <w:t xml:space="preserve"> </w:t>
      </w:r>
      <w:r w:rsidR="00C114E2" w:rsidRPr="00E37CCC">
        <w:rPr>
          <w:rFonts w:cstheme="minorHAnsi"/>
        </w:rPr>
        <w:t>auf Basis definierte</w:t>
      </w:r>
      <w:r w:rsidR="007754A5" w:rsidRPr="00E37CCC">
        <w:rPr>
          <w:rFonts w:cstheme="minorHAnsi"/>
        </w:rPr>
        <w:t>r</w:t>
      </w:r>
      <w:r w:rsidR="00C114E2" w:rsidRPr="00E37CCC">
        <w:rPr>
          <w:rFonts w:cstheme="minorHAnsi"/>
        </w:rPr>
        <w:t xml:space="preserve"> Parameter </w:t>
      </w:r>
      <w:r w:rsidR="00EB7717">
        <w:rPr>
          <w:rFonts w:cstheme="minorHAnsi"/>
        </w:rPr>
        <w:t xml:space="preserve">und durch den AG vorgegeben regelbasierten Logik </w:t>
      </w:r>
      <w:r w:rsidR="00C114E2" w:rsidRPr="00E37CCC">
        <w:rPr>
          <w:rFonts w:cstheme="minorHAnsi"/>
        </w:rPr>
        <w:t>(Erarbeitung der</w:t>
      </w:r>
      <w:r w:rsidRPr="00E37CCC">
        <w:rPr>
          <w:rFonts w:cstheme="minorHAnsi"/>
        </w:rPr>
        <w:t xml:space="preserve"> </w:t>
      </w:r>
      <w:r w:rsidR="00C114E2" w:rsidRPr="00E37CCC">
        <w:rPr>
          <w:rFonts w:cstheme="minorHAnsi"/>
        </w:rPr>
        <w:t xml:space="preserve">Logik </w:t>
      </w:r>
      <w:r w:rsidR="00C114E2" w:rsidRPr="0009053C">
        <w:rPr>
          <w:rFonts w:cstheme="minorHAnsi"/>
          <w:b/>
          <w:bCs/>
        </w:rPr>
        <w:t>nicht</w:t>
      </w:r>
      <w:r w:rsidR="00C114E2" w:rsidRPr="00E37CCC">
        <w:rPr>
          <w:rFonts w:cstheme="minorHAnsi"/>
        </w:rPr>
        <w:t xml:space="preserve"> Bestandteil dieser Ausschreibung)</w:t>
      </w:r>
      <w:r w:rsidR="00EB7717">
        <w:rPr>
          <w:rFonts w:cstheme="minorHAnsi"/>
        </w:rPr>
        <w:t xml:space="preserve"> – Die Logik soll über eine Konfigurationsdatei eingelesen werden.</w:t>
      </w:r>
    </w:p>
    <w:p w14:paraId="3119F041" w14:textId="77777777" w:rsidR="00FC2D11" w:rsidRPr="00E37CCC" w:rsidRDefault="00FC2D11">
      <w:pPr>
        <w:pStyle w:val="Listenabsatz"/>
        <w:numPr>
          <w:ilvl w:val="0"/>
          <w:numId w:val="20"/>
        </w:numPr>
        <w:rPr>
          <w:rFonts w:cstheme="minorHAnsi"/>
        </w:rPr>
      </w:pPr>
      <w:r w:rsidRPr="00E37CCC">
        <w:rPr>
          <w:rFonts w:cstheme="minorHAnsi"/>
        </w:rPr>
        <w:t>Berechnung der erwarteten Ankunftszeit (</w:t>
      </w:r>
      <w:proofErr w:type="spellStart"/>
      <w:r w:rsidRPr="00E37CCC">
        <w:rPr>
          <w:rFonts w:cstheme="minorHAnsi"/>
        </w:rPr>
        <w:t>Estimated</w:t>
      </w:r>
      <w:proofErr w:type="spellEnd"/>
      <w:r w:rsidRPr="00E37CCC">
        <w:rPr>
          <w:rFonts w:cstheme="minorHAnsi"/>
        </w:rPr>
        <w:t xml:space="preserve"> Time </w:t>
      </w:r>
      <w:proofErr w:type="spellStart"/>
      <w:r w:rsidRPr="00E37CCC">
        <w:rPr>
          <w:rFonts w:cstheme="minorHAnsi"/>
        </w:rPr>
        <w:t>of</w:t>
      </w:r>
      <w:proofErr w:type="spellEnd"/>
      <w:r w:rsidRPr="00E37CCC">
        <w:rPr>
          <w:rFonts w:cstheme="minorHAnsi"/>
        </w:rPr>
        <w:t xml:space="preserve"> Arrival (ETA)) an der LSA pro Radfahrer</w:t>
      </w:r>
    </w:p>
    <w:p w14:paraId="2AFCCE18" w14:textId="025F5166" w:rsidR="00C42E1E" w:rsidRPr="00E37CCC" w:rsidRDefault="004F4C68" w:rsidP="00A7050A">
      <w:pPr>
        <w:spacing w:after="0"/>
        <w:rPr>
          <w:rFonts w:cstheme="minorHAnsi"/>
        </w:rPr>
      </w:pPr>
      <w:r w:rsidRPr="00E37CCC">
        <w:rPr>
          <w:rFonts w:cstheme="minorHAnsi"/>
        </w:rPr>
        <w:t>Anschließend übergibt die Recheneinheit</w:t>
      </w:r>
      <w:r w:rsidR="00FE033D" w:rsidRPr="00E37CCC">
        <w:rPr>
          <w:rFonts w:cstheme="minorHAnsi"/>
        </w:rPr>
        <w:t xml:space="preserve"> die </w:t>
      </w:r>
      <w:r w:rsidR="00B1036E" w:rsidRPr="00E37CCC">
        <w:rPr>
          <w:rFonts w:cstheme="minorHAnsi"/>
        </w:rPr>
        <w:t xml:space="preserve">folgenden </w:t>
      </w:r>
      <w:r w:rsidR="00FE033D" w:rsidRPr="00E37CCC">
        <w:rPr>
          <w:rFonts w:cstheme="minorHAnsi"/>
        </w:rPr>
        <w:t>Informationen an die RSU</w:t>
      </w:r>
      <w:r w:rsidR="002A28B4" w:rsidRPr="00E37CCC">
        <w:rPr>
          <w:rFonts w:cstheme="minorHAnsi"/>
        </w:rPr>
        <w:t xml:space="preserve"> (</w:t>
      </w:r>
      <w:r w:rsidR="0018179D" w:rsidRPr="00E37CCC">
        <w:rPr>
          <w:rFonts w:cstheme="minorHAnsi"/>
        </w:rPr>
        <w:t>1. Mast</w:t>
      </w:r>
      <w:r w:rsidR="002A28B4" w:rsidRPr="00E37CCC">
        <w:rPr>
          <w:rFonts w:cstheme="minorHAnsi"/>
        </w:rPr>
        <w:t>)</w:t>
      </w:r>
      <w:r w:rsidR="007B48D0" w:rsidRPr="00E37CCC">
        <w:rPr>
          <w:rFonts w:cstheme="minorHAnsi"/>
        </w:rPr>
        <w:t xml:space="preserve"> und parallel an die Datenplattform</w:t>
      </w:r>
      <w:r w:rsidR="00FE033D" w:rsidRPr="00E37CCC">
        <w:rPr>
          <w:rFonts w:cstheme="minorHAnsi"/>
        </w:rPr>
        <w:t>:</w:t>
      </w:r>
      <w:r w:rsidR="00AC4ED8" w:rsidRPr="00E37CCC">
        <w:rPr>
          <w:rFonts w:cstheme="minorHAnsi"/>
        </w:rPr>
        <w:t xml:space="preserve"> </w:t>
      </w:r>
    </w:p>
    <w:p w14:paraId="143B5EB6" w14:textId="77777777" w:rsidR="000B1F7C" w:rsidRPr="00E37CCC" w:rsidRDefault="000B1F7C">
      <w:pPr>
        <w:pStyle w:val="Listenabsatz"/>
        <w:numPr>
          <w:ilvl w:val="0"/>
          <w:numId w:val="21"/>
        </w:numPr>
        <w:rPr>
          <w:rFonts w:cstheme="minorHAnsi"/>
        </w:rPr>
      </w:pPr>
      <w:r w:rsidRPr="00E37CCC">
        <w:rPr>
          <w:rFonts w:cstheme="minorHAnsi"/>
        </w:rPr>
        <w:t xml:space="preserve">Zählereignis-ID pro Radfahrer </w:t>
      </w:r>
    </w:p>
    <w:p w14:paraId="16B5AAB1" w14:textId="0A35925B" w:rsidR="00FE033D" w:rsidRPr="00E37CCC" w:rsidRDefault="00FE033D">
      <w:pPr>
        <w:pStyle w:val="Listenabsatz"/>
        <w:numPr>
          <w:ilvl w:val="0"/>
          <w:numId w:val="21"/>
        </w:numPr>
        <w:rPr>
          <w:rFonts w:cstheme="minorHAnsi"/>
        </w:rPr>
      </w:pPr>
      <w:r w:rsidRPr="00E37CCC">
        <w:rPr>
          <w:rFonts w:cstheme="minorHAnsi"/>
        </w:rPr>
        <w:t>Prioritätskennzahl</w:t>
      </w:r>
      <w:r w:rsidR="00EE18F0" w:rsidRPr="00E37CCC">
        <w:rPr>
          <w:rFonts w:cstheme="minorHAnsi"/>
        </w:rPr>
        <w:t xml:space="preserve"> pro Radfahrer</w:t>
      </w:r>
    </w:p>
    <w:p w14:paraId="3903003D" w14:textId="77777777" w:rsidR="007029A0" w:rsidRPr="00E37CCC" w:rsidRDefault="007029A0">
      <w:pPr>
        <w:pStyle w:val="Listenabsatz"/>
        <w:numPr>
          <w:ilvl w:val="0"/>
          <w:numId w:val="21"/>
        </w:numPr>
        <w:rPr>
          <w:rFonts w:cstheme="minorHAnsi"/>
          <w:lang w:val="en-US"/>
        </w:rPr>
      </w:pPr>
      <w:r w:rsidRPr="00E37CCC">
        <w:rPr>
          <w:rFonts w:cstheme="minorHAnsi"/>
          <w:lang w:val="en-US"/>
        </w:rPr>
        <w:t xml:space="preserve">Estimated Time of Arrival (ETA) pro </w:t>
      </w:r>
      <w:proofErr w:type="spellStart"/>
      <w:r w:rsidRPr="00E37CCC">
        <w:rPr>
          <w:rFonts w:cstheme="minorHAnsi"/>
          <w:lang w:val="en-US"/>
        </w:rPr>
        <w:t>Radfahrer</w:t>
      </w:r>
      <w:proofErr w:type="spellEnd"/>
    </w:p>
    <w:p w14:paraId="57F5F95B" w14:textId="3A6F4421" w:rsidR="00020FD8" w:rsidRPr="00E37CCC" w:rsidRDefault="00B6409F">
      <w:pPr>
        <w:pStyle w:val="Listenabsatz"/>
        <w:numPr>
          <w:ilvl w:val="0"/>
          <w:numId w:val="21"/>
        </w:numPr>
        <w:rPr>
          <w:rFonts w:cstheme="minorHAnsi"/>
          <w:b/>
        </w:rPr>
      </w:pPr>
      <w:r w:rsidRPr="00E37CCC">
        <w:rPr>
          <w:rFonts w:cstheme="minorHAnsi"/>
        </w:rPr>
        <w:t>Synchronisierte</w:t>
      </w:r>
      <w:r w:rsidR="000B1F7C" w:rsidRPr="00E37CCC">
        <w:rPr>
          <w:rFonts w:cstheme="minorHAnsi"/>
        </w:rPr>
        <w:t>r</w:t>
      </w:r>
      <w:r w:rsidRPr="00E37CCC">
        <w:rPr>
          <w:rFonts w:cstheme="minorHAnsi"/>
        </w:rPr>
        <w:t xml:space="preserve"> Zeitstempel</w:t>
      </w:r>
    </w:p>
    <w:p w14:paraId="17F45DA8" w14:textId="2BAC0748" w:rsidR="00B82EF7" w:rsidRPr="00E37CCC" w:rsidRDefault="00B319FB" w:rsidP="00A7050A">
      <w:pPr>
        <w:spacing w:after="0"/>
        <w:rPr>
          <w:b/>
        </w:rPr>
      </w:pPr>
      <w:r w:rsidRPr="00E37CCC">
        <w:rPr>
          <w:b/>
        </w:rPr>
        <w:t>Datens</w:t>
      </w:r>
      <w:r w:rsidR="00C41381" w:rsidRPr="00E37CCC">
        <w:rPr>
          <w:b/>
        </w:rPr>
        <w:t xml:space="preserve">chnittstelle: </w:t>
      </w:r>
      <w:r w:rsidR="00653D43" w:rsidRPr="00E37CCC">
        <w:rPr>
          <w:b/>
        </w:rPr>
        <w:t>Lokale Verbindung zwischen</w:t>
      </w:r>
      <w:r w:rsidR="00143301" w:rsidRPr="00E37CCC">
        <w:rPr>
          <w:b/>
        </w:rPr>
        <w:t xml:space="preserve"> Recheneinheit zu RSU</w:t>
      </w:r>
      <w:r w:rsidR="00431E23" w:rsidRPr="00E37CCC">
        <w:rPr>
          <w:b/>
        </w:rPr>
        <w:t xml:space="preserve"> (</w:t>
      </w:r>
      <w:r w:rsidR="00452D40" w:rsidRPr="00E37CCC">
        <w:rPr>
          <w:b/>
        </w:rPr>
        <w:t>1. Mast</w:t>
      </w:r>
      <w:r w:rsidR="00431E23" w:rsidRPr="00E37CCC">
        <w:rPr>
          <w:b/>
        </w:rPr>
        <w:t>)</w:t>
      </w:r>
    </w:p>
    <w:p w14:paraId="44F0644F" w14:textId="56DAF978" w:rsidR="000F4DFA" w:rsidRPr="00E37CCC" w:rsidRDefault="000F4DFA" w:rsidP="00A7050A">
      <w:pPr>
        <w:spacing w:after="0"/>
        <w:rPr>
          <w:rFonts w:cstheme="minorHAnsi"/>
        </w:rPr>
      </w:pPr>
      <w:r w:rsidRPr="00E37CCC">
        <w:rPr>
          <w:rFonts w:cstheme="minorHAnsi"/>
        </w:rPr>
        <w:t>Die Recheneinheit</w:t>
      </w:r>
      <w:r w:rsidR="007F0E37" w:rsidRPr="00E37CCC">
        <w:rPr>
          <w:rFonts w:cstheme="minorHAnsi"/>
        </w:rPr>
        <w:t xml:space="preserve">, soweit </w:t>
      </w:r>
      <w:r w:rsidR="00557E60" w:rsidRPr="00E37CCC">
        <w:rPr>
          <w:rFonts w:cstheme="minorHAnsi"/>
        </w:rPr>
        <w:t xml:space="preserve">nicht gem. eigener </w:t>
      </w:r>
      <w:r w:rsidR="007F0E37" w:rsidRPr="00E37CCC">
        <w:rPr>
          <w:rFonts w:cstheme="minorHAnsi"/>
        </w:rPr>
        <w:t>AN-Architektur</w:t>
      </w:r>
      <w:r w:rsidR="00557E60" w:rsidRPr="00E37CCC">
        <w:rPr>
          <w:rFonts w:cstheme="minorHAnsi"/>
        </w:rPr>
        <w:t xml:space="preserve"> in der RSU integriert</w:t>
      </w:r>
      <w:r w:rsidR="007F0E37" w:rsidRPr="00E37CCC">
        <w:rPr>
          <w:rFonts w:cstheme="minorHAnsi"/>
        </w:rPr>
        <w:t>,</w:t>
      </w:r>
      <w:r w:rsidRPr="00E37CCC">
        <w:rPr>
          <w:rFonts w:cstheme="minorHAnsi"/>
        </w:rPr>
        <w:t xml:space="preserve"> kann mit der am Standort lokal installierten</w:t>
      </w:r>
      <w:r w:rsidR="00CD5AB4" w:rsidRPr="00E37CCC">
        <w:rPr>
          <w:rFonts w:cstheme="minorHAnsi"/>
        </w:rPr>
        <w:t xml:space="preserve"> RSU (1. Mast)</w:t>
      </w:r>
      <w:r w:rsidR="00994B83" w:rsidRPr="00E37CCC">
        <w:rPr>
          <w:rFonts w:cstheme="minorHAnsi"/>
        </w:rPr>
        <w:t xml:space="preserve"> per Funk oder,</w:t>
      </w:r>
      <w:r w:rsidRPr="00E37CCC">
        <w:rPr>
          <w:rFonts w:cstheme="minorHAnsi"/>
        </w:rPr>
        <w:t xml:space="preserve"> aufgrund der geringen Distanz </w:t>
      </w:r>
      <w:r w:rsidR="00994B83" w:rsidRPr="00E37CCC">
        <w:rPr>
          <w:rFonts w:cstheme="minorHAnsi"/>
        </w:rPr>
        <w:t>auch</w:t>
      </w:r>
      <w:r w:rsidRPr="00E37CCC">
        <w:rPr>
          <w:rFonts w:cstheme="minorHAnsi"/>
        </w:rPr>
        <w:t xml:space="preserve"> kabelgebunden</w:t>
      </w:r>
      <w:r w:rsidR="00184D4E" w:rsidRPr="00E37CCC">
        <w:rPr>
          <w:rFonts w:cstheme="minorHAnsi"/>
        </w:rPr>
        <w:t xml:space="preserve"> </w:t>
      </w:r>
      <w:r w:rsidRPr="00E37CCC">
        <w:rPr>
          <w:rFonts w:cstheme="minorHAnsi"/>
        </w:rPr>
        <w:t>verbunden werden</w:t>
      </w:r>
      <w:r w:rsidR="00184D4E" w:rsidRPr="00E37CCC">
        <w:rPr>
          <w:rFonts w:cstheme="minorHAnsi"/>
        </w:rPr>
        <w:t>:</w:t>
      </w:r>
      <w:r w:rsidR="005329D0" w:rsidRPr="00E37CCC">
        <w:rPr>
          <w:rFonts w:cstheme="minorHAnsi"/>
        </w:rPr>
        <w:t xml:space="preserve"> </w:t>
      </w:r>
    </w:p>
    <w:p w14:paraId="4B149651" w14:textId="77777777" w:rsidR="000F4DFA" w:rsidRPr="00E37CCC" w:rsidRDefault="000F4DFA">
      <w:pPr>
        <w:pStyle w:val="Listenabsatz"/>
        <w:numPr>
          <w:ilvl w:val="0"/>
          <w:numId w:val="15"/>
        </w:numPr>
        <w:rPr>
          <w:rFonts w:cstheme="minorHAnsi"/>
        </w:rPr>
      </w:pPr>
      <w:r w:rsidRPr="00E37CCC">
        <w:rPr>
          <w:rFonts w:cstheme="minorHAnsi"/>
        </w:rPr>
        <w:t>Ethernet-Schnittstelle (RJ45)</w:t>
      </w:r>
    </w:p>
    <w:p w14:paraId="391C4BD1" w14:textId="32A9CE54" w:rsidR="000F4DFA" w:rsidRPr="00E37CCC" w:rsidRDefault="000F4DFA">
      <w:pPr>
        <w:pStyle w:val="Listenabsatz"/>
        <w:numPr>
          <w:ilvl w:val="0"/>
          <w:numId w:val="15"/>
        </w:numPr>
        <w:rPr>
          <w:rFonts w:cstheme="minorHAnsi"/>
        </w:rPr>
      </w:pPr>
      <w:r w:rsidRPr="00E37CCC">
        <w:rPr>
          <w:rFonts w:cstheme="minorHAnsi"/>
        </w:rPr>
        <w:t>Für Außeneinsatz geeignetes Netzwerkkabel (</w:t>
      </w:r>
      <w:r w:rsidR="00B319FB" w:rsidRPr="00E37CCC">
        <w:rPr>
          <w:rFonts w:cstheme="minorHAnsi"/>
        </w:rPr>
        <w:t xml:space="preserve">z. B. </w:t>
      </w:r>
      <w:r w:rsidRPr="00E37CCC">
        <w:rPr>
          <w:rFonts w:cstheme="minorHAnsi"/>
        </w:rPr>
        <w:t>Cat7)</w:t>
      </w:r>
    </w:p>
    <w:p w14:paraId="0D9552A4" w14:textId="77777777" w:rsidR="000F4DFA" w:rsidRPr="00E37CCC" w:rsidRDefault="000F4DFA">
      <w:pPr>
        <w:pStyle w:val="Listenabsatz"/>
        <w:numPr>
          <w:ilvl w:val="0"/>
          <w:numId w:val="15"/>
        </w:numPr>
        <w:rPr>
          <w:rFonts w:cstheme="minorHAnsi"/>
        </w:rPr>
      </w:pPr>
      <w:r w:rsidRPr="00E37CCC">
        <w:rPr>
          <w:rFonts w:cstheme="minorHAnsi"/>
        </w:rPr>
        <w:t>Steck- und Verbindungstechnik</w:t>
      </w:r>
    </w:p>
    <w:p w14:paraId="527561A4" w14:textId="0AD5F7AB" w:rsidR="00184D4E" w:rsidRPr="00E37CCC" w:rsidRDefault="00184D4E" w:rsidP="00184D4E">
      <w:pPr>
        <w:rPr>
          <w:rFonts w:cstheme="minorHAnsi"/>
        </w:rPr>
      </w:pPr>
      <w:r w:rsidRPr="00E37CCC">
        <w:rPr>
          <w:rFonts w:cstheme="minorHAnsi"/>
        </w:rPr>
        <w:t xml:space="preserve">Die Mindestanforderungen bei der Datenübertragung sind, wie in Kapitel </w:t>
      </w:r>
      <w:r w:rsidRPr="00E37CCC">
        <w:rPr>
          <w:rFonts w:cstheme="minorHAnsi"/>
        </w:rPr>
        <w:fldChar w:fldCharType="begin"/>
      </w:r>
      <w:r w:rsidRPr="002A6DAC">
        <w:rPr>
          <w:rFonts w:cstheme="minorHAnsi"/>
          <w:color w:val="70AD47" w:themeColor="accent6"/>
        </w:rPr>
        <w:instrText xml:space="preserve"> REF _Ref227753148 \r \h </w:instrText>
      </w:r>
      <w:r w:rsidR="002A6DAC" w:rsidRPr="002A6DAC">
        <w:rPr>
          <w:rFonts w:cstheme="minorHAnsi"/>
          <w:color w:val="70AD47" w:themeColor="accent6"/>
        </w:rPr>
        <w:instrText xml:space="preserve"> \* MERGEFORMAT </w:instrText>
      </w:r>
      <w:r w:rsidRPr="00E37CCC">
        <w:rPr>
          <w:rFonts w:cstheme="minorHAnsi"/>
        </w:rPr>
      </w:r>
      <w:r w:rsidRPr="00E37CCC">
        <w:rPr>
          <w:rFonts w:cstheme="minorHAnsi"/>
        </w:rPr>
        <w:fldChar w:fldCharType="separate"/>
      </w:r>
      <w:r w:rsidR="00F707DA" w:rsidRPr="00F707DA">
        <w:rPr>
          <w:rFonts w:cstheme="minorHAnsi"/>
        </w:rPr>
        <w:t>2.3.1</w:t>
      </w:r>
      <w:r w:rsidRPr="00E37CCC">
        <w:rPr>
          <w:rFonts w:cstheme="minorHAnsi"/>
        </w:rPr>
        <w:fldChar w:fldCharType="end"/>
      </w:r>
      <w:r w:rsidRPr="00E37CCC">
        <w:rPr>
          <w:rFonts w:cstheme="minorHAnsi"/>
        </w:rPr>
        <w:t xml:space="preserve"> </w:t>
      </w:r>
      <w:r w:rsidR="00954A48" w:rsidRPr="00E37CCC">
        <w:rPr>
          <w:rFonts w:cstheme="minorHAnsi"/>
        </w:rPr>
        <w:t xml:space="preserve">erläutert, </w:t>
      </w:r>
      <w:r w:rsidRPr="00E37CCC">
        <w:rPr>
          <w:rFonts w:cstheme="minorHAnsi"/>
        </w:rPr>
        <w:t>zu erfüllen.</w:t>
      </w:r>
    </w:p>
    <w:p w14:paraId="338B3B5F" w14:textId="0419CC28" w:rsidR="006F2D1A" w:rsidRPr="00E37CCC" w:rsidRDefault="0057695D" w:rsidP="00A7050A">
      <w:pPr>
        <w:spacing w:after="0"/>
        <w:rPr>
          <w:b/>
        </w:rPr>
      </w:pPr>
      <w:r w:rsidRPr="00E37CCC">
        <w:rPr>
          <w:b/>
        </w:rPr>
        <w:t>Datens</w:t>
      </w:r>
      <w:r w:rsidR="00C41381" w:rsidRPr="00E37CCC">
        <w:rPr>
          <w:b/>
        </w:rPr>
        <w:t xml:space="preserve">chnittstelle: </w:t>
      </w:r>
      <w:r w:rsidR="00AD111B" w:rsidRPr="00E37CCC">
        <w:rPr>
          <w:b/>
        </w:rPr>
        <w:t xml:space="preserve">Drahtlose </w:t>
      </w:r>
      <w:r w:rsidR="002A44B9" w:rsidRPr="00E37CCC">
        <w:rPr>
          <w:b/>
        </w:rPr>
        <w:t xml:space="preserve">bidirektionale </w:t>
      </w:r>
      <w:r w:rsidR="00AD111B" w:rsidRPr="00E37CCC">
        <w:rPr>
          <w:b/>
        </w:rPr>
        <w:t>Verbindung</w:t>
      </w:r>
      <w:r w:rsidR="006F2D1A" w:rsidRPr="00E37CCC">
        <w:rPr>
          <w:b/>
        </w:rPr>
        <w:t xml:space="preserve"> zwischen Recheneinheit </w:t>
      </w:r>
      <w:r w:rsidR="0054799D" w:rsidRPr="00E37CCC">
        <w:rPr>
          <w:b/>
        </w:rPr>
        <w:t>und Datenplattform</w:t>
      </w:r>
    </w:p>
    <w:p w14:paraId="75E951A7" w14:textId="1F43A67D" w:rsidR="00ED2088" w:rsidRPr="00E37CCC" w:rsidRDefault="0054799D" w:rsidP="00C81E7A">
      <w:r w:rsidRPr="00E37CCC">
        <w:rPr>
          <w:rFonts w:cstheme="minorHAnsi"/>
        </w:rPr>
        <w:lastRenderedPageBreak/>
        <w:t xml:space="preserve">Wie auch im Kapitel </w:t>
      </w:r>
      <w:r w:rsidR="00F11E8E" w:rsidRPr="00E37CCC">
        <w:rPr>
          <w:rFonts w:cstheme="minorHAnsi"/>
        </w:rPr>
        <w:fldChar w:fldCharType="begin"/>
      </w:r>
      <w:r w:rsidR="00F11E8E" w:rsidRPr="00C82E30">
        <w:rPr>
          <w:rFonts w:cstheme="minorHAnsi"/>
        </w:rPr>
        <w:instrText xml:space="preserve"> REF _Ref228537200 \r \h </w:instrText>
      </w:r>
      <w:r w:rsidR="000B53E7" w:rsidRPr="00C82E30">
        <w:rPr>
          <w:rFonts w:cstheme="minorHAnsi"/>
        </w:rPr>
        <w:instrText xml:space="preserve"> \* MERGEFORMAT </w:instrText>
      </w:r>
      <w:r w:rsidR="00F11E8E" w:rsidRPr="00E37CCC">
        <w:rPr>
          <w:rFonts w:cstheme="minorHAnsi"/>
        </w:rPr>
      </w:r>
      <w:r w:rsidR="00F11E8E" w:rsidRPr="00E37CCC">
        <w:rPr>
          <w:rFonts w:cstheme="minorHAnsi"/>
        </w:rPr>
        <w:fldChar w:fldCharType="separate"/>
      </w:r>
      <w:r w:rsidR="00F707DA">
        <w:rPr>
          <w:rFonts w:cstheme="minorHAnsi"/>
        </w:rPr>
        <w:t>2.7.1</w:t>
      </w:r>
      <w:r w:rsidR="00F11E8E" w:rsidRPr="00E37CCC">
        <w:rPr>
          <w:rFonts w:cstheme="minorHAnsi"/>
        </w:rPr>
        <w:fldChar w:fldCharType="end"/>
      </w:r>
      <w:r w:rsidR="00F11E8E" w:rsidRPr="00E37CCC">
        <w:rPr>
          <w:rFonts w:cstheme="minorHAnsi"/>
        </w:rPr>
        <w:t xml:space="preserve"> einschließlich der technischen Spezifikationen erläutert, ist eine </w:t>
      </w:r>
      <w:r w:rsidR="00B805A7" w:rsidRPr="00E37CCC">
        <w:rPr>
          <w:rFonts w:cstheme="minorHAnsi"/>
        </w:rPr>
        <w:t xml:space="preserve">bidirektionale </w:t>
      </w:r>
      <w:r w:rsidR="00F11E8E" w:rsidRPr="00E37CCC">
        <w:rPr>
          <w:rFonts w:cstheme="minorHAnsi"/>
        </w:rPr>
        <w:t xml:space="preserve">Anbindung der Recheneinheit an die Urbane Datenplattform </w:t>
      </w:r>
      <w:r w:rsidR="00FD3D72">
        <w:rPr>
          <w:rFonts w:cstheme="minorHAnsi"/>
        </w:rPr>
        <w:t>CIVITAS/CORE</w:t>
      </w:r>
      <w:r w:rsidR="00F11E8E" w:rsidRPr="00E37CCC">
        <w:rPr>
          <w:rFonts w:cstheme="minorHAnsi"/>
        </w:rPr>
        <w:t xml:space="preserve"> </w:t>
      </w:r>
      <w:r w:rsidR="00311B07" w:rsidRPr="00E37CCC">
        <w:rPr>
          <w:rFonts w:cstheme="minorHAnsi"/>
        </w:rPr>
        <w:t>zu implementieren</w:t>
      </w:r>
      <w:r w:rsidR="004A6502" w:rsidRPr="00E37CCC">
        <w:rPr>
          <w:rFonts w:cstheme="minorHAnsi"/>
        </w:rPr>
        <w:t xml:space="preserve">, d.h. </w:t>
      </w:r>
      <w:r w:rsidR="00A62FF1" w:rsidRPr="00E37CCC">
        <w:rPr>
          <w:rFonts w:cstheme="minorHAnsi"/>
        </w:rPr>
        <w:t>LTE/</w:t>
      </w:r>
      <w:r w:rsidR="002B6CBD" w:rsidRPr="00E37CCC">
        <w:rPr>
          <w:rFonts w:cstheme="minorHAnsi"/>
        </w:rPr>
        <w:t>5G</w:t>
      </w:r>
      <w:r w:rsidR="00A62FF1" w:rsidRPr="00E37CCC">
        <w:rPr>
          <w:rFonts w:cstheme="minorHAnsi"/>
        </w:rPr>
        <w:t xml:space="preserve"> Mobilfunkkomponente</w:t>
      </w:r>
      <w:r w:rsidR="00D90979" w:rsidRPr="00E37CCC">
        <w:rPr>
          <w:rFonts w:cstheme="minorHAnsi"/>
        </w:rPr>
        <w:t xml:space="preserve"> am Mast ist erforderlich</w:t>
      </w:r>
      <w:r w:rsidR="004A6502" w:rsidRPr="00E37CCC">
        <w:rPr>
          <w:rFonts w:cstheme="minorHAnsi"/>
        </w:rPr>
        <w:t>.</w:t>
      </w:r>
    </w:p>
    <w:p w14:paraId="617D68F2" w14:textId="3B9786C3" w:rsidR="002E227C" w:rsidRPr="00E37CCC" w:rsidRDefault="002E227C" w:rsidP="00A7050A">
      <w:pPr>
        <w:spacing w:after="0"/>
      </w:pPr>
      <w:r w:rsidRPr="00E37CCC">
        <w:t xml:space="preserve">Die Anbindung </w:t>
      </w:r>
      <w:r w:rsidR="00D1198D" w:rsidRPr="00E37CCC">
        <w:t xml:space="preserve">der Datenplattform </w:t>
      </w:r>
      <w:r w:rsidRPr="00E37CCC">
        <w:t xml:space="preserve">über </w:t>
      </w:r>
      <w:r w:rsidR="00B840FC" w:rsidRPr="00E37CCC">
        <w:t>LTE/5G Mobilfunk</w:t>
      </w:r>
      <w:r w:rsidR="0022023C" w:rsidRPr="00E37CCC">
        <w:t xml:space="preserve"> </w:t>
      </w:r>
      <w:r w:rsidR="00EC2DC3" w:rsidRPr="00E37CCC">
        <w:t>sollt</w:t>
      </w:r>
      <w:r w:rsidR="0022023C" w:rsidRPr="00E37CCC">
        <w:t>e</w:t>
      </w:r>
      <w:r w:rsidR="00EC2DC3" w:rsidRPr="00E37CCC">
        <w:t xml:space="preserve"> fo</w:t>
      </w:r>
      <w:r w:rsidR="00B840FC" w:rsidRPr="00E37CCC">
        <w:t xml:space="preserve">lgende </w:t>
      </w:r>
      <w:r w:rsidRPr="00E37CCC">
        <w:t>Funktionen unterstützen bzw. Voraussetzungen erfüllen:</w:t>
      </w:r>
    </w:p>
    <w:p w14:paraId="78155C1C" w14:textId="77777777" w:rsidR="002E227C" w:rsidRPr="00E37CCC" w:rsidRDefault="00D75E7D">
      <w:pPr>
        <w:pStyle w:val="Listenabsatz"/>
        <w:numPr>
          <w:ilvl w:val="0"/>
          <w:numId w:val="27"/>
        </w:numPr>
      </w:pPr>
      <w:r w:rsidRPr="00E37CCC">
        <w:t>Mobilfunkanbindung mit SIM-Slot oder eSIM (mind. LTE, vorzugsweise 5G)</w:t>
      </w:r>
    </w:p>
    <w:p w14:paraId="0BBFD9FD" w14:textId="566A1130" w:rsidR="003F0841" w:rsidRPr="00E37CCC" w:rsidRDefault="003F0841">
      <w:pPr>
        <w:pStyle w:val="Listenabsatz"/>
        <w:numPr>
          <w:ilvl w:val="0"/>
          <w:numId w:val="27"/>
        </w:numPr>
      </w:pPr>
      <w:r w:rsidRPr="00E37CCC">
        <w:t xml:space="preserve">Lizenzen oder Verträge (z. B. SIM-Karten, LTE-Verträge etc.) sind in das Angebot zu inkludieren und sollen nach dem Förderzeitraum frei wählbar oder von dem Auftraggeber </w:t>
      </w:r>
      <w:r w:rsidR="001F3ABC">
        <w:t>(AG</w:t>
      </w:r>
      <w:r w:rsidR="00520C77">
        <w:t>)</w:t>
      </w:r>
      <w:r w:rsidRPr="00E37CCC">
        <w:t xml:space="preserve"> zu übernehmen sein. Laufende Kosten sind auch hier gering zu halten. Alternativ können SIM-Karten und passende Verträge, in Abstimmung zu notwendigen Spezifikationen mit dem AN, durch die AG zur Verfügung gestellt werden.</w:t>
      </w:r>
    </w:p>
    <w:p w14:paraId="37694B75" w14:textId="3BD99BB0" w:rsidR="002E227C" w:rsidRPr="00E37CCC" w:rsidRDefault="002E227C">
      <w:pPr>
        <w:pStyle w:val="Listenabsatz"/>
        <w:numPr>
          <w:ilvl w:val="0"/>
          <w:numId w:val="27"/>
        </w:numPr>
      </w:pPr>
      <w:r w:rsidRPr="00E37CCC">
        <w:t>A</w:t>
      </w:r>
      <w:r w:rsidR="00D75E7D" w:rsidRPr="00E37CCC">
        <w:t>bgesichertes Routing und Firewall-Funktionalität</w:t>
      </w:r>
    </w:p>
    <w:p w14:paraId="1FB4CC99" w14:textId="525E5049" w:rsidR="00AC16DC" w:rsidRPr="00E37CCC" w:rsidRDefault="00AC16DC">
      <w:pPr>
        <w:pStyle w:val="Listenabsatz"/>
        <w:numPr>
          <w:ilvl w:val="0"/>
          <w:numId w:val="27"/>
        </w:numPr>
        <w:rPr>
          <w:rFonts w:cstheme="minorHAnsi"/>
        </w:rPr>
      </w:pPr>
      <w:r w:rsidRPr="00E37CCC">
        <w:rPr>
          <w:rFonts w:cstheme="minorHAnsi"/>
        </w:rPr>
        <w:t>Verschlüsselte Kommunikation (</w:t>
      </w:r>
      <w:r w:rsidR="00281423" w:rsidRPr="00E37CCC">
        <w:rPr>
          <w:rFonts w:cstheme="minorHAnsi"/>
        </w:rPr>
        <w:t xml:space="preserve">HTTPS, </w:t>
      </w:r>
      <w:r w:rsidRPr="00E37CCC">
        <w:rPr>
          <w:rFonts w:cstheme="minorHAnsi"/>
        </w:rPr>
        <w:t>TLS 1.2 oder höher) und zusätzliche Authentifizierung (Zertifikate, Token, OAuth2 oder gleichwertig)</w:t>
      </w:r>
    </w:p>
    <w:p w14:paraId="1A883CF3" w14:textId="77777777" w:rsidR="00281423" w:rsidRPr="00E37CCC" w:rsidRDefault="00281423">
      <w:pPr>
        <w:pStyle w:val="Listenabsatz"/>
        <w:numPr>
          <w:ilvl w:val="0"/>
          <w:numId w:val="27"/>
        </w:numPr>
        <w:rPr>
          <w:rFonts w:cstheme="minorHAnsi"/>
        </w:rPr>
      </w:pPr>
      <w:r w:rsidRPr="00E37CCC">
        <w:rPr>
          <w:rFonts w:cstheme="minorHAnsi"/>
        </w:rPr>
        <w:t>Standardkonforme Netzwerkkommunikation TCP/IP</w:t>
      </w:r>
    </w:p>
    <w:p w14:paraId="4FA36DBE" w14:textId="1C17DF09" w:rsidR="00AC16DC" w:rsidRPr="00E37CCC" w:rsidRDefault="002E227C">
      <w:pPr>
        <w:pStyle w:val="Listenabsatz"/>
        <w:numPr>
          <w:ilvl w:val="0"/>
          <w:numId w:val="27"/>
        </w:numPr>
      </w:pPr>
      <w:r w:rsidRPr="00E37CCC">
        <w:rPr>
          <w:rFonts w:cstheme="minorHAnsi"/>
        </w:rPr>
        <w:t>R</w:t>
      </w:r>
      <w:r w:rsidR="00D75E7D" w:rsidRPr="00E37CCC">
        <w:rPr>
          <w:rFonts w:cstheme="minorHAnsi"/>
        </w:rPr>
        <w:t xml:space="preserve">ollenbasierte Zugriffsrechte und Protokollierung administrativer Zugriffe. </w:t>
      </w:r>
    </w:p>
    <w:p w14:paraId="010AD4C6" w14:textId="03F1E544" w:rsidR="00AC16DC" w:rsidRPr="00E37CCC" w:rsidRDefault="0017026A">
      <w:pPr>
        <w:pStyle w:val="Listenabsatz"/>
        <w:numPr>
          <w:ilvl w:val="0"/>
          <w:numId w:val="27"/>
        </w:numPr>
        <w:rPr>
          <w:rFonts w:cstheme="minorHAnsi"/>
        </w:rPr>
      </w:pPr>
      <w:r w:rsidRPr="00E37CCC">
        <w:t xml:space="preserve">Die Datenbereitstellung soll fortlaufend und automatisiert erfolgen: </w:t>
      </w:r>
      <w:r w:rsidR="00AC16DC" w:rsidRPr="00E37CCC">
        <w:rPr>
          <w:rFonts w:cstheme="minorHAnsi"/>
        </w:rPr>
        <w:t xml:space="preserve">Stabile 24/7-Dauerverbindung zwischen </w:t>
      </w:r>
      <w:r w:rsidR="00281423" w:rsidRPr="00E37CCC">
        <w:rPr>
          <w:rFonts w:cstheme="minorHAnsi"/>
        </w:rPr>
        <w:t>Recheneinheit</w:t>
      </w:r>
      <w:r w:rsidR="00A83312" w:rsidRPr="00E37CCC">
        <w:rPr>
          <w:rFonts w:cstheme="minorHAnsi"/>
        </w:rPr>
        <w:t xml:space="preserve"> und </w:t>
      </w:r>
      <w:r w:rsidR="00EF539F" w:rsidRPr="00E37CCC">
        <w:rPr>
          <w:rFonts w:cstheme="minorHAnsi"/>
        </w:rPr>
        <w:t>Datenplattform,</w:t>
      </w:r>
      <w:r w:rsidR="00AC16DC" w:rsidRPr="00E37CCC">
        <w:rPr>
          <w:rFonts w:cstheme="minorHAnsi"/>
        </w:rPr>
        <w:t xml:space="preserve"> d. h. die Schnittstelle muss als permanente Datenübertragung ausgeführt werden</w:t>
      </w:r>
      <w:r w:rsidRPr="00E37CCC">
        <w:rPr>
          <w:rFonts w:cstheme="minorHAnsi"/>
        </w:rPr>
        <w:t>. Bei Verbindungsabbruch ist eine automatische Netzwiederanmeldung auszuführen.</w:t>
      </w:r>
    </w:p>
    <w:p w14:paraId="17916E6C" w14:textId="64C5F97A" w:rsidR="00AC16DC" w:rsidRPr="00E37CCC" w:rsidRDefault="00AC16DC">
      <w:pPr>
        <w:pStyle w:val="Listenabsatz"/>
        <w:numPr>
          <w:ilvl w:val="0"/>
          <w:numId w:val="27"/>
        </w:numPr>
        <w:rPr>
          <w:rFonts w:cstheme="minorHAnsi"/>
        </w:rPr>
      </w:pPr>
      <w:r w:rsidRPr="00E37CCC">
        <w:rPr>
          <w:rFonts w:cstheme="minorHAnsi"/>
        </w:rPr>
        <w:t xml:space="preserve">Echtzeitfähig: </w:t>
      </w:r>
      <w:r w:rsidR="00A83312" w:rsidRPr="00E37CCC">
        <w:rPr>
          <w:rFonts w:cstheme="minorHAnsi"/>
        </w:rPr>
        <w:t>Die</w:t>
      </w:r>
      <w:r w:rsidRPr="00E37CCC">
        <w:rPr>
          <w:rFonts w:cstheme="minorHAnsi"/>
        </w:rPr>
        <w:t xml:space="preserve"> Daten der </w:t>
      </w:r>
      <w:r w:rsidR="00A83312" w:rsidRPr="00E37CCC">
        <w:rPr>
          <w:rFonts w:cstheme="minorHAnsi"/>
        </w:rPr>
        <w:t xml:space="preserve">Recheneinheit </w:t>
      </w:r>
      <w:r w:rsidRPr="00E37CCC">
        <w:rPr>
          <w:rFonts w:cstheme="minorHAnsi"/>
        </w:rPr>
        <w:t xml:space="preserve">müssen in </w:t>
      </w:r>
      <w:r w:rsidR="003671E5" w:rsidRPr="00E37CCC">
        <w:t xml:space="preserve">nahezu </w:t>
      </w:r>
      <w:r w:rsidRPr="00E37CCC">
        <w:rPr>
          <w:rFonts w:cstheme="minorHAnsi"/>
        </w:rPr>
        <w:t>Echtzeit an die</w:t>
      </w:r>
      <w:r w:rsidR="00A83312" w:rsidRPr="00E37CCC">
        <w:rPr>
          <w:rFonts w:cstheme="minorHAnsi"/>
        </w:rPr>
        <w:t xml:space="preserve"> Datenplattform</w:t>
      </w:r>
      <w:r w:rsidRPr="00E37CCC">
        <w:rPr>
          <w:rFonts w:cstheme="minorHAnsi"/>
        </w:rPr>
        <w:t xml:space="preserve"> übertragen werden können (Übertragungsdauer einschließlich Verarbeitung maximal 1,0 Sekunden).</w:t>
      </w:r>
    </w:p>
    <w:p w14:paraId="22AD8FC2" w14:textId="796CA262" w:rsidR="00B52555" w:rsidRPr="00E37CCC" w:rsidRDefault="0017026A">
      <w:pPr>
        <w:pStyle w:val="Listenabsatz"/>
        <w:numPr>
          <w:ilvl w:val="0"/>
          <w:numId w:val="27"/>
        </w:numPr>
      </w:pPr>
      <w:r w:rsidRPr="00E37CCC">
        <w:t xml:space="preserve">Der parallele Versand an die Datenplattform hat keinen Einfluss auf die lokale Echtzeitfunktion zwischen </w:t>
      </w:r>
      <w:r w:rsidR="00773AD8">
        <w:t>thermischer Kamera</w:t>
      </w:r>
      <w:r w:rsidRPr="00E37CCC">
        <w:t xml:space="preserve"> und Recheneinheit; separater Stream</w:t>
      </w:r>
      <w:r w:rsidRPr="00E37CCC">
        <w:rPr>
          <w:rFonts w:cstheme="minorHAnsi"/>
        </w:rPr>
        <w:t xml:space="preserve">, d. h. ein Ausfall der Versorgung </w:t>
      </w:r>
      <w:r w:rsidR="00A10E37">
        <w:rPr>
          <w:rFonts w:cstheme="minorHAnsi"/>
        </w:rPr>
        <w:t>von CIVITAS/CORE</w:t>
      </w:r>
      <w:r w:rsidRPr="00E37CCC">
        <w:rPr>
          <w:rFonts w:cstheme="minorHAnsi"/>
        </w:rPr>
        <w:t xml:space="preserve"> darf die lokale</w:t>
      </w:r>
      <w:r w:rsidR="00841D45" w:rsidRPr="00E37CCC">
        <w:rPr>
          <w:rFonts w:cstheme="minorHAnsi"/>
        </w:rPr>
        <w:t xml:space="preserve"> </w:t>
      </w:r>
      <w:r w:rsidR="00841D45" w:rsidRPr="00E37CCC">
        <w:t>nahezu</w:t>
      </w:r>
      <w:r w:rsidRPr="00E37CCC">
        <w:rPr>
          <w:rFonts w:cstheme="minorHAnsi"/>
        </w:rPr>
        <w:t xml:space="preserve"> Echtzeitfunktion zwischen </w:t>
      </w:r>
      <w:r w:rsidR="00773AD8">
        <w:rPr>
          <w:rFonts w:cstheme="minorHAnsi"/>
        </w:rPr>
        <w:t>thermischer Kamera</w:t>
      </w:r>
      <w:r w:rsidRPr="00E37CCC">
        <w:rPr>
          <w:rFonts w:cstheme="minorHAnsi"/>
        </w:rPr>
        <w:t xml:space="preserve"> und Recheneinheit nicht beeinträchtigen</w:t>
      </w:r>
      <w:r w:rsidRPr="00E37CCC">
        <w:t xml:space="preserve">. </w:t>
      </w:r>
    </w:p>
    <w:p w14:paraId="44933723" w14:textId="2B0B0558" w:rsidR="00020FD8" w:rsidRPr="00E37CCC" w:rsidRDefault="003608DD" w:rsidP="003608DD">
      <w:pPr>
        <w:rPr>
          <w:rFonts w:cstheme="minorHAnsi"/>
        </w:rPr>
      </w:pPr>
      <w:r w:rsidRPr="00E37CCC">
        <w:t xml:space="preserve">Die Komponenten der </w:t>
      </w:r>
      <w:r w:rsidR="00727AB7" w:rsidRPr="00E37CCC">
        <w:t>Daten- und Stromanbindung</w:t>
      </w:r>
      <w:r w:rsidRPr="00E37CCC">
        <w:t xml:space="preserve"> (z. B. Kabel, Kommunikationskomponente) sind vollständig im Angebot zu integrieren und zu implementieren. Die Architektur, also die geplanten Schnittstellen und die Übertragungslogik sind vollständig zu erläutern.</w:t>
      </w:r>
      <w:r w:rsidRPr="00E37CCC">
        <w:rPr>
          <w:rFonts w:cstheme="minorHAnsi"/>
        </w:rPr>
        <w:t xml:space="preserve"> Der Bieter verpflichtet sich ein</w:t>
      </w:r>
      <w:r w:rsidR="00E707CF">
        <w:rPr>
          <w:rFonts w:cstheme="minorHAnsi"/>
        </w:rPr>
        <w:t>e</w:t>
      </w:r>
      <w:r w:rsidRPr="00E37CCC">
        <w:rPr>
          <w:rFonts w:cstheme="minorHAnsi"/>
        </w:rPr>
        <w:t xml:space="preserve"> komplett installierte, vollkommen versorgte, fertige und entsprechend den in dieser Beschreibung formulierten Anforderungen funktionierende </w:t>
      </w:r>
      <w:r w:rsidR="002E2EA0" w:rsidRPr="00E37CCC">
        <w:rPr>
          <w:rFonts w:cstheme="minorHAnsi"/>
        </w:rPr>
        <w:t xml:space="preserve">Recheneinheit </w:t>
      </w:r>
      <w:r w:rsidRPr="00E37CCC">
        <w:rPr>
          <w:rFonts w:cstheme="minorHAnsi"/>
        </w:rPr>
        <w:t xml:space="preserve">zu übergeben. Der Nachweis erfolgt über die geforderten Versorgungs-, Prüf- und Abnahmeleistungen, vgl. Kapitel </w:t>
      </w:r>
      <w:r w:rsidRPr="00E37CCC">
        <w:rPr>
          <w:rFonts w:cstheme="minorHAnsi"/>
        </w:rPr>
        <w:fldChar w:fldCharType="begin"/>
      </w:r>
      <w:r w:rsidRPr="0046446C">
        <w:rPr>
          <w:rFonts w:cstheme="minorHAnsi"/>
          <w:color w:val="70AD47" w:themeColor="accent6"/>
        </w:rPr>
        <w:instrText xml:space="preserve"> REF _Ref228356619 \r \h  \* MERGEFORMAT </w:instrText>
      </w:r>
      <w:r w:rsidRPr="00E37CCC">
        <w:rPr>
          <w:rFonts w:cstheme="minorHAnsi"/>
        </w:rPr>
      </w:r>
      <w:r w:rsidRPr="00E37CCC">
        <w:rPr>
          <w:rFonts w:cstheme="minorHAnsi"/>
        </w:rPr>
        <w:fldChar w:fldCharType="separate"/>
      </w:r>
      <w:r w:rsidR="00F707DA" w:rsidRPr="00F707DA">
        <w:rPr>
          <w:rFonts w:cstheme="minorHAnsi"/>
        </w:rPr>
        <w:t>3.7</w:t>
      </w:r>
      <w:r w:rsidRPr="00E37CCC">
        <w:rPr>
          <w:rFonts w:cstheme="minorHAnsi"/>
        </w:rPr>
        <w:fldChar w:fldCharType="end"/>
      </w:r>
      <w:r w:rsidRPr="00E37CCC">
        <w:rPr>
          <w:rFonts w:cstheme="minorHAnsi"/>
        </w:rPr>
        <w:t xml:space="preserve"> und Kapitel </w:t>
      </w:r>
      <w:r w:rsidRPr="00E37CCC">
        <w:rPr>
          <w:rFonts w:cstheme="minorHAnsi"/>
        </w:rPr>
        <w:fldChar w:fldCharType="begin"/>
      </w:r>
      <w:r w:rsidRPr="0046446C">
        <w:rPr>
          <w:rFonts w:cstheme="minorHAnsi"/>
          <w:color w:val="70AD47" w:themeColor="accent6"/>
        </w:rPr>
        <w:instrText xml:space="preserve"> REF _Ref228356635 \r \h  \* MERGEFORMAT </w:instrText>
      </w:r>
      <w:r w:rsidRPr="00E37CCC">
        <w:rPr>
          <w:rFonts w:cstheme="minorHAnsi"/>
        </w:rPr>
      </w:r>
      <w:r w:rsidRPr="00E37CCC">
        <w:rPr>
          <w:rFonts w:cstheme="minorHAnsi"/>
        </w:rPr>
        <w:fldChar w:fldCharType="separate"/>
      </w:r>
      <w:r w:rsidR="00F707DA" w:rsidRPr="00F707DA">
        <w:rPr>
          <w:rFonts w:cstheme="minorHAnsi"/>
        </w:rPr>
        <w:t>3.8</w:t>
      </w:r>
      <w:r w:rsidRPr="00E37CCC">
        <w:rPr>
          <w:rFonts w:cstheme="minorHAnsi"/>
        </w:rPr>
        <w:fldChar w:fldCharType="end"/>
      </w:r>
      <w:r w:rsidRPr="00E37CCC">
        <w:rPr>
          <w:rFonts w:cstheme="minorHAnsi"/>
        </w:rPr>
        <w:t>.</w:t>
      </w:r>
    </w:p>
    <w:p w14:paraId="6E60FAB8" w14:textId="0494B51B" w:rsidR="0050753C" w:rsidRPr="006D0331" w:rsidRDefault="149D7A8C" w:rsidP="000A5AE8">
      <w:pPr>
        <w:pStyle w:val="berschrift3"/>
      </w:pPr>
      <w:bookmarkStart w:id="92" w:name="_Toc229568831"/>
      <w:bookmarkStart w:id="93" w:name="_Toc229568908"/>
      <w:bookmarkStart w:id="94" w:name="_Ref227751926"/>
      <w:bookmarkStart w:id="95" w:name="_Ref227753193"/>
      <w:bookmarkStart w:id="96" w:name="_Toc229568909"/>
      <w:bookmarkStart w:id="97" w:name="_Toc232279929"/>
      <w:bookmarkEnd w:id="92"/>
      <w:bookmarkEnd w:id="93"/>
      <w:r w:rsidRPr="149D7A8C">
        <w:t>Road-Side-Unit</w:t>
      </w:r>
      <w:r w:rsidR="00B2768B">
        <w:t xml:space="preserve"> </w:t>
      </w:r>
      <w:r w:rsidRPr="149D7A8C">
        <w:t>(RSU)</w:t>
      </w:r>
      <w:bookmarkEnd w:id="94"/>
      <w:bookmarkEnd w:id="95"/>
      <w:bookmarkEnd w:id="96"/>
      <w:bookmarkEnd w:id="97"/>
    </w:p>
    <w:p w14:paraId="739ADB16" w14:textId="7925AC60" w:rsidR="00FD738F" w:rsidRPr="00E37CCC" w:rsidRDefault="002240D1" w:rsidP="00FD738F">
      <w:pPr>
        <w:rPr>
          <w:rFonts w:cstheme="minorHAnsi"/>
        </w:rPr>
      </w:pPr>
      <w:r w:rsidRPr="00E37CCC">
        <w:t xml:space="preserve">Als dritte Systemkomponente der </w:t>
      </w:r>
      <w:r w:rsidRPr="00E37CCC">
        <w:rPr>
          <w:i/>
        </w:rPr>
        <w:t>Velo Wave Station</w:t>
      </w:r>
      <w:r w:rsidR="00B217C4" w:rsidRPr="00E37CCC">
        <w:rPr>
          <w:i/>
        </w:rPr>
        <w:t>en</w:t>
      </w:r>
      <w:r w:rsidRPr="00E37CCC">
        <w:t xml:space="preserve"> sind Road Side Units (RSU) bereitzustellen und anzubinden.</w:t>
      </w:r>
      <w:r w:rsidRPr="00E37CCC">
        <w:rPr>
          <w:rFonts w:cstheme="minorHAnsi"/>
        </w:rPr>
        <w:t xml:space="preserve"> </w:t>
      </w:r>
      <w:r w:rsidR="00BC769A" w:rsidRPr="007F7EF8">
        <w:rPr>
          <w:rFonts w:cstheme="minorHAnsi"/>
        </w:rPr>
        <w:t xml:space="preserve">Durch den AN sind die in </w:t>
      </w:r>
      <w:r w:rsidR="00F707DA">
        <w:rPr>
          <w:rFonts w:cstheme="minorHAnsi"/>
        </w:rPr>
        <w:fldChar w:fldCharType="begin"/>
      </w:r>
      <w:r w:rsidR="00F707DA">
        <w:rPr>
          <w:rFonts w:cstheme="minorHAnsi"/>
        </w:rPr>
        <w:instrText xml:space="preserve"> REF _Ref229521375 \h </w:instrText>
      </w:r>
      <w:r w:rsidR="00F707DA">
        <w:rPr>
          <w:rFonts w:cstheme="minorHAnsi"/>
        </w:rPr>
      </w:r>
      <w:r w:rsidR="00F707DA">
        <w:rPr>
          <w:rFonts w:cstheme="minorHAnsi"/>
        </w:rPr>
        <w:fldChar w:fldCharType="separate"/>
      </w:r>
      <w:r w:rsidR="00F707DA" w:rsidRPr="00E37CCC">
        <w:t xml:space="preserve">Abbildung </w:t>
      </w:r>
      <w:r w:rsidR="00F707DA">
        <w:rPr>
          <w:noProof/>
        </w:rPr>
        <w:t>4</w:t>
      </w:r>
      <w:r w:rsidR="00F707DA">
        <w:rPr>
          <w:rFonts w:cstheme="minorHAnsi"/>
        </w:rPr>
        <w:fldChar w:fldCharType="end"/>
      </w:r>
      <w:r w:rsidR="00BC769A" w:rsidRPr="007F7EF8">
        <w:rPr>
          <w:rFonts w:cstheme="minorHAnsi"/>
        </w:rPr>
        <w:t xml:space="preserve"> aufgeführten </w:t>
      </w:r>
      <w:r w:rsidR="00BC769A">
        <w:rPr>
          <w:rFonts w:cstheme="minorHAnsi"/>
        </w:rPr>
        <w:t xml:space="preserve">Komponenten für die </w:t>
      </w:r>
      <w:r w:rsidR="00BC769A" w:rsidRPr="007F7EF8">
        <w:rPr>
          <w:rFonts w:cstheme="minorHAnsi"/>
        </w:rPr>
        <w:t>Standorte zu liefern, zu montieren und betriebsbereit zu übergeben.</w:t>
      </w:r>
      <w:r w:rsidR="00BC769A">
        <w:rPr>
          <w:rFonts w:cstheme="minorHAnsi"/>
        </w:rPr>
        <w:t xml:space="preserve"> </w:t>
      </w:r>
      <w:r w:rsidRPr="00E37CCC">
        <w:rPr>
          <w:rFonts w:cstheme="minorHAnsi"/>
        </w:rPr>
        <w:t>Die</w:t>
      </w:r>
      <w:r w:rsidR="002C3BDF" w:rsidRPr="00E37CCC">
        <w:rPr>
          <w:rFonts w:cstheme="minorHAnsi"/>
        </w:rPr>
        <w:t xml:space="preserve"> RSU</w:t>
      </w:r>
      <w:r w:rsidRPr="00E37CCC">
        <w:rPr>
          <w:rFonts w:cstheme="minorHAnsi"/>
        </w:rPr>
        <w:t xml:space="preserve"> </w:t>
      </w:r>
      <w:r w:rsidR="002C3BDF" w:rsidRPr="00E37CCC">
        <w:rPr>
          <w:rFonts w:cstheme="minorHAnsi"/>
        </w:rPr>
        <w:t>müssen</w:t>
      </w:r>
      <w:r w:rsidRPr="00E37CCC">
        <w:rPr>
          <w:rFonts w:cstheme="minorHAnsi"/>
        </w:rPr>
        <w:t xml:space="preserve"> die Möglichkeit bieten, die </w:t>
      </w:r>
      <w:r w:rsidR="009D0F52">
        <w:rPr>
          <w:rFonts w:cstheme="minorHAnsi"/>
        </w:rPr>
        <w:t>seitens der Recheneinheit verarbeiteten</w:t>
      </w:r>
      <w:r w:rsidR="009D0F52" w:rsidRPr="00E37CCC">
        <w:rPr>
          <w:rFonts w:cstheme="minorHAnsi"/>
        </w:rPr>
        <w:t xml:space="preserve"> </w:t>
      </w:r>
      <w:r w:rsidR="003A6C69">
        <w:rPr>
          <w:rFonts w:cstheme="minorHAnsi"/>
        </w:rPr>
        <w:t>Kamera</w:t>
      </w:r>
      <w:r w:rsidRPr="00E37CCC">
        <w:rPr>
          <w:rFonts w:cstheme="minorHAnsi"/>
        </w:rPr>
        <w:t xml:space="preserve">daten in </w:t>
      </w:r>
      <w:r w:rsidR="00BC769A" w:rsidRPr="00E37CCC">
        <w:rPr>
          <w:rFonts w:cstheme="minorHAnsi"/>
        </w:rPr>
        <w:t xml:space="preserve">nahezu </w:t>
      </w:r>
      <w:r w:rsidRPr="00E37CCC">
        <w:rPr>
          <w:rFonts w:cstheme="minorHAnsi"/>
        </w:rPr>
        <w:t xml:space="preserve">Echtzeit </w:t>
      </w:r>
      <w:r w:rsidRPr="00E37CCC">
        <w:rPr>
          <w:rFonts w:cstheme="minorHAnsi"/>
        </w:rPr>
        <w:lastRenderedPageBreak/>
        <w:t>fachlich aufzubereiten und für Verkehrssteuerungszwecke, via Kommunikation an die RSU</w:t>
      </w:r>
      <w:r w:rsidR="00490627" w:rsidRPr="00E37CCC">
        <w:rPr>
          <w:rFonts w:cstheme="minorHAnsi"/>
        </w:rPr>
        <w:t xml:space="preserve"> (</w:t>
      </w:r>
      <w:r w:rsidR="00A10E37">
        <w:rPr>
          <w:rFonts w:cstheme="minorHAnsi"/>
        </w:rPr>
        <w:t>LSA-</w:t>
      </w:r>
      <w:r w:rsidR="00490627" w:rsidRPr="00E37CCC">
        <w:rPr>
          <w:rFonts w:cstheme="minorHAnsi"/>
        </w:rPr>
        <w:t>Steuergerät)</w:t>
      </w:r>
      <w:r w:rsidRPr="00E37CCC">
        <w:rPr>
          <w:rFonts w:cstheme="minorHAnsi"/>
        </w:rPr>
        <w:t xml:space="preserve">, nutzbar zu machen. </w:t>
      </w:r>
      <w:bookmarkStart w:id="98" w:name="_Ref227751866"/>
      <w:r w:rsidR="00B904C6" w:rsidRPr="00E37CCC">
        <w:rPr>
          <w:rFonts w:cstheme="minorHAnsi"/>
        </w:rPr>
        <w:t>Die RSU</w:t>
      </w:r>
      <w:r w:rsidR="00922591" w:rsidRPr="00E37CCC">
        <w:rPr>
          <w:rFonts w:cstheme="minorHAnsi"/>
        </w:rPr>
        <w:t xml:space="preserve"> (1. Mast)</w:t>
      </w:r>
      <w:r w:rsidR="00B904C6" w:rsidRPr="00E37CCC">
        <w:rPr>
          <w:rFonts w:cstheme="minorHAnsi"/>
        </w:rPr>
        <w:t xml:space="preserve"> müssen sämtliche Hard- und Softwarekomponenten sowie die entsprechenden Schnittstellen und Anbindungen enthalten, die die </w:t>
      </w:r>
      <w:r w:rsidR="000F501F" w:rsidRPr="00E37CCC">
        <w:rPr>
          <w:rFonts w:cstheme="minorHAnsi"/>
        </w:rPr>
        <w:t>Funktionsfähigkeit im Sinne der nachfolgenden Anforderungsbeschreibung unterstützen.</w:t>
      </w:r>
    </w:p>
    <w:p w14:paraId="7B1CDE41" w14:textId="211843D6" w:rsidR="002C7DB6" w:rsidRPr="00E37CCC" w:rsidRDefault="00360B25" w:rsidP="00217EC7">
      <w:r w:rsidRPr="00E37CCC">
        <w:t xml:space="preserve">Die RSU (1. Mast) dient der Entgegennahme, Prüfung und Signierung und auch der Übertragung der in der Recheneinheit generierten Informationen für eine Priorisierungsanfrage an die RSU (Steuergerät). Dies ist die Basis für eine Bevorrechtigung des Radverkehrs durch das Steuergerät. </w:t>
      </w:r>
      <w:r w:rsidR="001F7308" w:rsidRPr="00E37CCC">
        <w:t xml:space="preserve">Die RSU (1. Mast) muss in der Lage sein, pro Zählereignis (detektierter Radfahrer) eine Einzelnachricht </w:t>
      </w:r>
      <w:r w:rsidR="00960A29" w:rsidRPr="00E37CCC">
        <w:t xml:space="preserve">(SREM) </w:t>
      </w:r>
      <w:r w:rsidR="001F7308" w:rsidRPr="00E37CCC">
        <w:t xml:space="preserve">zu verarbeiten und an die RSU (Steuergerät) zu versenden. </w:t>
      </w:r>
    </w:p>
    <w:p w14:paraId="764C3EC9" w14:textId="1A27ABBF" w:rsidR="007C5782" w:rsidRPr="00E37CCC" w:rsidRDefault="00EF1B07" w:rsidP="00A7050A">
      <w:pPr>
        <w:spacing w:after="0"/>
        <w:rPr>
          <w:b/>
        </w:rPr>
      </w:pPr>
      <w:r w:rsidRPr="00E37CCC">
        <w:rPr>
          <w:b/>
        </w:rPr>
        <w:t>Datens</w:t>
      </w:r>
      <w:r w:rsidR="007C5782" w:rsidRPr="00E37CCC">
        <w:rPr>
          <w:b/>
        </w:rPr>
        <w:t>chnittstelle: Lokale Verbindung zwischen RSU (1. Mast) und RSU (Steuergerät)</w:t>
      </w:r>
    </w:p>
    <w:p w14:paraId="0CEC2EE6" w14:textId="55321212" w:rsidR="00B91FC2" w:rsidRPr="00E37CCC" w:rsidRDefault="007C2CAE" w:rsidP="007C5782">
      <w:pPr>
        <w:rPr>
          <w:rFonts w:cstheme="minorHAnsi"/>
        </w:rPr>
      </w:pPr>
      <w:r w:rsidRPr="00E37CCC">
        <w:rPr>
          <w:rFonts w:cstheme="minorHAnsi"/>
        </w:rPr>
        <w:t>D</w:t>
      </w:r>
      <w:r w:rsidR="007C5782" w:rsidRPr="00E37CCC">
        <w:rPr>
          <w:rFonts w:cstheme="minorHAnsi"/>
        </w:rPr>
        <w:t>ie RSU (1. Mast)</w:t>
      </w:r>
      <w:r w:rsidR="00A32A08" w:rsidRPr="00E37CCC">
        <w:rPr>
          <w:rFonts w:cstheme="minorHAnsi"/>
        </w:rPr>
        <w:t xml:space="preserve"> müssen eine standardkonforme C-</w:t>
      </w:r>
      <w:r w:rsidR="004D56D7" w:rsidRPr="00E37CCC">
        <w:rPr>
          <w:rFonts w:cstheme="minorHAnsi"/>
        </w:rPr>
        <w:t>ITS</w:t>
      </w:r>
      <w:r w:rsidR="00A32A08" w:rsidRPr="00E37CCC">
        <w:rPr>
          <w:rFonts w:cstheme="minorHAnsi"/>
        </w:rPr>
        <w:t xml:space="preserve"> Kommunikation gemäß den einschlägigen ETSI-Standards</w:t>
      </w:r>
      <w:r w:rsidR="00272B3E" w:rsidRPr="00E37CCC">
        <w:rPr>
          <w:rFonts w:cstheme="minorHAnsi"/>
        </w:rPr>
        <w:t xml:space="preserve"> unterstützen, insbesondere den Funkstandard</w:t>
      </w:r>
      <w:r w:rsidR="00BB11AE" w:rsidRPr="00E37CCC">
        <w:rPr>
          <w:rFonts w:cstheme="minorHAnsi"/>
        </w:rPr>
        <w:t xml:space="preserve"> </w:t>
      </w:r>
      <w:r w:rsidR="007C5782" w:rsidRPr="00E37CCC">
        <w:rPr>
          <w:rFonts w:cstheme="minorHAnsi"/>
        </w:rPr>
        <w:t>IEEE 802.11p</w:t>
      </w:r>
      <w:r w:rsidR="00BB11AE" w:rsidRPr="00E37CCC">
        <w:rPr>
          <w:rFonts w:cstheme="minorHAnsi"/>
        </w:rPr>
        <w:t xml:space="preserve"> sowie die</w:t>
      </w:r>
      <w:r w:rsidR="005C422C" w:rsidRPr="00E37CCC">
        <w:rPr>
          <w:rFonts w:cstheme="minorHAnsi"/>
        </w:rPr>
        <w:t xml:space="preserve"> gängigen</w:t>
      </w:r>
      <w:r w:rsidR="00BB11AE" w:rsidRPr="00E37CCC">
        <w:rPr>
          <w:rFonts w:cstheme="minorHAnsi"/>
        </w:rPr>
        <w:t xml:space="preserve"> ETSI-Nachrichtenformate (CAM, SPATEM, SREM etc.)</w:t>
      </w:r>
      <w:r w:rsidR="00A555AA" w:rsidRPr="00E37CCC">
        <w:rPr>
          <w:rFonts w:cstheme="minorHAnsi"/>
        </w:rPr>
        <w:t xml:space="preserve">. </w:t>
      </w:r>
      <w:r w:rsidR="003F31B4">
        <w:rPr>
          <w:rFonts w:cstheme="minorHAnsi"/>
        </w:rPr>
        <w:t>Diese</w:t>
      </w:r>
      <w:r w:rsidR="00A555AA" w:rsidRPr="00E37CCC">
        <w:rPr>
          <w:rFonts w:cstheme="minorHAnsi"/>
        </w:rPr>
        <w:t xml:space="preserve"> herstellerunabhängige, standardisierte Kommunikation zwischen RSU (1. Mast) und RSU (Steuergerät) </w:t>
      </w:r>
      <w:r w:rsidR="003F31B4">
        <w:rPr>
          <w:rFonts w:cstheme="minorHAnsi"/>
        </w:rPr>
        <w:t xml:space="preserve">ist </w:t>
      </w:r>
      <w:r w:rsidR="00A555AA" w:rsidRPr="00E37CCC">
        <w:rPr>
          <w:rFonts w:cstheme="minorHAnsi"/>
        </w:rPr>
        <w:t xml:space="preserve">elementar, da die RSU am Steuergerät von unterschiedlichen Herstellern, je nach Knoten, bereitgestellt wird. Die RSU </w:t>
      </w:r>
      <w:r w:rsidR="00A10E37">
        <w:rPr>
          <w:rFonts w:cstheme="minorHAnsi"/>
        </w:rPr>
        <w:t xml:space="preserve">an der LSA </w:t>
      </w:r>
      <w:r w:rsidR="00A555AA" w:rsidRPr="00E37CCC">
        <w:rPr>
          <w:rFonts w:cstheme="minorHAnsi"/>
        </w:rPr>
        <w:t>(Steuergerät) sind nicht Bestandteil dieser Ausschreibung.</w:t>
      </w:r>
      <w:r w:rsidR="00302AD5" w:rsidRPr="00E37CCC">
        <w:rPr>
          <w:rFonts w:cstheme="minorHAnsi"/>
        </w:rPr>
        <w:t xml:space="preserve"> </w:t>
      </w:r>
    </w:p>
    <w:p w14:paraId="03EF2727" w14:textId="22C8D4C5" w:rsidR="00536082" w:rsidRPr="00E37CCC" w:rsidRDefault="007C5782" w:rsidP="007C5782">
      <w:pPr>
        <w:rPr>
          <w:rFonts w:cstheme="minorHAnsi"/>
        </w:rPr>
      </w:pPr>
      <w:r w:rsidRPr="00E37CCC">
        <w:rPr>
          <w:rFonts w:cstheme="minorHAnsi"/>
        </w:rPr>
        <w:t>Es ist sicherzustellen, dass die Verbindung</w:t>
      </w:r>
      <w:r w:rsidR="00841D45" w:rsidRPr="00E37CCC">
        <w:rPr>
          <w:rFonts w:cstheme="minorHAnsi"/>
        </w:rPr>
        <w:t xml:space="preserve"> nahezu</w:t>
      </w:r>
      <w:r w:rsidRPr="00E37CCC">
        <w:rPr>
          <w:rFonts w:cstheme="minorHAnsi"/>
        </w:rPr>
        <w:t xml:space="preserve"> echtzeitfähig und stabil ist und am Standort eine ausreichende Reichweite gegeben ist. Die entsprechend notwendigen Antennen sind in ausreichender Qualität für ausreichende Reichweite mitzuliefern. </w:t>
      </w:r>
    </w:p>
    <w:p w14:paraId="66118F91" w14:textId="34CBA7BF" w:rsidR="007C5782" w:rsidRPr="00E37CCC" w:rsidRDefault="007C5782" w:rsidP="00A7050A">
      <w:pPr>
        <w:spacing w:after="0"/>
        <w:rPr>
          <w:rFonts w:cstheme="minorHAnsi"/>
        </w:rPr>
      </w:pPr>
      <w:r w:rsidRPr="00E37CCC">
        <w:rPr>
          <w:rFonts w:cstheme="minorHAnsi"/>
        </w:rPr>
        <w:t>Über die RSU (1. Mast) ist mindestens der Austausch folgender ETSI-konformer Nachrichten zu gewährleisten:</w:t>
      </w:r>
    </w:p>
    <w:p w14:paraId="4A084A9C" w14:textId="77777777" w:rsidR="00EB1032" w:rsidRPr="00E37CCC" w:rsidRDefault="007C5782">
      <w:pPr>
        <w:pStyle w:val="Listenabsatz"/>
        <w:numPr>
          <w:ilvl w:val="0"/>
          <w:numId w:val="24"/>
        </w:numPr>
        <w:spacing w:line="278" w:lineRule="auto"/>
        <w:jc w:val="left"/>
        <w:rPr>
          <w:rFonts w:cstheme="minorHAnsi"/>
        </w:rPr>
      </w:pPr>
      <w:r w:rsidRPr="00E37CCC">
        <w:rPr>
          <w:rFonts w:cstheme="minorHAnsi"/>
        </w:rPr>
        <w:t>SREM</w:t>
      </w:r>
      <w:r w:rsidR="00AF6DA2" w:rsidRPr="00E37CCC">
        <w:rPr>
          <w:rFonts w:cstheme="minorHAnsi"/>
        </w:rPr>
        <w:t xml:space="preserve"> (Signal Request Extended Message)</w:t>
      </w:r>
      <w:r w:rsidRPr="00E37CCC">
        <w:rPr>
          <w:rFonts w:cstheme="minorHAnsi"/>
        </w:rPr>
        <w:t xml:space="preserve"> – </w:t>
      </w:r>
      <w:r w:rsidR="00AF6DA2" w:rsidRPr="00E37CCC">
        <w:rPr>
          <w:rFonts w:cstheme="minorHAnsi"/>
        </w:rPr>
        <w:t xml:space="preserve">Anforderung bzw. </w:t>
      </w:r>
      <w:r w:rsidRPr="00E37CCC">
        <w:rPr>
          <w:rFonts w:cstheme="minorHAnsi"/>
        </w:rPr>
        <w:t xml:space="preserve">Priorisierungsanfrage </w:t>
      </w:r>
      <w:r w:rsidR="00172193" w:rsidRPr="00E37CCC">
        <w:rPr>
          <w:rFonts w:cstheme="minorHAnsi"/>
        </w:rPr>
        <w:t>pro Radfahrer</w:t>
      </w:r>
    </w:p>
    <w:p w14:paraId="0E1041C6" w14:textId="21B1F3B7" w:rsidR="00EB1032" w:rsidRPr="00E37CCC" w:rsidRDefault="003C5BB2">
      <w:pPr>
        <w:pStyle w:val="Listenabsatz"/>
        <w:numPr>
          <w:ilvl w:val="1"/>
          <w:numId w:val="24"/>
        </w:numPr>
        <w:spacing w:line="278" w:lineRule="auto"/>
        <w:jc w:val="left"/>
        <w:rPr>
          <w:rFonts w:cstheme="minorHAnsi"/>
        </w:rPr>
      </w:pPr>
      <w:r w:rsidRPr="00E37CCC">
        <w:rPr>
          <w:rFonts w:cstheme="minorHAnsi"/>
        </w:rPr>
        <w:t>Message Count</w:t>
      </w:r>
      <w:r w:rsidR="00AB143C" w:rsidRPr="00E37CCC">
        <w:rPr>
          <w:rFonts w:cstheme="minorHAnsi"/>
        </w:rPr>
        <w:t xml:space="preserve">: </w:t>
      </w:r>
      <w:r w:rsidR="00EB1032" w:rsidRPr="00E37CCC">
        <w:rPr>
          <w:rFonts w:cstheme="minorHAnsi"/>
        </w:rPr>
        <w:t>Zähler, um Nachrichtenverluste sichtbar zu machen</w:t>
      </w:r>
    </w:p>
    <w:p w14:paraId="59D4F43B" w14:textId="3F3BA3C0" w:rsidR="00EB1032" w:rsidRPr="00E37CCC" w:rsidRDefault="001B3EA6">
      <w:pPr>
        <w:pStyle w:val="Listenabsatz"/>
        <w:numPr>
          <w:ilvl w:val="1"/>
          <w:numId w:val="24"/>
        </w:numPr>
        <w:spacing w:line="278" w:lineRule="auto"/>
        <w:jc w:val="left"/>
        <w:rPr>
          <w:rFonts w:cstheme="minorHAnsi"/>
          <w:lang w:val="en-US"/>
        </w:rPr>
      </w:pPr>
      <w:r w:rsidRPr="00E37CCC">
        <w:rPr>
          <w:rFonts w:cstheme="minorHAnsi"/>
          <w:lang w:val="en-US"/>
        </w:rPr>
        <w:t>Request ID</w:t>
      </w:r>
      <w:r w:rsidR="00AA005C" w:rsidRPr="00E37CCC">
        <w:rPr>
          <w:rFonts w:cstheme="minorHAnsi"/>
          <w:lang w:val="en-US"/>
        </w:rPr>
        <w:t xml:space="preserve">: </w:t>
      </w:r>
      <w:proofErr w:type="spellStart"/>
      <w:r w:rsidR="00AA005C" w:rsidRPr="00E37CCC">
        <w:rPr>
          <w:rFonts w:cstheme="minorHAnsi"/>
          <w:lang w:val="en-US"/>
        </w:rPr>
        <w:t>E</w:t>
      </w:r>
      <w:r w:rsidR="003B38B5" w:rsidRPr="00E37CCC">
        <w:rPr>
          <w:rFonts w:cstheme="minorHAnsi"/>
          <w:lang w:val="en-US"/>
        </w:rPr>
        <w:t>indeutige</w:t>
      </w:r>
      <w:proofErr w:type="spellEnd"/>
      <w:r w:rsidR="003B38B5" w:rsidRPr="00E37CCC">
        <w:rPr>
          <w:rFonts w:cstheme="minorHAnsi"/>
          <w:lang w:val="en-US"/>
        </w:rPr>
        <w:t xml:space="preserve"> </w:t>
      </w:r>
      <w:proofErr w:type="spellStart"/>
      <w:r w:rsidR="003B38B5" w:rsidRPr="00E37CCC">
        <w:rPr>
          <w:rFonts w:cstheme="minorHAnsi"/>
          <w:lang w:val="en-US"/>
        </w:rPr>
        <w:t>Kennung</w:t>
      </w:r>
      <w:proofErr w:type="spellEnd"/>
    </w:p>
    <w:p w14:paraId="12D26115" w14:textId="5EEA7154" w:rsidR="003B38B5" w:rsidRPr="00E37CCC" w:rsidRDefault="003C5BB2">
      <w:pPr>
        <w:pStyle w:val="Listenabsatz"/>
        <w:numPr>
          <w:ilvl w:val="1"/>
          <w:numId w:val="24"/>
        </w:numPr>
        <w:spacing w:line="278" w:lineRule="auto"/>
        <w:jc w:val="left"/>
        <w:rPr>
          <w:rFonts w:cstheme="minorHAnsi"/>
          <w:lang w:val="en-US"/>
        </w:rPr>
      </w:pPr>
      <w:r w:rsidRPr="00E37CCC">
        <w:rPr>
          <w:rFonts w:cstheme="minorHAnsi"/>
          <w:lang w:val="en-US"/>
        </w:rPr>
        <w:t>Priority Request</w:t>
      </w:r>
      <w:r w:rsidR="00AA005C" w:rsidRPr="00E37CCC">
        <w:rPr>
          <w:rFonts w:cstheme="minorHAnsi"/>
          <w:lang w:val="en-US"/>
        </w:rPr>
        <w:t xml:space="preserve">: </w:t>
      </w:r>
      <w:proofErr w:type="spellStart"/>
      <w:r w:rsidR="00D524B2" w:rsidRPr="00E37CCC">
        <w:rPr>
          <w:rFonts w:cstheme="minorHAnsi"/>
          <w:lang w:val="en-US"/>
        </w:rPr>
        <w:t>Informationen</w:t>
      </w:r>
      <w:proofErr w:type="spellEnd"/>
      <w:r w:rsidR="00D524B2" w:rsidRPr="00E37CCC">
        <w:rPr>
          <w:rFonts w:cstheme="minorHAnsi"/>
          <w:lang w:val="en-US"/>
        </w:rPr>
        <w:t xml:space="preserve"> </w:t>
      </w:r>
      <w:proofErr w:type="spellStart"/>
      <w:r w:rsidR="00D524B2" w:rsidRPr="00E37CCC">
        <w:rPr>
          <w:rFonts w:cstheme="minorHAnsi"/>
          <w:lang w:val="en-US"/>
        </w:rPr>
        <w:t>zur</w:t>
      </w:r>
      <w:proofErr w:type="spellEnd"/>
      <w:r w:rsidR="00D524B2" w:rsidRPr="00E37CCC">
        <w:rPr>
          <w:rFonts w:cstheme="minorHAnsi"/>
          <w:lang w:val="en-US"/>
        </w:rPr>
        <w:t xml:space="preserve"> </w:t>
      </w:r>
      <w:proofErr w:type="spellStart"/>
      <w:r w:rsidR="00D524B2" w:rsidRPr="00E37CCC">
        <w:rPr>
          <w:rFonts w:cstheme="minorHAnsi"/>
          <w:lang w:val="en-US"/>
        </w:rPr>
        <w:t>Anforderung</w:t>
      </w:r>
      <w:proofErr w:type="spellEnd"/>
    </w:p>
    <w:p w14:paraId="6FC3A07C" w14:textId="6EBA2A35" w:rsidR="003B38B5" w:rsidRPr="00E37CCC" w:rsidRDefault="00421EDF">
      <w:pPr>
        <w:pStyle w:val="Listenabsatz"/>
        <w:numPr>
          <w:ilvl w:val="2"/>
          <w:numId w:val="24"/>
        </w:numPr>
        <w:spacing w:line="278" w:lineRule="auto"/>
        <w:jc w:val="left"/>
        <w:rPr>
          <w:rFonts w:cstheme="minorHAnsi"/>
        </w:rPr>
      </w:pPr>
      <w:proofErr w:type="spellStart"/>
      <w:r w:rsidRPr="00E37CCC">
        <w:rPr>
          <w:rFonts w:cstheme="minorHAnsi"/>
        </w:rPr>
        <w:t>RequestTyp</w:t>
      </w:r>
      <w:proofErr w:type="spellEnd"/>
      <w:r w:rsidR="00AA005C" w:rsidRPr="00E37CCC">
        <w:rPr>
          <w:rFonts w:cstheme="minorHAnsi"/>
        </w:rPr>
        <w:t>: N</w:t>
      </w:r>
      <w:r w:rsidR="00D524B2" w:rsidRPr="00E37CCC">
        <w:rPr>
          <w:rFonts w:cstheme="minorHAnsi"/>
        </w:rPr>
        <w:t>eue, aktualisierte oder stornierte Anforderung</w:t>
      </w:r>
    </w:p>
    <w:p w14:paraId="6C55D2FA" w14:textId="1661D701" w:rsidR="003B38B5" w:rsidRPr="00E37CCC" w:rsidRDefault="003B38B5">
      <w:pPr>
        <w:pStyle w:val="Listenabsatz"/>
        <w:numPr>
          <w:ilvl w:val="2"/>
          <w:numId w:val="24"/>
        </w:numPr>
        <w:spacing w:line="278" w:lineRule="auto"/>
        <w:jc w:val="left"/>
        <w:rPr>
          <w:rFonts w:cstheme="minorHAnsi"/>
          <w:lang w:val="en-US"/>
        </w:rPr>
      </w:pPr>
      <w:proofErr w:type="spellStart"/>
      <w:r w:rsidRPr="00E37CCC">
        <w:rPr>
          <w:rFonts w:cstheme="minorHAnsi"/>
          <w:lang w:val="en-US"/>
        </w:rPr>
        <w:t>S</w:t>
      </w:r>
      <w:r w:rsidR="00421EDF" w:rsidRPr="00E37CCC">
        <w:rPr>
          <w:rFonts w:cstheme="minorHAnsi"/>
          <w:lang w:val="en-US"/>
        </w:rPr>
        <w:t>ubSystemType</w:t>
      </w:r>
      <w:proofErr w:type="spellEnd"/>
      <w:r w:rsidR="00AA005C" w:rsidRPr="00E37CCC">
        <w:rPr>
          <w:rFonts w:cstheme="minorHAnsi"/>
          <w:lang w:val="en-US"/>
        </w:rPr>
        <w:t xml:space="preserve">: </w:t>
      </w:r>
      <w:proofErr w:type="spellStart"/>
      <w:r w:rsidR="00AA005C" w:rsidRPr="00E37CCC">
        <w:rPr>
          <w:rFonts w:cstheme="minorHAnsi"/>
          <w:lang w:val="en-US"/>
        </w:rPr>
        <w:t>Kategorie</w:t>
      </w:r>
      <w:proofErr w:type="spellEnd"/>
      <w:r w:rsidR="00AA005C" w:rsidRPr="00E37CCC">
        <w:rPr>
          <w:rFonts w:cstheme="minorHAnsi"/>
          <w:lang w:val="en-US"/>
        </w:rPr>
        <w:t xml:space="preserve"> </w:t>
      </w:r>
      <w:proofErr w:type="spellStart"/>
      <w:r w:rsidR="00AA005C" w:rsidRPr="00E37CCC">
        <w:rPr>
          <w:rFonts w:cstheme="minorHAnsi"/>
          <w:lang w:val="en-US"/>
        </w:rPr>
        <w:t>Verkehrsteilnehmer</w:t>
      </w:r>
      <w:proofErr w:type="spellEnd"/>
    </w:p>
    <w:p w14:paraId="5B4BC406" w14:textId="7290E5DC" w:rsidR="003B38B5" w:rsidRPr="00E37CCC" w:rsidRDefault="00AD09DA">
      <w:pPr>
        <w:pStyle w:val="Listenabsatz"/>
        <w:numPr>
          <w:ilvl w:val="2"/>
          <w:numId w:val="24"/>
        </w:numPr>
        <w:spacing w:line="278" w:lineRule="auto"/>
        <w:jc w:val="left"/>
        <w:rPr>
          <w:rFonts w:cstheme="minorHAnsi"/>
        </w:rPr>
      </w:pPr>
      <w:proofErr w:type="spellStart"/>
      <w:r w:rsidRPr="00E37CCC">
        <w:rPr>
          <w:rFonts w:cstheme="minorHAnsi"/>
        </w:rPr>
        <w:t>TrafficLightID</w:t>
      </w:r>
      <w:proofErr w:type="spellEnd"/>
      <w:r w:rsidR="00AA005C" w:rsidRPr="00E37CCC">
        <w:rPr>
          <w:rFonts w:cstheme="minorHAnsi"/>
        </w:rPr>
        <w:t>: ID der angesprochenen LSA</w:t>
      </w:r>
    </w:p>
    <w:p w14:paraId="4F541B0A" w14:textId="6EEFE2C2" w:rsidR="00EB1032" w:rsidRPr="00E37CCC" w:rsidRDefault="00AD09DA">
      <w:pPr>
        <w:pStyle w:val="Listenabsatz"/>
        <w:numPr>
          <w:ilvl w:val="2"/>
          <w:numId w:val="24"/>
        </w:numPr>
        <w:spacing w:line="278" w:lineRule="auto"/>
        <w:jc w:val="left"/>
        <w:rPr>
          <w:rFonts w:cstheme="minorHAnsi"/>
        </w:rPr>
      </w:pPr>
      <w:proofErr w:type="spellStart"/>
      <w:r w:rsidRPr="00E37CCC">
        <w:rPr>
          <w:rFonts w:cstheme="minorHAnsi"/>
        </w:rPr>
        <w:t>RequestedAction</w:t>
      </w:r>
      <w:proofErr w:type="spellEnd"/>
      <w:r w:rsidR="00AA005C" w:rsidRPr="00E37CCC">
        <w:rPr>
          <w:rFonts w:cstheme="minorHAnsi"/>
        </w:rPr>
        <w:t>: Grün anfordern, Grün verlängern etc.</w:t>
      </w:r>
    </w:p>
    <w:p w14:paraId="71C55FA4" w14:textId="77777777" w:rsidR="00AA005C" w:rsidRPr="00E37CCC" w:rsidRDefault="001F2D17">
      <w:pPr>
        <w:pStyle w:val="Listenabsatz"/>
        <w:numPr>
          <w:ilvl w:val="1"/>
          <w:numId w:val="24"/>
        </w:numPr>
        <w:spacing w:line="278" w:lineRule="auto"/>
        <w:jc w:val="left"/>
        <w:rPr>
          <w:rFonts w:cstheme="minorHAnsi"/>
        </w:rPr>
      </w:pPr>
      <w:proofErr w:type="spellStart"/>
      <w:r w:rsidRPr="00E37CCC">
        <w:rPr>
          <w:rFonts w:cstheme="minorHAnsi"/>
        </w:rPr>
        <w:t>PriorityRequestFor</w:t>
      </w:r>
      <w:proofErr w:type="spellEnd"/>
      <w:r w:rsidR="00EB1032" w:rsidRPr="00E37CCC">
        <w:rPr>
          <w:rFonts w:cstheme="minorHAnsi"/>
        </w:rPr>
        <w:t xml:space="preserve"> </w:t>
      </w:r>
    </w:p>
    <w:p w14:paraId="71E8F17C" w14:textId="0A4C433F" w:rsidR="00AA005C" w:rsidRPr="00E37CCC" w:rsidRDefault="00EB1032">
      <w:pPr>
        <w:pStyle w:val="Listenabsatz"/>
        <w:numPr>
          <w:ilvl w:val="2"/>
          <w:numId w:val="24"/>
        </w:numPr>
        <w:spacing w:line="278" w:lineRule="auto"/>
        <w:jc w:val="left"/>
        <w:rPr>
          <w:rFonts w:cstheme="minorHAnsi"/>
        </w:rPr>
      </w:pPr>
      <w:proofErr w:type="spellStart"/>
      <w:r w:rsidRPr="00E37CCC">
        <w:rPr>
          <w:rFonts w:cstheme="minorHAnsi"/>
        </w:rPr>
        <w:t>VehicleIDent</w:t>
      </w:r>
      <w:proofErr w:type="spellEnd"/>
      <w:r w:rsidR="00AA005C" w:rsidRPr="00E37CCC">
        <w:rPr>
          <w:rFonts w:cstheme="minorHAnsi"/>
        </w:rPr>
        <w:t>: Identifikationsdaten des Verkehrsteilnehmers</w:t>
      </w:r>
    </w:p>
    <w:p w14:paraId="4ABD92E7" w14:textId="08D77E4E" w:rsidR="007C5782" w:rsidRPr="00E37CCC" w:rsidRDefault="00EB1032">
      <w:pPr>
        <w:pStyle w:val="Listenabsatz"/>
        <w:numPr>
          <w:ilvl w:val="2"/>
          <w:numId w:val="24"/>
        </w:numPr>
        <w:spacing w:line="278" w:lineRule="auto"/>
        <w:jc w:val="left"/>
        <w:rPr>
          <w:rFonts w:cstheme="minorHAnsi"/>
        </w:rPr>
      </w:pPr>
      <w:r w:rsidRPr="00E37CCC">
        <w:rPr>
          <w:rFonts w:cstheme="minorHAnsi"/>
        </w:rPr>
        <w:t>Vehic</w:t>
      </w:r>
      <w:r w:rsidR="003F31B4">
        <w:rPr>
          <w:rFonts w:cstheme="minorHAnsi"/>
        </w:rPr>
        <w:t>l</w:t>
      </w:r>
      <w:r w:rsidRPr="00E37CCC">
        <w:rPr>
          <w:rFonts w:cstheme="minorHAnsi"/>
        </w:rPr>
        <w:t>e Status</w:t>
      </w:r>
      <w:r w:rsidR="00AA005C" w:rsidRPr="00E37CCC">
        <w:rPr>
          <w:rFonts w:cstheme="minorHAnsi"/>
        </w:rPr>
        <w:t xml:space="preserve">: </w:t>
      </w:r>
      <w:r w:rsidRPr="00E37CCC">
        <w:rPr>
          <w:rFonts w:cstheme="minorHAnsi"/>
        </w:rPr>
        <w:t>Position, Geschwindigkeit, Richtung, Fahrtroute</w:t>
      </w:r>
    </w:p>
    <w:p w14:paraId="3BCCF694" w14:textId="754999AA" w:rsidR="006047DB" w:rsidRPr="00E37CCC" w:rsidRDefault="001F2D17">
      <w:pPr>
        <w:pStyle w:val="Listenabsatz"/>
        <w:numPr>
          <w:ilvl w:val="0"/>
          <w:numId w:val="25"/>
        </w:numPr>
        <w:rPr>
          <w:rFonts w:cstheme="minorHAnsi"/>
          <w:lang w:val="en-US"/>
        </w:rPr>
      </w:pPr>
      <w:r w:rsidRPr="00E37CCC">
        <w:rPr>
          <w:rFonts w:cstheme="minorHAnsi"/>
          <w:lang w:val="en-US"/>
        </w:rPr>
        <w:t xml:space="preserve">Time Details: </w:t>
      </w:r>
      <w:r w:rsidR="006047DB" w:rsidRPr="00E37CCC">
        <w:rPr>
          <w:rFonts w:cstheme="minorHAnsi"/>
          <w:lang w:val="en-US"/>
        </w:rPr>
        <w:t xml:space="preserve">Estimated Time of Arrival (ETA) pro </w:t>
      </w:r>
      <w:proofErr w:type="spellStart"/>
      <w:r w:rsidR="006047DB" w:rsidRPr="00E37CCC">
        <w:rPr>
          <w:rFonts w:cstheme="minorHAnsi"/>
          <w:lang w:val="en-US"/>
        </w:rPr>
        <w:t>Radfahrer</w:t>
      </w:r>
      <w:proofErr w:type="spellEnd"/>
    </w:p>
    <w:p w14:paraId="27107227" w14:textId="5F837AF8" w:rsidR="000E4976" w:rsidRPr="00A7050A" w:rsidRDefault="00EB7717">
      <w:pPr>
        <w:pStyle w:val="Listenabsatz"/>
        <w:numPr>
          <w:ilvl w:val="0"/>
          <w:numId w:val="25"/>
        </w:numPr>
        <w:rPr>
          <w:rFonts w:cstheme="minorHAnsi"/>
          <w:lang w:val="en-US"/>
        </w:rPr>
      </w:pPr>
      <w:proofErr w:type="spellStart"/>
      <w:r w:rsidRPr="00A7050A">
        <w:rPr>
          <w:rFonts w:cstheme="minorHAnsi"/>
          <w:lang w:val="en-US"/>
        </w:rPr>
        <w:t>RequestImportanceLevel</w:t>
      </w:r>
      <w:proofErr w:type="spellEnd"/>
      <w:r w:rsidRPr="00A7050A">
        <w:rPr>
          <w:rFonts w:cstheme="minorHAnsi"/>
          <w:lang w:val="en-US"/>
        </w:rPr>
        <w:t xml:space="preserve"> </w:t>
      </w:r>
      <w:proofErr w:type="spellStart"/>
      <w:r w:rsidR="000E4976" w:rsidRPr="00A7050A">
        <w:rPr>
          <w:rFonts w:cstheme="minorHAnsi"/>
          <w:lang w:val="en-US"/>
        </w:rPr>
        <w:t>Prioritätskennzahl</w:t>
      </w:r>
      <w:proofErr w:type="spellEnd"/>
      <w:r w:rsidR="000E4976" w:rsidRPr="00A7050A">
        <w:rPr>
          <w:rFonts w:cstheme="minorHAnsi"/>
          <w:lang w:val="en-US"/>
        </w:rPr>
        <w:t xml:space="preserve"> pro </w:t>
      </w:r>
      <w:proofErr w:type="spellStart"/>
      <w:r w:rsidR="000E4976" w:rsidRPr="00A7050A">
        <w:rPr>
          <w:rFonts w:cstheme="minorHAnsi"/>
          <w:lang w:val="en-US"/>
        </w:rPr>
        <w:t>Radfahrer</w:t>
      </w:r>
      <w:proofErr w:type="spellEnd"/>
      <w:r w:rsidR="000E4976" w:rsidRPr="00A7050A">
        <w:rPr>
          <w:rFonts w:cstheme="minorHAnsi"/>
          <w:lang w:val="en-US"/>
        </w:rPr>
        <w:t xml:space="preserve"> </w:t>
      </w:r>
    </w:p>
    <w:p w14:paraId="7B9BF727" w14:textId="77777777" w:rsidR="0009053C" w:rsidRDefault="0009053C" w:rsidP="002400AF">
      <w:pPr>
        <w:rPr>
          <w:b/>
        </w:rPr>
      </w:pPr>
    </w:p>
    <w:p w14:paraId="371B7CEF" w14:textId="0ED0CED8" w:rsidR="002400AF" w:rsidRPr="00E37CCC" w:rsidRDefault="00681037" w:rsidP="002400AF">
      <w:pPr>
        <w:rPr>
          <w:b/>
        </w:rPr>
      </w:pPr>
      <w:r w:rsidRPr="00E37CCC">
        <w:rPr>
          <w:b/>
        </w:rPr>
        <w:lastRenderedPageBreak/>
        <w:t>Datens</w:t>
      </w:r>
      <w:r w:rsidR="002400AF" w:rsidRPr="00E37CCC">
        <w:rPr>
          <w:b/>
        </w:rPr>
        <w:t xml:space="preserve">chnittstelle: </w:t>
      </w:r>
      <w:r w:rsidR="00116B09" w:rsidRPr="00E37CCC">
        <w:rPr>
          <w:b/>
        </w:rPr>
        <w:t>Drahtlose Verbindung</w:t>
      </w:r>
      <w:r w:rsidR="002400AF" w:rsidRPr="00E37CCC">
        <w:rPr>
          <w:b/>
        </w:rPr>
        <w:t xml:space="preserve"> zwischen RSU (1. Mast) und CMS</w:t>
      </w:r>
      <w:r w:rsidR="00B44C0D" w:rsidRPr="00E37CCC">
        <w:rPr>
          <w:b/>
        </w:rPr>
        <w:t>-</w:t>
      </w:r>
      <w:r w:rsidR="002400AF" w:rsidRPr="00E37CCC">
        <w:rPr>
          <w:b/>
        </w:rPr>
        <w:t>Server (Yunex Verkehrsleitrechner)</w:t>
      </w:r>
      <w:r w:rsidR="00116B09" w:rsidRPr="00E37CCC">
        <w:rPr>
          <w:b/>
        </w:rPr>
        <w:t xml:space="preserve"> </w:t>
      </w:r>
    </w:p>
    <w:p w14:paraId="6115287F" w14:textId="530B9A03" w:rsidR="00785468" w:rsidRPr="00E37CCC" w:rsidRDefault="0062406D" w:rsidP="00785468">
      <w:pPr>
        <w:rPr>
          <w:rFonts w:cstheme="minorHAnsi"/>
        </w:rPr>
      </w:pPr>
      <w:r w:rsidRPr="00E37CCC">
        <w:rPr>
          <w:rFonts w:cstheme="minorHAnsi"/>
        </w:rPr>
        <w:t>Die RSU muss interoperabe</w:t>
      </w:r>
      <w:r w:rsidR="003F31B4">
        <w:rPr>
          <w:rFonts w:cstheme="minorHAnsi"/>
        </w:rPr>
        <w:t>l</w:t>
      </w:r>
      <w:r w:rsidRPr="00E37CCC">
        <w:rPr>
          <w:rFonts w:cstheme="minorHAnsi"/>
        </w:rPr>
        <w:t xml:space="preserve"> mit dem vorhandenen CMS-Server</w:t>
      </w:r>
      <w:r w:rsidR="00E37750">
        <w:rPr>
          <w:rFonts w:cstheme="minorHAnsi"/>
        </w:rPr>
        <w:t xml:space="preserve"> </w:t>
      </w:r>
      <w:r w:rsidRPr="00E37CCC">
        <w:rPr>
          <w:rFonts w:cstheme="minorHAnsi"/>
        </w:rPr>
        <w:t>der Firma Yunex GmbH sein</w:t>
      </w:r>
      <w:r w:rsidR="00EA442F" w:rsidRPr="00E37CCC">
        <w:rPr>
          <w:rFonts w:cstheme="minorHAnsi"/>
        </w:rPr>
        <w:t xml:space="preserve">. </w:t>
      </w:r>
      <w:r w:rsidR="000951A3">
        <w:rPr>
          <w:rFonts w:cstheme="minorHAnsi"/>
        </w:rPr>
        <w:t xml:space="preserve">Der Anbieter stellt eine funktionsfähige </w:t>
      </w:r>
      <w:r w:rsidR="00785468" w:rsidRPr="00E37CCC">
        <w:rPr>
          <w:rFonts w:cstheme="minorHAnsi"/>
        </w:rPr>
        <w:t>Kommunikation zwischen RSU und CMS-Server</w:t>
      </w:r>
      <w:r w:rsidR="000951A3">
        <w:rPr>
          <w:rFonts w:cstheme="minorHAnsi"/>
        </w:rPr>
        <w:t xml:space="preserve"> sicher, ob</w:t>
      </w:r>
      <w:r w:rsidR="00785468" w:rsidRPr="00E37CCC">
        <w:rPr>
          <w:rFonts w:cstheme="minorHAnsi"/>
        </w:rPr>
        <w:t xml:space="preserve"> drahtlos </w:t>
      </w:r>
      <w:r w:rsidR="0009053C" w:rsidRPr="00E37CCC">
        <w:rPr>
          <w:rFonts w:cstheme="minorHAnsi"/>
        </w:rPr>
        <w:t>mittels Mobilfunks</w:t>
      </w:r>
      <w:r w:rsidR="00340DFF">
        <w:rPr>
          <w:rFonts w:cstheme="minorHAnsi"/>
        </w:rPr>
        <w:t xml:space="preserve"> </w:t>
      </w:r>
      <w:r w:rsidR="00777089" w:rsidRPr="00E37CCC">
        <w:rPr>
          <w:rFonts w:cstheme="minorHAnsi"/>
        </w:rPr>
        <w:t>(</w:t>
      </w:r>
      <w:r w:rsidR="00785468" w:rsidRPr="00E37CCC">
        <w:rPr>
          <w:rFonts w:cstheme="minorHAnsi"/>
        </w:rPr>
        <w:t>LTE/5G)</w:t>
      </w:r>
      <w:r w:rsidR="00803774" w:rsidRPr="00E37CCC">
        <w:rPr>
          <w:rFonts w:cstheme="minorHAnsi"/>
        </w:rPr>
        <w:t xml:space="preserve"> </w:t>
      </w:r>
      <w:r w:rsidR="00183AEC" w:rsidRPr="00E37CCC">
        <w:rPr>
          <w:rFonts w:cstheme="minorHAnsi"/>
        </w:rPr>
        <w:t>o</w:t>
      </w:r>
      <w:r w:rsidR="00803774" w:rsidRPr="00E37CCC">
        <w:rPr>
          <w:rFonts w:cstheme="minorHAnsi"/>
        </w:rPr>
        <w:t xml:space="preserve">der alternativ über das </w:t>
      </w:r>
      <w:r w:rsidR="007468CC" w:rsidRPr="00E37CCC">
        <w:rPr>
          <w:rFonts w:cstheme="minorHAnsi"/>
        </w:rPr>
        <w:t xml:space="preserve">Steuergerät </w:t>
      </w:r>
      <w:r w:rsidR="001B1A6B" w:rsidRPr="00E37CCC">
        <w:rPr>
          <w:rFonts w:cstheme="minorHAnsi"/>
        </w:rPr>
        <w:t xml:space="preserve">(Router/Gateway) </w:t>
      </w:r>
      <w:r w:rsidR="007468CC" w:rsidRPr="00E37CCC">
        <w:rPr>
          <w:rFonts w:cstheme="minorHAnsi"/>
        </w:rPr>
        <w:t>der LSA</w:t>
      </w:r>
      <w:r w:rsidR="001B1A6B" w:rsidRPr="00E37CCC">
        <w:rPr>
          <w:rFonts w:cstheme="minorHAnsi"/>
        </w:rPr>
        <w:t xml:space="preserve"> in das interne VLR-Netz</w:t>
      </w:r>
      <w:r w:rsidR="00116CD7" w:rsidRPr="00E37CCC">
        <w:rPr>
          <w:rFonts w:cstheme="minorHAnsi"/>
        </w:rPr>
        <w:t xml:space="preserve"> </w:t>
      </w:r>
      <w:r w:rsidR="000951A3">
        <w:rPr>
          <w:rFonts w:cstheme="minorHAnsi"/>
        </w:rPr>
        <w:t>ist im Zuge der Umsetzung zu spezifizieren</w:t>
      </w:r>
      <w:r w:rsidR="00785468" w:rsidRPr="00E37CCC">
        <w:rPr>
          <w:rFonts w:cstheme="minorHAnsi"/>
        </w:rPr>
        <w:t>. Die RSU muss dementsprechend über mindestens einen SIM-Karten-Slot/eSIM verfügen.</w:t>
      </w:r>
    </w:p>
    <w:p w14:paraId="64659339" w14:textId="38DA0D0F" w:rsidR="0062406D" w:rsidRPr="00E37CCC" w:rsidRDefault="0062406D" w:rsidP="0062406D">
      <w:pPr>
        <w:rPr>
          <w:rFonts w:cstheme="minorHAnsi"/>
        </w:rPr>
      </w:pPr>
      <w:r w:rsidRPr="00E37CCC">
        <w:rPr>
          <w:rFonts w:cstheme="minorHAnsi"/>
        </w:rPr>
        <w:t xml:space="preserve">Über </w:t>
      </w:r>
      <w:r w:rsidR="00B63699" w:rsidRPr="00E37CCC">
        <w:rPr>
          <w:rFonts w:cstheme="minorHAnsi"/>
        </w:rPr>
        <w:t>das CMS-Modul</w:t>
      </w:r>
      <w:r w:rsidRPr="00E37CCC">
        <w:rPr>
          <w:rFonts w:cstheme="minorHAnsi"/>
        </w:rPr>
        <w:t xml:space="preserve"> muss es u.a. möglich sein, Softwareupdates und -upgrades im Sinne der Wartung der RSU vorzunehmen, den Betriebsstatus der RSU zu erkennen, </w:t>
      </w:r>
      <w:r w:rsidRPr="00E37CCC">
        <w:rPr>
          <w:rFonts w:cstheme="minorHAnsi"/>
          <w:b/>
        </w:rPr>
        <w:t xml:space="preserve">eine </w:t>
      </w:r>
      <w:r w:rsidR="004A30E8" w:rsidRPr="00E37CCC">
        <w:rPr>
          <w:rFonts w:cstheme="minorHAnsi"/>
          <w:b/>
        </w:rPr>
        <w:t>Drittanbieter-</w:t>
      </w:r>
      <w:r w:rsidRPr="00E37CCC">
        <w:rPr>
          <w:rFonts w:cstheme="minorHAnsi"/>
          <w:b/>
        </w:rPr>
        <w:t>PKI anzubinden</w:t>
      </w:r>
      <w:r w:rsidRPr="00E37CCC">
        <w:rPr>
          <w:rFonts w:cstheme="minorHAnsi"/>
        </w:rPr>
        <w:t xml:space="preserve"> und den C-ITS Nachrichtenverkehr der RSU nachzuverfolgen und zu überwachen. Diese Dienste sind durch den Auftragnehmer zu etablieren. Durch den AN ist dafür eine standardisierte </w:t>
      </w:r>
      <w:r w:rsidRPr="00E37CCC">
        <w:rPr>
          <w:rFonts w:cstheme="minorHAnsi"/>
          <w:b/>
        </w:rPr>
        <w:t xml:space="preserve">Schnittstelle </w:t>
      </w:r>
      <w:r w:rsidRPr="00E37CCC">
        <w:rPr>
          <w:rFonts w:cstheme="minorHAnsi"/>
        </w:rPr>
        <w:t>in Abstimmung mit der Firma Yunex GmbH zu implementieren (z. B. OCIT-O V3, MQTT) über die die gesendeten und empfangenen C-ITS-Nachrichten sowie der Betriebsstatus der RSU an den Webservice der Fa. Yunex GmbH übertragen werden.</w:t>
      </w:r>
    </w:p>
    <w:p w14:paraId="1B5DD369" w14:textId="77777777" w:rsidR="00907083" w:rsidRPr="00E37CCC" w:rsidRDefault="00907083" w:rsidP="00A7050A">
      <w:pPr>
        <w:spacing w:after="0"/>
        <w:rPr>
          <w:rFonts w:cstheme="minorHAnsi"/>
          <w:b/>
        </w:rPr>
      </w:pPr>
      <w:r w:rsidRPr="00E37CCC">
        <w:rPr>
          <w:rFonts w:cstheme="minorHAnsi"/>
          <w:b/>
        </w:rPr>
        <w:t>Prüfung und Signieren durch PKI</w:t>
      </w:r>
    </w:p>
    <w:p w14:paraId="79842215" w14:textId="77777777" w:rsidR="00907083" w:rsidRPr="00E37CCC" w:rsidRDefault="00907083" w:rsidP="00907083">
      <w:pPr>
        <w:rPr>
          <w:rFonts w:cstheme="minorHAnsi"/>
        </w:rPr>
      </w:pPr>
      <w:r w:rsidRPr="00E37CCC">
        <w:rPr>
          <w:rFonts w:cstheme="minorHAnsi"/>
        </w:rPr>
        <w:t>Hinsichtlich der Kommunikationssicherheit müssen die RSU über ein zertifiziertes Hardware-Sicherheitsmodul mit folgenden Mindestanforderungen verfügen:</w:t>
      </w:r>
    </w:p>
    <w:p w14:paraId="5D1C6FA5" w14:textId="5C3B08A6" w:rsidR="00907083" w:rsidRPr="00E37CCC" w:rsidRDefault="00907083">
      <w:pPr>
        <w:pStyle w:val="Listenabsatz"/>
        <w:numPr>
          <w:ilvl w:val="0"/>
          <w:numId w:val="24"/>
        </w:numPr>
        <w:spacing w:line="278" w:lineRule="auto"/>
        <w:jc w:val="left"/>
        <w:rPr>
          <w:rFonts w:cstheme="minorHAnsi"/>
        </w:rPr>
      </w:pPr>
      <w:r w:rsidRPr="00E37CCC">
        <w:rPr>
          <w:rFonts w:cstheme="minorHAnsi"/>
        </w:rPr>
        <w:t>Hardware-Sicherheitsmodul Sicherheitslevel L</w:t>
      </w:r>
      <w:r w:rsidR="00AC0A60" w:rsidRPr="00E37CCC">
        <w:rPr>
          <w:rFonts w:cstheme="minorHAnsi"/>
        </w:rPr>
        <w:t>0</w:t>
      </w:r>
      <w:r w:rsidR="00C2773A" w:rsidRPr="00E37CCC">
        <w:rPr>
          <w:rFonts w:cstheme="minorHAnsi"/>
        </w:rPr>
        <w:t xml:space="preserve"> (L</w:t>
      </w:r>
      <w:r w:rsidRPr="00E37CCC">
        <w:rPr>
          <w:rFonts w:cstheme="minorHAnsi"/>
        </w:rPr>
        <w:t>1</w:t>
      </w:r>
      <w:r w:rsidR="00C2773A" w:rsidRPr="00E37CCC">
        <w:rPr>
          <w:rFonts w:cstheme="minorHAnsi"/>
        </w:rPr>
        <w:t xml:space="preserve">/L2 </w:t>
      </w:r>
      <w:proofErr w:type="spellStart"/>
      <w:r w:rsidR="00C2773A" w:rsidRPr="00E37CCC">
        <w:rPr>
          <w:rFonts w:cstheme="minorHAnsi"/>
        </w:rPr>
        <w:t>ready</w:t>
      </w:r>
      <w:proofErr w:type="spellEnd"/>
      <w:r w:rsidR="00C2773A" w:rsidRPr="00E37CCC">
        <w:rPr>
          <w:rFonts w:cstheme="minorHAnsi"/>
        </w:rPr>
        <w:t>)</w:t>
      </w:r>
    </w:p>
    <w:p w14:paraId="26F3FC10" w14:textId="77777777" w:rsidR="00907083" w:rsidRPr="00E37CCC" w:rsidRDefault="00907083">
      <w:pPr>
        <w:pStyle w:val="Listenabsatz"/>
        <w:numPr>
          <w:ilvl w:val="0"/>
          <w:numId w:val="24"/>
        </w:numPr>
        <w:spacing w:line="278" w:lineRule="auto"/>
        <w:jc w:val="left"/>
        <w:rPr>
          <w:rFonts w:cstheme="minorHAnsi"/>
        </w:rPr>
      </w:pPr>
      <w:r w:rsidRPr="00E37CCC">
        <w:rPr>
          <w:rFonts w:cstheme="minorHAnsi"/>
        </w:rPr>
        <w:t xml:space="preserve">Sichere Hinterlegung privater Signaturen/Schlüssel </w:t>
      </w:r>
    </w:p>
    <w:p w14:paraId="7919B399" w14:textId="77777777" w:rsidR="00907083" w:rsidRPr="00E37CCC" w:rsidRDefault="00907083">
      <w:pPr>
        <w:pStyle w:val="Listenabsatz"/>
        <w:numPr>
          <w:ilvl w:val="0"/>
          <w:numId w:val="24"/>
        </w:numPr>
        <w:spacing w:line="278" w:lineRule="auto"/>
        <w:jc w:val="left"/>
        <w:rPr>
          <w:rFonts w:cstheme="minorHAnsi"/>
        </w:rPr>
      </w:pPr>
      <w:r w:rsidRPr="00E37CCC">
        <w:rPr>
          <w:rFonts w:cstheme="minorHAnsi"/>
        </w:rPr>
        <w:t xml:space="preserve">Signierung ausgehender Nachrichten </w:t>
      </w:r>
    </w:p>
    <w:p w14:paraId="6A0BE0DA" w14:textId="77777777" w:rsidR="00907083" w:rsidRPr="00E37CCC" w:rsidRDefault="00907083">
      <w:pPr>
        <w:pStyle w:val="Listenabsatz"/>
        <w:numPr>
          <w:ilvl w:val="0"/>
          <w:numId w:val="24"/>
        </w:numPr>
        <w:spacing w:line="278" w:lineRule="auto"/>
        <w:jc w:val="left"/>
        <w:rPr>
          <w:rFonts w:cstheme="minorHAnsi"/>
        </w:rPr>
      </w:pPr>
      <w:r w:rsidRPr="00E37CCC">
        <w:rPr>
          <w:rFonts w:cstheme="minorHAnsi"/>
        </w:rPr>
        <w:t>Prüfung eingehender Nachrichtensignaturen</w:t>
      </w:r>
    </w:p>
    <w:p w14:paraId="64BDF72A" w14:textId="77777777" w:rsidR="00907083" w:rsidRPr="00E37CCC" w:rsidRDefault="00907083">
      <w:pPr>
        <w:pStyle w:val="Listenabsatz"/>
        <w:numPr>
          <w:ilvl w:val="0"/>
          <w:numId w:val="24"/>
        </w:numPr>
        <w:spacing w:line="278" w:lineRule="auto"/>
        <w:jc w:val="left"/>
        <w:rPr>
          <w:rFonts w:cstheme="minorHAnsi"/>
        </w:rPr>
      </w:pPr>
      <w:r w:rsidRPr="00E37CCC">
        <w:rPr>
          <w:rFonts w:cstheme="minorHAnsi"/>
        </w:rPr>
        <w:t>Ignorierung nicht autorisierter Nachrichtensignaturen</w:t>
      </w:r>
    </w:p>
    <w:p w14:paraId="66BFFCA4" w14:textId="5FF6214D" w:rsidR="00907083" w:rsidRPr="00E37CCC" w:rsidRDefault="00907083">
      <w:pPr>
        <w:pStyle w:val="Listenabsatz"/>
        <w:numPr>
          <w:ilvl w:val="0"/>
          <w:numId w:val="24"/>
        </w:numPr>
        <w:spacing w:line="278" w:lineRule="auto"/>
        <w:jc w:val="left"/>
        <w:rPr>
          <w:rFonts w:cstheme="minorHAnsi"/>
        </w:rPr>
      </w:pPr>
      <w:r w:rsidRPr="00E37CCC">
        <w:rPr>
          <w:rFonts w:cstheme="minorHAnsi"/>
        </w:rPr>
        <w:t>Anbindung der RSU an eine PKI mit mindestens Sicherheitslevel L</w:t>
      </w:r>
      <w:r w:rsidR="00CD2C27" w:rsidRPr="00E37CCC">
        <w:rPr>
          <w:rFonts w:cstheme="minorHAnsi"/>
        </w:rPr>
        <w:t>0</w:t>
      </w:r>
    </w:p>
    <w:p w14:paraId="5376000C" w14:textId="672BB854" w:rsidR="00FE7C5F" w:rsidRPr="00E37CCC" w:rsidRDefault="00907083">
      <w:pPr>
        <w:pStyle w:val="Listenabsatz"/>
        <w:numPr>
          <w:ilvl w:val="0"/>
          <w:numId w:val="24"/>
        </w:numPr>
        <w:spacing w:line="278" w:lineRule="auto"/>
        <w:jc w:val="left"/>
        <w:rPr>
          <w:rFonts w:cstheme="minorHAnsi"/>
        </w:rPr>
      </w:pPr>
      <w:r w:rsidRPr="00E37CCC">
        <w:rPr>
          <w:rFonts w:cstheme="minorHAnsi"/>
        </w:rPr>
        <w:t>Die PKI wird seitens eines Drittanbieters zur Verfügung gestellt (</w:t>
      </w:r>
      <w:r w:rsidRPr="0009053C">
        <w:rPr>
          <w:rFonts w:cstheme="minorHAnsi"/>
          <w:b/>
          <w:bCs/>
        </w:rPr>
        <w:t>nicht</w:t>
      </w:r>
      <w:r w:rsidRPr="00E37CCC">
        <w:rPr>
          <w:rFonts w:cstheme="minorHAnsi"/>
        </w:rPr>
        <w:t xml:space="preserve"> Bestandteil dieser Ausschreibung) und muss verarbeitet werden können.</w:t>
      </w:r>
    </w:p>
    <w:p w14:paraId="6330E57A" w14:textId="77777777" w:rsidR="00BC769A" w:rsidRPr="00E37CCC" w:rsidRDefault="002E72A3" w:rsidP="00A7050A">
      <w:pPr>
        <w:spacing w:after="0"/>
        <w:rPr>
          <w:rFonts w:cstheme="minorHAnsi"/>
          <w:b/>
        </w:rPr>
      </w:pPr>
      <w:r w:rsidRPr="00E37CCC">
        <w:rPr>
          <w:rFonts w:cstheme="minorHAnsi"/>
          <w:b/>
        </w:rPr>
        <w:t xml:space="preserve">IT-Sicherheit / </w:t>
      </w:r>
      <w:proofErr w:type="spellStart"/>
      <w:r w:rsidRPr="00E37CCC">
        <w:rPr>
          <w:rFonts w:cstheme="minorHAnsi"/>
          <w:b/>
        </w:rPr>
        <w:t>Cybersec</w:t>
      </w:r>
      <w:r w:rsidR="00183AEC" w:rsidRPr="00E37CCC">
        <w:rPr>
          <w:rFonts w:cstheme="minorHAnsi"/>
          <w:b/>
        </w:rPr>
        <w:t>urity</w:t>
      </w:r>
      <w:proofErr w:type="spellEnd"/>
    </w:p>
    <w:p w14:paraId="570AC358" w14:textId="7E5F1324" w:rsidR="00FF69EB" w:rsidRPr="00E37CCC" w:rsidRDefault="00490A68" w:rsidP="00FF69EB">
      <w:pPr>
        <w:rPr>
          <w:rFonts w:cstheme="minorHAnsi"/>
        </w:rPr>
      </w:pPr>
      <w:r w:rsidRPr="00E37CCC">
        <w:rPr>
          <w:rFonts w:cstheme="minorHAnsi"/>
        </w:rPr>
        <w:t>Es</w:t>
      </w:r>
      <w:r w:rsidR="00FF69EB" w:rsidRPr="00E37CCC">
        <w:rPr>
          <w:rFonts w:cstheme="minorHAnsi"/>
        </w:rPr>
        <w:t xml:space="preserve"> gelten die folgenden </w:t>
      </w:r>
      <w:r w:rsidR="00FF69EB" w:rsidRPr="00E37CCC">
        <w:rPr>
          <w:rFonts w:cstheme="minorHAnsi"/>
          <w:b/>
        </w:rPr>
        <w:t>Mindestanforderungen für eine sichere und anforderungsgerechte Datenübertragung</w:t>
      </w:r>
      <w:r w:rsidR="0065664D" w:rsidRPr="00E37CCC">
        <w:rPr>
          <w:rFonts w:cstheme="minorHAnsi"/>
          <w:b/>
        </w:rPr>
        <w:t xml:space="preserve"> zwischen RSU und CMS-Modul</w:t>
      </w:r>
      <w:r w:rsidR="00FF69EB" w:rsidRPr="00E37CCC">
        <w:rPr>
          <w:rFonts w:cstheme="minorHAnsi"/>
        </w:rPr>
        <w:t xml:space="preserve">, vgl. auch Kapitel </w:t>
      </w:r>
      <w:r w:rsidR="00FF69EB" w:rsidRPr="00E37CCC">
        <w:rPr>
          <w:rFonts w:cstheme="minorHAnsi"/>
        </w:rPr>
        <w:fldChar w:fldCharType="begin"/>
      </w:r>
      <w:r w:rsidR="00FF69EB" w:rsidRPr="00C82E30">
        <w:rPr>
          <w:rFonts w:cstheme="minorHAnsi"/>
        </w:rPr>
        <w:instrText xml:space="preserve"> REF _Ref228392691 \r \h </w:instrText>
      </w:r>
      <w:r w:rsidR="000B53E7" w:rsidRPr="00C82E30">
        <w:rPr>
          <w:rFonts w:cstheme="minorHAnsi"/>
        </w:rPr>
        <w:instrText xml:space="preserve"> \* MERGEFORMAT </w:instrText>
      </w:r>
      <w:r w:rsidR="00FF69EB" w:rsidRPr="00E37CCC">
        <w:rPr>
          <w:rFonts w:cstheme="minorHAnsi"/>
        </w:rPr>
      </w:r>
      <w:r w:rsidR="00FF69EB" w:rsidRPr="00E37CCC">
        <w:rPr>
          <w:rFonts w:cstheme="minorHAnsi"/>
        </w:rPr>
        <w:fldChar w:fldCharType="separate"/>
      </w:r>
      <w:r w:rsidR="00F707DA">
        <w:rPr>
          <w:rFonts w:cstheme="minorHAnsi"/>
        </w:rPr>
        <w:t>2.9</w:t>
      </w:r>
      <w:r w:rsidR="00FF69EB" w:rsidRPr="00E37CCC">
        <w:rPr>
          <w:rFonts w:cstheme="minorHAnsi"/>
        </w:rPr>
        <w:fldChar w:fldCharType="end"/>
      </w:r>
      <w:r w:rsidR="00FF69EB" w:rsidRPr="00E37CCC">
        <w:rPr>
          <w:rFonts w:cstheme="minorHAnsi"/>
        </w:rPr>
        <w:t>:</w:t>
      </w:r>
    </w:p>
    <w:p w14:paraId="52F4F530" w14:textId="34A1238D" w:rsidR="00FF69EB" w:rsidRPr="00E37CCC" w:rsidRDefault="00FF69EB">
      <w:pPr>
        <w:pStyle w:val="Listenabsatz"/>
        <w:numPr>
          <w:ilvl w:val="0"/>
          <w:numId w:val="33"/>
        </w:numPr>
        <w:rPr>
          <w:rFonts w:cstheme="minorHAnsi"/>
        </w:rPr>
      </w:pPr>
      <w:r w:rsidRPr="00E37CCC">
        <w:rPr>
          <w:rFonts w:cstheme="minorHAnsi"/>
        </w:rPr>
        <w:t>Verschlüsselte Kommunikation (TLS 1.2 oder höher) und Authentifizierung (Zertifikate, Token, OAuth2 oder gleichwertig)</w:t>
      </w:r>
    </w:p>
    <w:p w14:paraId="1A6F13B2" w14:textId="77777777" w:rsidR="00FF69EB" w:rsidRPr="00E37CCC" w:rsidRDefault="00FF69EB">
      <w:pPr>
        <w:pStyle w:val="Listenabsatz"/>
        <w:numPr>
          <w:ilvl w:val="0"/>
          <w:numId w:val="33"/>
        </w:numPr>
        <w:rPr>
          <w:rFonts w:cstheme="minorHAnsi"/>
        </w:rPr>
      </w:pPr>
      <w:r w:rsidRPr="00E37CCC">
        <w:rPr>
          <w:rFonts w:cstheme="minorHAnsi"/>
        </w:rPr>
        <w:t>Standardkonforme Netzwerkkommunikation TCP/IP</w:t>
      </w:r>
    </w:p>
    <w:p w14:paraId="325364AA" w14:textId="12CA9958" w:rsidR="00FF69EB" w:rsidRPr="00E37CCC" w:rsidRDefault="00FF69EB">
      <w:pPr>
        <w:pStyle w:val="Listenabsatz"/>
        <w:numPr>
          <w:ilvl w:val="0"/>
          <w:numId w:val="33"/>
        </w:numPr>
        <w:rPr>
          <w:rFonts w:cstheme="minorHAnsi"/>
        </w:rPr>
      </w:pPr>
      <w:r w:rsidRPr="00E37CCC">
        <w:rPr>
          <w:rFonts w:cstheme="minorHAnsi"/>
        </w:rPr>
        <w:t>Stabile 24/7-</w:t>
      </w:r>
      <w:r w:rsidR="003323DD" w:rsidRPr="00E37CCC">
        <w:rPr>
          <w:rFonts w:cstheme="minorHAnsi"/>
        </w:rPr>
        <w:t>Dauerverbindung,</w:t>
      </w:r>
      <w:r w:rsidRPr="00E37CCC">
        <w:rPr>
          <w:rFonts w:cstheme="minorHAnsi"/>
        </w:rPr>
        <w:t xml:space="preserve"> d. h. die Schnittstelle muss als permanente Datenübertragung ausgeführt werden</w:t>
      </w:r>
    </w:p>
    <w:p w14:paraId="44498ECC" w14:textId="5BC43BC7" w:rsidR="00FF69EB" w:rsidRPr="00E37CCC" w:rsidRDefault="00841D45">
      <w:pPr>
        <w:pStyle w:val="Listenabsatz"/>
        <w:numPr>
          <w:ilvl w:val="0"/>
          <w:numId w:val="33"/>
        </w:numPr>
        <w:rPr>
          <w:rFonts w:cstheme="minorHAnsi"/>
        </w:rPr>
      </w:pPr>
      <w:r w:rsidRPr="00E37CCC">
        <w:rPr>
          <w:rFonts w:cstheme="minorHAnsi"/>
        </w:rPr>
        <w:t>Nahezu e</w:t>
      </w:r>
      <w:r w:rsidR="00FF69EB" w:rsidRPr="00E37CCC">
        <w:rPr>
          <w:rFonts w:cstheme="minorHAnsi"/>
        </w:rPr>
        <w:t>chtzeitfähig</w:t>
      </w:r>
    </w:p>
    <w:p w14:paraId="13544A2C" w14:textId="77777777" w:rsidR="00490A68" w:rsidRPr="00E37CCC" w:rsidRDefault="00490A68">
      <w:pPr>
        <w:pStyle w:val="Listenabsatz"/>
        <w:numPr>
          <w:ilvl w:val="0"/>
          <w:numId w:val="33"/>
        </w:numPr>
        <w:spacing w:line="278" w:lineRule="auto"/>
        <w:jc w:val="left"/>
        <w:rPr>
          <w:rFonts w:cstheme="minorHAnsi"/>
        </w:rPr>
      </w:pPr>
      <w:r w:rsidRPr="00E37CCC">
        <w:rPr>
          <w:rFonts w:cstheme="minorHAnsi"/>
        </w:rPr>
        <w:t>Rollenbasierte Zugriffsrechte</w:t>
      </w:r>
    </w:p>
    <w:p w14:paraId="23AE3FAB" w14:textId="77777777" w:rsidR="00490A68" w:rsidRPr="00E37CCC" w:rsidRDefault="00490A68">
      <w:pPr>
        <w:pStyle w:val="Listenabsatz"/>
        <w:numPr>
          <w:ilvl w:val="0"/>
          <w:numId w:val="33"/>
        </w:numPr>
        <w:spacing w:line="278" w:lineRule="auto"/>
        <w:jc w:val="left"/>
        <w:rPr>
          <w:rFonts w:cstheme="minorHAnsi"/>
        </w:rPr>
      </w:pPr>
      <w:r w:rsidRPr="00E37CCC">
        <w:rPr>
          <w:rFonts w:cstheme="minorHAnsi"/>
        </w:rPr>
        <w:t>Protokollierung von Zugriffen</w:t>
      </w:r>
    </w:p>
    <w:p w14:paraId="6ECD5A1C" w14:textId="77777777" w:rsidR="00490A68" w:rsidRPr="00E37CCC" w:rsidRDefault="00490A68">
      <w:pPr>
        <w:pStyle w:val="Listenabsatz"/>
        <w:numPr>
          <w:ilvl w:val="0"/>
          <w:numId w:val="33"/>
        </w:numPr>
        <w:spacing w:line="278" w:lineRule="auto"/>
        <w:jc w:val="left"/>
        <w:rPr>
          <w:rFonts w:cstheme="minorHAnsi"/>
        </w:rPr>
      </w:pPr>
      <w:r w:rsidRPr="00E37CCC">
        <w:rPr>
          <w:rFonts w:cstheme="minorHAnsi"/>
        </w:rPr>
        <w:lastRenderedPageBreak/>
        <w:t>Härtung nicht benötigter Dienste und Ports</w:t>
      </w:r>
    </w:p>
    <w:p w14:paraId="5706DFF4" w14:textId="77777777" w:rsidR="00490A68" w:rsidRPr="00E37CCC" w:rsidRDefault="00490A68">
      <w:pPr>
        <w:pStyle w:val="Listenabsatz"/>
        <w:numPr>
          <w:ilvl w:val="0"/>
          <w:numId w:val="33"/>
        </w:numPr>
        <w:rPr>
          <w:rFonts w:cstheme="minorHAnsi"/>
        </w:rPr>
      </w:pPr>
      <w:r w:rsidRPr="00E37CCC">
        <w:rPr>
          <w:rFonts w:cstheme="minorHAnsi"/>
        </w:rPr>
        <w:t xml:space="preserve">abschaltbar/deaktivierbar </w:t>
      </w:r>
    </w:p>
    <w:p w14:paraId="42E24F32" w14:textId="75210505" w:rsidR="00892C85" w:rsidRPr="00E37CCC" w:rsidRDefault="00490A68">
      <w:pPr>
        <w:pStyle w:val="Listenabsatz"/>
        <w:numPr>
          <w:ilvl w:val="0"/>
          <w:numId w:val="33"/>
        </w:numPr>
      </w:pPr>
      <w:r w:rsidRPr="00E37CCC">
        <w:rPr>
          <w:rFonts w:cstheme="minorHAnsi"/>
        </w:rPr>
        <w:t xml:space="preserve">Möglichkeit des </w:t>
      </w:r>
      <w:proofErr w:type="spellStart"/>
      <w:r w:rsidRPr="00E37CCC">
        <w:rPr>
          <w:rFonts w:cstheme="minorHAnsi"/>
        </w:rPr>
        <w:t>Resets</w:t>
      </w:r>
      <w:proofErr w:type="spellEnd"/>
      <w:r w:rsidRPr="00E37CCC">
        <w:rPr>
          <w:rFonts w:cstheme="minorHAnsi"/>
        </w:rPr>
        <w:t xml:space="preserve"> über das </w:t>
      </w:r>
      <w:r w:rsidR="003323DD" w:rsidRPr="00E37CCC">
        <w:rPr>
          <w:rFonts w:cstheme="minorHAnsi"/>
        </w:rPr>
        <w:t>Backend</w:t>
      </w:r>
      <w:r w:rsidR="00E8139B" w:rsidRPr="00E37CCC">
        <w:rPr>
          <w:rFonts w:cstheme="minorHAnsi"/>
        </w:rPr>
        <w:t>/Anwendungssystem</w:t>
      </w:r>
    </w:p>
    <w:p w14:paraId="0527F7DD" w14:textId="03D47895" w:rsidR="00E45CF9" w:rsidRPr="00E37CCC" w:rsidRDefault="00E45CF9" w:rsidP="00A7050A">
      <w:pPr>
        <w:spacing w:after="0"/>
        <w:rPr>
          <w:b/>
        </w:rPr>
      </w:pPr>
      <w:r w:rsidRPr="00E37CCC">
        <w:rPr>
          <w:b/>
        </w:rPr>
        <w:t>Zusammenfassend umfassen die Mindestanforderungen an die RSU:</w:t>
      </w:r>
    </w:p>
    <w:p w14:paraId="695C8903" w14:textId="77777777" w:rsidR="00E45CF9" w:rsidRPr="00E37CCC" w:rsidRDefault="00E45CF9">
      <w:pPr>
        <w:pStyle w:val="Listenabsatz"/>
        <w:numPr>
          <w:ilvl w:val="0"/>
          <w:numId w:val="23"/>
        </w:numPr>
        <w:spacing w:line="278" w:lineRule="auto"/>
        <w:jc w:val="left"/>
      </w:pPr>
      <w:r w:rsidRPr="00E37CCC">
        <w:t>Empfang der durch die Recheneinheit bereitgestellten Daten</w:t>
      </w:r>
    </w:p>
    <w:p w14:paraId="1E012CFB" w14:textId="77777777" w:rsidR="00E45CF9" w:rsidRPr="00E37CCC" w:rsidRDefault="00E45CF9">
      <w:pPr>
        <w:pStyle w:val="Listenabsatz"/>
        <w:numPr>
          <w:ilvl w:val="0"/>
          <w:numId w:val="23"/>
        </w:numPr>
        <w:spacing w:line="278" w:lineRule="auto"/>
        <w:jc w:val="left"/>
      </w:pPr>
      <w:r w:rsidRPr="00E37CCC">
        <w:t>Prüfung der empfangenen Daten</w:t>
      </w:r>
    </w:p>
    <w:p w14:paraId="2E275A73" w14:textId="32957C09" w:rsidR="00E45CF9" w:rsidRPr="00E37CCC" w:rsidRDefault="00E45CF9">
      <w:pPr>
        <w:pStyle w:val="Listenabsatz"/>
        <w:numPr>
          <w:ilvl w:val="0"/>
          <w:numId w:val="23"/>
        </w:numPr>
        <w:spacing w:line="278" w:lineRule="auto"/>
        <w:jc w:val="left"/>
      </w:pPr>
      <w:r w:rsidRPr="00E37CCC">
        <w:t>Aufbereitung der Dateninhalte in eine standardisiert</w:t>
      </w:r>
      <w:r w:rsidR="00277AD7">
        <w:t>e</w:t>
      </w:r>
      <w:r w:rsidRPr="00E37CCC">
        <w:t xml:space="preserve"> C-ITS Nachricht (SREM)</w:t>
      </w:r>
    </w:p>
    <w:p w14:paraId="1175BD8F" w14:textId="276B13F0" w:rsidR="002733BB" w:rsidRPr="00E37CCC" w:rsidRDefault="00163E16">
      <w:pPr>
        <w:pStyle w:val="Listenabsatz"/>
        <w:numPr>
          <w:ilvl w:val="0"/>
          <w:numId w:val="23"/>
        </w:numPr>
        <w:spacing w:line="278" w:lineRule="auto"/>
        <w:jc w:val="left"/>
      </w:pPr>
      <w:r w:rsidRPr="00E37CCC">
        <w:t>Integration der Prioritätszahl in die SREM</w:t>
      </w:r>
    </w:p>
    <w:p w14:paraId="660FB2F7" w14:textId="0A18AFC4" w:rsidR="000A3AAC" w:rsidRPr="00E37CCC" w:rsidRDefault="000A3AAC">
      <w:pPr>
        <w:pStyle w:val="Listenabsatz"/>
        <w:numPr>
          <w:ilvl w:val="0"/>
          <w:numId w:val="23"/>
        </w:numPr>
        <w:spacing w:line="278" w:lineRule="auto"/>
        <w:jc w:val="left"/>
      </w:pPr>
      <w:r w:rsidRPr="00E37CCC">
        <w:t>PKI-fähig für Drittanbieter PKI</w:t>
      </w:r>
    </w:p>
    <w:p w14:paraId="36C5A945" w14:textId="77777777" w:rsidR="00E45CF9" w:rsidRPr="00E37CCC" w:rsidRDefault="00E45CF9">
      <w:pPr>
        <w:pStyle w:val="Listenabsatz"/>
        <w:numPr>
          <w:ilvl w:val="0"/>
          <w:numId w:val="23"/>
        </w:numPr>
        <w:spacing w:line="278" w:lineRule="auto"/>
        <w:jc w:val="left"/>
      </w:pPr>
      <w:r w:rsidRPr="00E37CCC">
        <w:t xml:space="preserve">Signieren der C-ITS Nachricht </w:t>
      </w:r>
    </w:p>
    <w:p w14:paraId="57FB9E72" w14:textId="3011677A" w:rsidR="00E45CF9" w:rsidRPr="00E37CCC" w:rsidRDefault="00E45CF9">
      <w:pPr>
        <w:pStyle w:val="Listenabsatz"/>
        <w:numPr>
          <w:ilvl w:val="0"/>
          <w:numId w:val="23"/>
        </w:numPr>
        <w:spacing w:line="278" w:lineRule="auto"/>
        <w:jc w:val="left"/>
      </w:pPr>
      <w:r w:rsidRPr="00E37CCC">
        <w:t xml:space="preserve">Senden an </w:t>
      </w:r>
      <w:r w:rsidR="00277AD7">
        <w:t>eine weitere</w:t>
      </w:r>
      <w:r w:rsidRPr="00E37CCC">
        <w:t xml:space="preserve"> RSU (</w:t>
      </w:r>
      <w:r w:rsidR="00277AD7">
        <w:t>LSA-</w:t>
      </w:r>
      <w:r w:rsidRPr="00E37CCC">
        <w:t>Steuergerät)</w:t>
      </w:r>
    </w:p>
    <w:p w14:paraId="6AFA6835" w14:textId="3AEE6715" w:rsidR="00E45CF9" w:rsidRPr="00E37CCC" w:rsidRDefault="00E45CF9">
      <w:pPr>
        <w:pStyle w:val="Listenabsatz"/>
        <w:numPr>
          <w:ilvl w:val="0"/>
          <w:numId w:val="23"/>
        </w:numPr>
        <w:spacing w:line="278" w:lineRule="auto"/>
        <w:jc w:val="left"/>
      </w:pPr>
      <w:r w:rsidRPr="00E37CCC">
        <w:t>Kommunikationskomponente</w:t>
      </w:r>
      <w:r w:rsidR="00163E16" w:rsidRPr="00E37CCC">
        <w:t>n</w:t>
      </w:r>
      <w:r w:rsidRPr="00E37CCC">
        <w:t xml:space="preserve">: </w:t>
      </w:r>
      <w:r w:rsidRPr="00E37CCC">
        <w:rPr>
          <w:rFonts w:cstheme="minorHAnsi"/>
        </w:rPr>
        <w:t>Nutzung von WLAN 802.11p (IEEE 802.11p) für sichere Echtzeit-Datenübertragung</w:t>
      </w:r>
      <w:r w:rsidR="00163E16" w:rsidRPr="00E37CCC">
        <w:rPr>
          <w:rFonts w:cstheme="minorHAnsi"/>
        </w:rPr>
        <w:t xml:space="preserve"> an </w:t>
      </w:r>
      <w:r w:rsidR="00277AD7">
        <w:rPr>
          <w:rFonts w:cstheme="minorHAnsi"/>
        </w:rPr>
        <w:t>eine weitere</w:t>
      </w:r>
      <w:r w:rsidR="00163E16" w:rsidRPr="00E37CCC">
        <w:rPr>
          <w:rFonts w:cstheme="minorHAnsi"/>
        </w:rPr>
        <w:t xml:space="preserve"> RSU und Mobilfunk</w:t>
      </w:r>
      <w:r w:rsidR="00077ADB" w:rsidRPr="00E37CCC">
        <w:rPr>
          <w:rFonts w:cstheme="minorHAnsi"/>
        </w:rPr>
        <w:t xml:space="preserve"> bzw. Anbindung </w:t>
      </w:r>
      <w:r w:rsidR="00D81CA1" w:rsidRPr="00E37CCC">
        <w:rPr>
          <w:rFonts w:cstheme="minorHAnsi"/>
        </w:rPr>
        <w:t>(</w:t>
      </w:r>
      <w:r w:rsidR="00077ADB" w:rsidRPr="00E37CCC">
        <w:rPr>
          <w:rFonts w:cstheme="minorHAnsi"/>
        </w:rPr>
        <w:t>LSA-Steuergeräte</w:t>
      </w:r>
      <w:r w:rsidR="00556158" w:rsidRPr="00E37CCC">
        <w:rPr>
          <w:rFonts w:cstheme="minorHAnsi"/>
        </w:rPr>
        <w:t>)</w:t>
      </w:r>
      <w:r w:rsidR="00163E16" w:rsidRPr="00E37CCC">
        <w:rPr>
          <w:rFonts w:cstheme="minorHAnsi"/>
        </w:rPr>
        <w:t xml:space="preserve"> für Anbindung an den CMS-Server</w:t>
      </w:r>
    </w:p>
    <w:p w14:paraId="3BFB495C" w14:textId="3AA3892C" w:rsidR="0048371A" w:rsidRPr="00E37CCC" w:rsidRDefault="0048371A">
      <w:pPr>
        <w:pStyle w:val="Listenabsatz"/>
        <w:numPr>
          <w:ilvl w:val="0"/>
          <w:numId w:val="23"/>
        </w:numPr>
        <w:spacing w:line="278" w:lineRule="auto"/>
        <w:jc w:val="left"/>
      </w:pPr>
      <w:r w:rsidRPr="00E37CCC">
        <w:rPr>
          <w:rFonts w:cstheme="minorHAnsi"/>
        </w:rPr>
        <w:t>Mindestanforderungen für sichere Datenübertragung werden erfüllt</w:t>
      </w:r>
    </w:p>
    <w:p w14:paraId="0B7A5EE8" w14:textId="76BB1C37" w:rsidR="00FE7C5F" w:rsidRPr="00E37CCC" w:rsidRDefault="00E45CF9">
      <w:pPr>
        <w:pStyle w:val="Listenabsatz"/>
        <w:numPr>
          <w:ilvl w:val="0"/>
          <w:numId w:val="23"/>
        </w:numPr>
        <w:spacing w:line="278" w:lineRule="auto"/>
        <w:jc w:val="left"/>
      </w:pPr>
      <w:r w:rsidRPr="00E37CCC">
        <w:t xml:space="preserve">Interoperabilität: Kommunikation mit nicht-herstellergleichen RSU, PKI </w:t>
      </w:r>
      <w:proofErr w:type="spellStart"/>
      <w:r w:rsidRPr="00E37CCC">
        <w:t>as</w:t>
      </w:r>
      <w:proofErr w:type="spellEnd"/>
      <w:r w:rsidRPr="00E37CCC">
        <w:t xml:space="preserve"> a Service (Nutzung PKI von Drittanbietern), Anbindung an das CMS-Modul der Firma Yunex</w:t>
      </w:r>
    </w:p>
    <w:p w14:paraId="01682053" w14:textId="08A31C25" w:rsidR="00E45CF9" w:rsidRPr="00E37CCC" w:rsidRDefault="00E45CF9" w:rsidP="00A7050A">
      <w:pPr>
        <w:spacing w:after="0"/>
        <w:rPr>
          <w:rFonts w:cstheme="minorHAnsi"/>
          <w:b/>
        </w:rPr>
      </w:pPr>
      <w:r w:rsidRPr="00E37CCC">
        <w:rPr>
          <w:rFonts w:cstheme="minorHAnsi"/>
          <w:b/>
        </w:rPr>
        <w:t xml:space="preserve">Weitere Anforderungen </w:t>
      </w:r>
    </w:p>
    <w:p w14:paraId="12ACD10B" w14:textId="77777777" w:rsidR="00E45CF9" w:rsidRPr="00E37CCC" w:rsidRDefault="00E45CF9">
      <w:pPr>
        <w:pStyle w:val="Listenabsatz"/>
        <w:numPr>
          <w:ilvl w:val="0"/>
          <w:numId w:val="26"/>
        </w:numPr>
        <w:spacing w:line="278" w:lineRule="auto"/>
        <w:jc w:val="left"/>
        <w:rPr>
          <w:rFonts w:cstheme="minorHAnsi"/>
        </w:rPr>
      </w:pPr>
      <w:r w:rsidRPr="00E37CCC">
        <w:rPr>
          <w:rFonts w:cstheme="minorHAnsi"/>
        </w:rPr>
        <w:t xml:space="preserve">Die RSU muss für den dauerhaften Außeneinsatz geeignet sein. </w:t>
      </w:r>
    </w:p>
    <w:p w14:paraId="0ADC5204" w14:textId="77777777" w:rsidR="00E45CF9" w:rsidRPr="00E37CCC" w:rsidRDefault="00E45CF9">
      <w:pPr>
        <w:pStyle w:val="Listenabsatz"/>
        <w:numPr>
          <w:ilvl w:val="0"/>
          <w:numId w:val="26"/>
        </w:numPr>
        <w:spacing w:line="278" w:lineRule="auto"/>
        <w:jc w:val="left"/>
        <w:rPr>
          <w:rFonts w:cstheme="minorHAnsi"/>
        </w:rPr>
      </w:pPr>
      <w:r w:rsidRPr="00E37CCC">
        <w:rPr>
          <w:rFonts w:cstheme="minorHAnsi"/>
        </w:rPr>
        <w:t>Die RSU ist jeweils in ein witterungsbeständiges Gehäuse mit Schutzklasse mindestens IP66 zu integrieren.</w:t>
      </w:r>
    </w:p>
    <w:p w14:paraId="375FB57D" w14:textId="77777777" w:rsidR="00482F1D" w:rsidRPr="00E37CCC" w:rsidRDefault="00482F1D">
      <w:pPr>
        <w:pStyle w:val="Listenabsatz"/>
        <w:numPr>
          <w:ilvl w:val="0"/>
          <w:numId w:val="26"/>
        </w:numPr>
        <w:spacing w:line="278" w:lineRule="auto"/>
        <w:jc w:val="left"/>
        <w:rPr>
          <w:rFonts w:cstheme="minorHAnsi"/>
        </w:rPr>
      </w:pPr>
      <w:r w:rsidRPr="00E37CCC">
        <w:rPr>
          <w:rFonts w:cstheme="minorHAnsi"/>
        </w:rPr>
        <w:t>Die RSU ist für einen Temperaturbereich von -40 C bis 75°C auszulegen.</w:t>
      </w:r>
    </w:p>
    <w:p w14:paraId="462B2630" w14:textId="77777777" w:rsidR="00E45CF9" w:rsidRPr="00E37CCC" w:rsidRDefault="00E45CF9">
      <w:pPr>
        <w:pStyle w:val="Listenabsatz"/>
        <w:numPr>
          <w:ilvl w:val="0"/>
          <w:numId w:val="26"/>
        </w:numPr>
        <w:spacing w:line="278" w:lineRule="auto"/>
        <w:jc w:val="left"/>
        <w:rPr>
          <w:rFonts w:cstheme="minorHAnsi"/>
        </w:rPr>
      </w:pPr>
      <w:r w:rsidRPr="00E37CCC">
        <w:rPr>
          <w:rFonts w:cstheme="minorHAnsi"/>
        </w:rPr>
        <w:t>Vandalismus sicher und physisch vor unberechtigtem Zugriff geschützt</w:t>
      </w:r>
    </w:p>
    <w:p w14:paraId="0064E173" w14:textId="49C12401" w:rsidR="00E45CF9" w:rsidRPr="00E37CCC" w:rsidRDefault="00E45CF9">
      <w:pPr>
        <w:pStyle w:val="Listenabsatz"/>
        <w:numPr>
          <w:ilvl w:val="0"/>
          <w:numId w:val="26"/>
        </w:numPr>
        <w:spacing w:line="278" w:lineRule="auto"/>
        <w:jc w:val="left"/>
        <w:rPr>
          <w:rFonts w:cstheme="minorHAnsi"/>
        </w:rPr>
      </w:pPr>
      <w:r w:rsidRPr="00E37CCC">
        <w:rPr>
          <w:rFonts w:cstheme="minorHAnsi"/>
        </w:rPr>
        <w:t>Im Hinblick auf eine optimale Funkabdeckung wird für unbehinderte Sicht eine Reichweite von mindestens 1</w:t>
      </w:r>
      <w:r w:rsidR="00482F1D" w:rsidRPr="00E37CCC">
        <w:rPr>
          <w:rFonts w:cstheme="minorHAnsi"/>
        </w:rPr>
        <w:t>.</w:t>
      </w:r>
      <w:r w:rsidRPr="00E37CCC">
        <w:rPr>
          <w:rFonts w:cstheme="minorHAnsi"/>
        </w:rPr>
        <w:t xml:space="preserve">000 </w:t>
      </w:r>
      <w:r w:rsidR="00482F1D" w:rsidRPr="00E37CCC">
        <w:rPr>
          <w:rFonts w:cstheme="minorHAnsi"/>
        </w:rPr>
        <w:t>Metern</w:t>
      </w:r>
      <w:r w:rsidRPr="00E37CCC">
        <w:rPr>
          <w:rFonts w:cstheme="minorHAnsi"/>
        </w:rPr>
        <w:t xml:space="preserve"> gefordert. </w:t>
      </w:r>
    </w:p>
    <w:p w14:paraId="050D556E" w14:textId="4D73A21F" w:rsidR="00EC7A7B" w:rsidRPr="00E37CCC" w:rsidRDefault="00E45CF9" w:rsidP="00EC7A7B">
      <w:pPr>
        <w:rPr>
          <w:rFonts w:cstheme="minorHAnsi"/>
        </w:rPr>
      </w:pPr>
      <w:r w:rsidRPr="00E37CCC">
        <w:rPr>
          <w:rFonts w:cstheme="minorHAnsi"/>
        </w:rPr>
        <w:t>RSU sind einschl. Antennen und systembezogenen Zubehör zu liefern, zu konfigurieren und betriebsbereit nach Vorgabe des AG am entsprechenden Mast bzw. Ausleger zu installieren</w:t>
      </w:r>
      <w:r w:rsidR="00727AB7" w:rsidRPr="00E37CCC">
        <w:rPr>
          <w:rFonts w:cstheme="minorHAnsi"/>
        </w:rPr>
        <w:t>. Auch d</w:t>
      </w:r>
      <w:r w:rsidR="00EC7A7B" w:rsidRPr="00E37CCC">
        <w:t>ie Komponenten der Daten</w:t>
      </w:r>
      <w:r w:rsidR="00727AB7" w:rsidRPr="00E37CCC">
        <w:t>- und Strom</w:t>
      </w:r>
      <w:r w:rsidR="00EC7A7B" w:rsidRPr="00E37CCC">
        <w:t>anbindung (z. B. Kabel, Kommunikationskomponente) sind vollständig im Angebot zu integrieren und zu implementieren. Die Architektur, also die geplanten Schnittstellen und die Übertragungslogik sind vollständig zu erläutern.</w:t>
      </w:r>
      <w:r w:rsidR="00EC7A7B" w:rsidRPr="00E37CCC">
        <w:rPr>
          <w:rFonts w:cstheme="minorHAnsi"/>
        </w:rPr>
        <w:t xml:space="preserve"> Der Bieter verpflichtet sich ein</w:t>
      </w:r>
      <w:r w:rsidR="00C17541" w:rsidRPr="00E37CCC">
        <w:rPr>
          <w:rFonts w:cstheme="minorHAnsi"/>
        </w:rPr>
        <w:t>e</w:t>
      </w:r>
      <w:r w:rsidR="00EC7A7B" w:rsidRPr="00E37CCC">
        <w:rPr>
          <w:rFonts w:cstheme="minorHAnsi"/>
        </w:rPr>
        <w:t xml:space="preserve"> komplett installierte, vollkommen versorgte, fertige und entsprechend den in dieser Beschreibung formulierten Anforderungen funktionierende RSU zu übergeben. Der Nachweis erfolgt über die geforderten Versorgungs-, Prüf- und Abnahmeleistungen, vgl. Kapitel </w:t>
      </w:r>
      <w:r w:rsidR="00EC7A7B" w:rsidRPr="00E37CCC">
        <w:rPr>
          <w:rFonts w:cstheme="minorHAnsi"/>
        </w:rPr>
        <w:fldChar w:fldCharType="begin"/>
      </w:r>
      <w:r w:rsidR="00EC7A7B" w:rsidRPr="0046446C">
        <w:rPr>
          <w:rFonts w:cstheme="minorHAnsi"/>
          <w:color w:val="70AD47" w:themeColor="accent6"/>
        </w:rPr>
        <w:instrText xml:space="preserve"> REF _Ref228356619 \r \h  \* MERGEFORMAT </w:instrText>
      </w:r>
      <w:r w:rsidR="00EC7A7B" w:rsidRPr="00E37CCC">
        <w:rPr>
          <w:rFonts w:cstheme="minorHAnsi"/>
        </w:rPr>
      </w:r>
      <w:r w:rsidR="00EC7A7B" w:rsidRPr="00E37CCC">
        <w:rPr>
          <w:rFonts w:cstheme="minorHAnsi"/>
        </w:rPr>
        <w:fldChar w:fldCharType="separate"/>
      </w:r>
      <w:r w:rsidR="00F707DA" w:rsidRPr="00F707DA">
        <w:rPr>
          <w:rFonts w:cstheme="minorHAnsi"/>
        </w:rPr>
        <w:t>3.7</w:t>
      </w:r>
      <w:r w:rsidR="00EC7A7B" w:rsidRPr="00E37CCC">
        <w:rPr>
          <w:rFonts w:cstheme="minorHAnsi"/>
        </w:rPr>
        <w:fldChar w:fldCharType="end"/>
      </w:r>
      <w:r w:rsidR="00EC7A7B" w:rsidRPr="00E37CCC">
        <w:rPr>
          <w:rFonts w:cstheme="minorHAnsi"/>
        </w:rPr>
        <w:t xml:space="preserve"> und Kapitel </w:t>
      </w:r>
      <w:r w:rsidR="00EC7A7B" w:rsidRPr="00E37CCC">
        <w:rPr>
          <w:rFonts w:cstheme="minorHAnsi"/>
        </w:rPr>
        <w:fldChar w:fldCharType="begin"/>
      </w:r>
      <w:r w:rsidR="00EC7A7B" w:rsidRPr="0046446C">
        <w:rPr>
          <w:rFonts w:cstheme="minorHAnsi"/>
          <w:color w:val="70AD47" w:themeColor="accent6"/>
        </w:rPr>
        <w:instrText xml:space="preserve"> REF _Ref228356635 \r \h  \* MERGEFORMAT </w:instrText>
      </w:r>
      <w:r w:rsidR="00EC7A7B" w:rsidRPr="00E37CCC">
        <w:rPr>
          <w:rFonts w:cstheme="minorHAnsi"/>
        </w:rPr>
      </w:r>
      <w:r w:rsidR="00EC7A7B" w:rsidRPr="00E37CCC">
        <w:rPr>
          <w:rFonts w:cstheme="minorHAnsi"/>
        </w:rPr>
        <w:fldChar w:fldCharType="separate"/>
      </w:r>
      <w:r w:rsidR="00F707DA" w:rsidRPr="00F707DA">
        <w:rPr>
          <w:rFonts w:cstheme="minorHAnsi"/>
        </w:rPr>
        <w:t>3.8</w:t>
      </w:r>
      <w:r w:rsidR="00EC7A7B" w:rsidRPr="00E37CCC">
        <w:rPr>
          <w:rFonts w:cstheme="minorHAnsi"/>
        </w:rPr>
        <w:fldChar w:fldCharType="end"/>
      </w:r>
      <w:r w:rsidR="00EC7A7B" w:rsidRPr="00E37CCC">
        <w:rPr>
          <w:rFonts w:cstheme="minorHAnsi"/>
        </w:rPr>
        <w:t>.</w:t>
      </w:r>
    </w:p>
    <w:p w14:paraId="500E5CD5" w14:textId="2561588E" w:rsidR="0050753C" w:rsidRPr="006D0331" w:rsidRDefault="149D7A8C" w:rsidP="000A5AE8">
      <w:pPr>
        <w:pStyle w:val="berschrift3"/>
      </w:pPr>
      <w:bookmarkStart w:id="99" w:name="_Toc229568833"/>
      <w:bookmarkStart w:id="100" w:name="_Toc229568910"/>
      <w:bookmarkStart w:id="101" w:name="_Toc229568911"/>
      <w:bookmarkStart w:id="102" w:name="_Toc232279930"/>
      <w:bookmarkStart w:id="103" w:name="_Ref228353279"/>
      <w:bookmarkStart w:id="104" w:name="_Ref228355448"/>
      <w:bookmarkEnd w:id="99"/>
      <w:bookmarkEnd w:id="100"/>
      <w:proofErr w:type="spellStart"/>
      <w:r>
        <w:t>Stromversorgung</w:t>
      </w:r>
      <w:proofErr w:type="spellEnd"/>
      <w:r>
        <w:t xml:space="preserve"> und Montage</w:t>
      </w:r>
      <w:bookmarkEnd w:id="101"/>
      <w:bookmarkEnd w:id="102"/>
      <w:r>
        <w:t xml:space="preserve"> </w:t>
      </w:r>
      <w:bookmarkEnd w:id="98"/>
      <w:bookmarkEnd w:id="103"/>
      <w:bookmarkEnd w:id="104"/>
    </w:p>
    <w:p w14:paraId="3575AD35" w14:textId="39CDD4E3" w:rsidR="002A6B0E" w:rsidRPr="00E37CCC" w:rsidRDefault="002A6B0E" w:rsidP="003132DA">
      <w:pPr>
        <w:rPr>
          <w:rFonts w:cstheme="minorHAnsi"/>
        </w:rPr>
      </w:pPr>
      <w:r w:rsidRPr="00E37CCC">
        <w:rPr>
          <w:rFonts w:cstheme="minorHAnsi"/>
        </w:rPr>
        <w:t>Für die Stromversorgung und Montage de</w:t>
      </w:r>
      <w:r w:rsidR="001453A7">
        <w:rPr>
          <w:rFonts w:cstheme="minorHAnsi"/>
        </w:rPr>
        <w:t>r thermischen Kamera</w:t>
      </w:r>
      <w:r w:rsidRPr="00E37CCC">
        <w:rPr>
          <w:rFonts w:cstheme="minorHAnsi"/>
        </w:rPr>
        <w:t xml:space="preserve">s, der Recheneinheit und der RSU wird durch die Stadt Münster ein, ggf. noch zu errichtender, (Licht-)Mast im Seitenraum zwischen </w:t>
      </w:r>
      <w:r w:rsidRPr="00E37CCC">
        <w:rPr>
          <w:rFonts w:cstheme="minorHAnsi"/>
        </w:rPr>
        <w:lastRenderedPageBreak/>
        <w:t xml:space="preserve">PKW-Fahrbahn und Radfahrbahn zur Verfügung gestellt. </w:t>
      </w:r>
      <w:r w:rsidR="00CC36B5" w:rsidRPr="00E37CCC">
        <w:rPr>
          <w:rFonts w:cstheme="minorHAnsi"/>
        </w:rPr>
        <w:t xml:space="preserve">Die Stromversorgung </w:t>
      </w:r>
      <w:r w:rsidR="00931DDC" w:rsidRPr="00E37CCC">
        <w:rPr>
          <w:rFonts w:cstheme="minorHAnsi"/>
        </w:rPr>
        <w:t xml:space="preserve">zum Mast bzw. Mastverteiler </w:t>
      </w:r>
      <w:r w:rsidR="00F423D0" w:rsidRPr="00E37CCC">
        <w:rPr>
          <w:rFonts w:cstheme="minorHAnsi"/>
        </w:rPr>
        <w:t xml:space="preserve">über Mastklappen </w:t>
      </w:r>
      <w:r w:rsidR="00931DDC" w:rsidRPr="00E37CCC">
        <w:rPr>
          <w:rFonts w:cstheme="minorHAnsi"/>
        </w:rPr>
        <w:t>wird bauseits gestellt (Übergabepunkt), die Stromversorgung der einzelnen Elemente ist in der Verantwortung des AN.</w:t>
      </w:r>
    </w:p>
    <w:p w14:paraId="420AD8C4" w14:textId="126B324F" w:rsidR="00546053" w:rsidRPr="0031646F" w:rsidRDefault="00D12A32" w:rsidP="00A7050A">
      <w:pPr>
        <w:spacing w:after="0"/>
        <w:rPr>
          <w:rFonts w:cstheme="minorHAnsi"/>
          <w:b/>
        </w:rPr>
      </w:pPr>
      <w:r>
        <w:rPr>
          <w:rFonts w:cstheme="minorHAnsi"/>
          <w:b/>
        </w:rPr>
        <w:t>Stromversorgung</w:t>
      </w:r>
    </w:p>
    <w:p w14:paraId="2E50BF46" w14:textId="09084BA6" w:rsidR="005D3F13" w:rsidRPr="00E37CCC" w:rsidRDefault="00704D07" w:rsidP="00D12A32">
      <w:pPr>
        <w:rPr>
          <w:rFonts w:cstheme="minorHAnsi"/>
        </w:rPr>
      </w:pPr>
      <w:r w:rsidRPr="00E37CCC">
        <w:rPr>
          <w:rFonts w:cstheme="minorHAnsi"/>
        </w:rPr>
        <w:t>Am vorgesehenen Maststandort wird bauseits durch d</w:t>
      </w:r>
      <w:r w:rsidR="00A147DD" w:rsidRPr="00E37CCC">
        <w:rPr>
          <w:rFonts w:cstheme="minorHAnsi"/>
        </w:rPr>
        <w:t xml:space="preserve">ie Stadt Münster eine </w:t>
      </w:r>
      <w:r w:rsidR="00E46E9C" w:rsidRPr="00E37CCC">
        <w:rPr>
          <w:rFonts w:cstheme="minorHAnsi"/>
        </w:rPr>
        <w:t>Dauers</w:t>
      </w:r>
      <w:r w:rsidR="00A147DD" w:rsidRPr="00E37CCC">
        <w:rPr>
          <w:rFonts w:cstheme="minorHAnsi"/>
        </w:rPr>
        <w:t>trom</w:t>
      </w:r>
      <w:r w:rsidR="00FE7C5F" w:rsidRPr="00E37CCC">
        <w:rPr>
          <w:rFonts w:cstheme="minorHAnsi"/>
        </w:rPr>
        <w:t>-</w:t>
      </w:r>
      <w:r w:rsidR="00E46E9C" w:rsidRPr="00E37CCC">
        <w:rPr>
          <w:rFonts w:cstheme="minorHAnsi"/>
        </w:rPr>
        <w:t>Z</w:t>
      </w:r>
      <w:r w:rsidR="00A147DD" w:rsidRPr="00E37CCC">
        <w:rPr>
          <w:rFonts w:cstheme="minorHAnsi"/>
        </w:rPr>
        <w:t>uleitung</w:t>
      </w:r>
      <w:r w:rsidR="000D3D8F" w:rsidRPr="00E37CCC">
        <w:rPr>
          <w:rFonts w:cstheme="minorHAnsi"/>
        </w:rPr>
        <w:t xml:space="preserve"> von </w:t>
      </w:r>
      <w:r w:rsidR="000D3D8F" w:rsidRPr="00E37CCC">
        <w:rPr>
          <w:rFonts w:cstheme="minorHAnsi"/>
          <w:b/>
        </w:rPr>
        <w:t>230</w:t>
      </w:r>
      <w:r w:rsidR="00D2529B" w:rsidRPr="00E37CCC">
        <w:rPr>
          <w:rFonts w:cstheme="minorHAnsi"/>
          <w:b/>
        </w:rPr>
        <w:t>-</w:t>
      </w:r>
      <w:r w:rsidR="000D3D8F" w:rsidRPr="00E37CCC">
        <w:rPr>
          <w:rFonts w:cstheme="minorHAnsi"/>
          <w:b/>
        </w:rPr>
        <w:t>V</w:t>
      </w:r>
      <w:r w:rsidR="00D2529B" w:rsidRPr="00E37CCC">
        <w:rPr>
          <w:rFonts w:cstheme="minorHAnsi"/>
          <w:b/>
        </w:rPr>
        <w:t>-</w:t>
      </w:r>
      <w:r w:rsidR="00375472" w:rsidRPr="00E37CCC">
        <w:rPr>
          <w:rFonts w:cstheme="minorHAnsi"/>
          <w:b/>
        </w:rPr>
        <w:t>AC</w:t>
      </w:r>
      <w:r w:rsidR="006E60F7" w:rsidRPr="00E37CCC">
        <w:rPr>
          <w:rFonts w:cstheme="minorHAnsi"/>
        </w:rPr>
        <w:t xml:space="preserve"> </w:t>
      </w:r>
      <w:r w:rsidR="00B908F8" w:rsidRPr="00E37CCC">
        <w:rPr>
          <w:rFonts w:cstheme="minorHAnsi"/>
        </w:rPr>
        <w:t>eingerichtet.</w:t>
      </w:r>
      <w:r w:rsidR="00EA38F5" w:rsidRPr="00E37CCC">
        <w:rPr>
          <w:rFonts w:cstheme="minorHAnsi"/>
        </w:rPr>
        <w:t xml:space="preserve"> Die </w:t>
      </w:r>
      <w:r w:rsidR="00B908F8" w:rsidRPr="00E37CCC">
        <w:rPr>
          <w:rFonts w:cstheme="minorHAnsi"/>
        </w:rPr>
        <w:t xml:space="preserve">vom AN </w:t>
      </w:r>
      <w:r w:rsidR="00DF3781" w:rsidRPr="00E37CCC">
        <w:rPr>
          <w:rFonts w:cstheme="minorHAnsi"/>
        </w:rPr>
        <w:t>angebotene</w:t>
      </w:r>
      <w:r w:rsidR="00C45A15" w:rsidRPr="00E37CCC">
        <w:rPr>
          <w:rFonts w:cstheme="minorHAnsi"/>
        </w:rPr>
        <w:t>n</w:t>
      </w:r>
      <w:r w:rsidR="00EA38F5" w:rsidRPr="00E37CCC">
        <w:rPr>
          <w:rFonts w:cstheme="minorHAnsi"/>
        </w:rPr>
        <w:t xml:space="preserve"> Systemkomponenten</w:t>
      </w:r>
      <w:r w:rsidR="00213A32" w:rsidRPr="00E37CCC">
        <w:rPr>
          <w:rFonts w:cstheme="minorHAnsi"/>
        </w:rPr>
        <w:t xml:space="preserve"> (</w:t>
      </w:r>
      <w:r w:rsidR="00E12A22">
        <w:rPr>
          <w:rFonts w:cstheme="minorHAnsi"/>
        </w:rPr>
        <w:t>thermische</w:t>
      </w:r>
      <w:r w:rsidR="001B5FBB">
        <w:rPr>
          <w:rFonts w:cstheme="minorHAnsi"/>
        </w:rPr>
        <w:t xml:space="preserve"> Kamera</w:t>
      </w:r>
      <w:r w:rsidR="00EA38F5" w:rsidRPr="00E37CCC">
        <w:rPr>
          <w:rFonts w:cstheme="minorHAnsi"/>
        </w:rPr>
        <w:t>, Recheneinheit und RSU</w:t>
      </w:r>
      <w:r w:rsidR="00202619" w:rsidRPr="00E37CCC">
        <w:rPr>
          <w:rFonts w:cstheme="minorHAnsi"/>
        </w:rPr>
        <w:t xml:space="preserve"> sowie ggf. zusätzliche </w:t>
      </w:r>
      <w:r w:rsidR="00CF5A94" w:rsidRPr="00E37CCC">
        <w:rPr>
          <w:rFonts w:cstheme="minorHAnsi"/>
        </w:rPr>
        <w:t xml:space="preserve">Elemente (z. B. </w:t>
      </w:r>
      <w:r w:rsidR="00202619" w:rsidRPr="00E37CCC">
        <w:rPr>
          <w:rFonts w:cstheme="minorHAnsi"/>
        </w:rPr>
        <w:t>Kommunikationskomponenten</w:t>
      </w:r>
      <w:r w:rsidR="00213A32" w:rsidRPr="00E37CCC">
        <w:rPr>
          <w:rFonts w:cstheme="minorHAnsi"/>
        </w:rPr>
        <w:t>)</w:t>
      </w:r>
      <w:r w:rsidR="00CF5A94" w:rsidRPr="00E37CCC">
        <w:rPr>
          <w:rFonts w:cstheme="minorHAnsi"/>
        </w:rPr>
        <w:t>)</w:t>
      </w:r>
      <w:r w:rsidR="00202619" w:rsidRPr="00E37CCC">
        <w:rPr>
          <w:rFonts w:cstheme="minorHAnsi"/>
        </w:rPr>
        <w:t xml:space="preserve"> müssen für den Betrieb an dieser Stromversorgung geeignet sein. </w:t>
      </w:r>
      <w:r w:rsidR="00AE5AC1" w:rsidRPr="00E37CCC">
        <w:rPr>
          <w:rFonts w:cstheme="minorHAnsi"/>
        </w:rPr>
        <w:t xml:space="preserve">Sofern andere Betriebsspannungen benötigt werden, sind dafür die erforderlichen Netzteile, Spannungswandler oder </w:t>
      </w:r>
      <w:proofErr w:type="spellStart"/>
      <w:r w:rsidR="00AE5AC1" w:rsidRPr="00E37CCC">
        <w:rPr>
          <w:rFonts w:cstheme="minorHAnsi"/>
        </w:rPr>
        <w:t>PoE</w:t>
      </w:r>
      <w:proofErr w:type="spellEnd"/>
      <w:r w:rsidR="00AE5AC1" w:rsidRPr="00E37CCC">
        <w:rPr>
          <w:rFonts w:cstheme="minorHAnsi"/>
        </w:rPr>
        <w:t>-Komponenten</w:t>
      </w:r>
      <w:r w:rsidR="00DF3781" w:rsidRPr="00E37CCC">
        <w:rPr>
          <w:rFonts w:cstheme="minorHAnsi"/>
        </w:rPr>
        <w:t xml:space="preserve"> durch den AN vorzusehen</w:t>
      </w:r>
      <w:r w:rsidR="00B64B91">
        <w:rPr>
          <w:rFonts w:cstheme="minorHAnsi"/>
        </w:rPr>
        <w:t>,</w:t>
      </w:r>
      <w:r w:rsidR="00DF3781" w:rsidRPr="00E37CCC">
        <w:rPr>
          <w:rFonts w:cstheme="minorHAnsi"/>
        </w:rPr>
        <w:t xml:space="preserve"> einzukalkulieren und baulich zu integrieren</w:t>
      </w:r>
      <w:r w:rsidR="008A4F38" w:rsidRPr="00E37CCC">
        <w:rPr>
          <w:rFonts w:cstheme="minorHAnsi"/>
        </w:rPr>
        <w:t xml:space="preserve"> -</w:t>
      </w:r>
      <w:r w:rsidR="00D820D4" w:rsidRPr="00E37CCC">
        <w:rPr>
          <w:rFonts w:cstheme="minorHAnsi"/>
        </w:rPr>
        <w:t xml:space="preserve"> sie sind Bestandteil der Lösung</w:t>
      </w:r>
      <w:r w:rsidR="00DF3781" w:rsidRPr="00E37CCC">
        <w:rPr>
          <w:rFonts w:cstheme="minorHAnsi"/>
        </w:rPr>
        <w:t>.</w:t>
      </w:r>
      <w:r w:rsidR="00A32DA0" w:rsidRPr="00E37CCC">
        <w:rPr>
          <w:rFonts w:cstheme="minorHAnsi"/>
        </w:rPr>
        <w:t xml:space="preserve"> </w:t>
      </w:r>
      <w:r w:rsidR="00F5797A" w:rsidRPr="00E37CCC">
        <w:rPr>
          <w:rFonts w:cstheme="minorHAnsi"/>
        </w:rPr>
        <w:t xml:space="preserve">Der AN hat die maximale Leistungsaufnahme in Watt sowie den daraus resultierenden Strombedarf in Ampere auszuweisen. Die angebotene Lösung muss für einen dauerhaften 24/7-Betrieb am Maststandort geeignet sein. </w:t>
      </w:r>
    </w:p>
    <w:p w14:paraId="4C545E97" w14:textId="691622EC" w:rsidR="00D0378C" w:rsidRPr="00E37CCC" w:rsidRDefault="008F5A7D" w:rsidP="00D12A32">
      <w:pPr>
        <w:rPr>
          <w:rFonts w:cstheme="minorHAnsi"/>
        </w:rPr>
      </w:pPr>
      <w:r w:rsidRPr="00E37CCC">
        <w:rPr>
          <w:rFonts w:cstheme="minorHAnsi"/>
        </w:rPr>
        <w:t>Für die</w:t>
      </w:r>
      <w:r w:rsidR="002076F9" w:rsidRPr="00E37CCC">
        <w:rPr>
          <w:rFonts w:cstheme="minorHAnsi"/>
        </w:rPr>
        <w:t xml:space="preserve"> </w:t>
      </w:r>
      <w:r w:rsidR="00D0378C" w:rsidRPr="00E37CCC">
        <w:rPr>
          <w:rFonts w:cstheme="minorHAnsi"/>
        </w:rPr>
        <w:t>Stromversorgung über den Anschlusskasten (keine Datenübertragung)</w:t>
      </w:r>
      <w:r w:rsidR="00F97DB2" w:rsidRPr="00E37CCC">
        <w:rPr>
          <w:rFonts w:cstheme="minorHAnsi"/>
        </w:rPr>
        <w:t xml:space="preserve"> sind </w:t>
      </w:r>
      <w:r w:rsidRPr="00E37CCC">
        <w:rPr>
          <w:rFonts w:cstheme="minorHAnsi"/>
        </w:rPr>
        <w:t>entsprechende</w:t>
      </w:r>
      <w:r w:rsidR="002F357F" w:rsidRPr="00E37CCC">
        <w:rPr>
          <w:rFonts w:cstheme="minorHAnsi"/>
        </w:rPr>
        <w:t xml:space="preserve"> Versor</w:t>
      </w:r>
      <w:r w:rsidR="0045560D" w:rsidRPr="00E37CCC">
        <w:rPr>
          <w:rFonts w:cstheme="minorHAnsi"/>
        </w:rPr>
        <w:t>g</w:t>
      </w:r>
      <w:r w:rsidR="002F357F" w:rsidRPr="00E37CCC">
        <w:rPr>
          <w:rFonts w:cstheme="minorHAnsi"/>
        </w:rPr>
        <w:t>ungskabel</w:t>
      </w:r>
      <w:r w:rsidR="00151A20" w:rsidRPr="00E37CCC">
        <w:rPr>
          <w:rFonts w:cstheme="minorHAnsi"/>
        </w:rPr>
        <w:t>, geeignet für den Außenbereich, zu berücksichtigen und in das Angebot zu integrieren.</w:t>
      </w:r>
    </w:p>
    <w:p w14:paraId="18E1E990" w14:textId="5D2E8F91" w:rsidR="00466A2E" w:rsidRPr="00E37CCC" w:rsidRDefault="00466A2E" w:rsidP="00466A2E">
      <w:r w:rsidRPr="00E37CCC">
        <w:t xml:space="preserve">Die </w:t>
      </w:r>
      <w:r w:rsidR="004433BB" w:rsidRPr="00E37CCC">
        <w:t>Auftragnehmer</w:t>
      </w:r>
      <w:r w:rsidRPr="00E37CCC">
        <w:t xml:space="preserve"> stellt darüber hinaus sicher, dass alle installierten Systemkomponenten in einen betriebsfähigen Zustand versetzt werden.</w:t>
      </w:r>
      <w:r w:rsidR="000D1072" w:rsidRPr="00E37CCC">
        <w:t xml:space="preserve"> </w:t>
      </w:r>
      <w:r w:rsidRPr="00E37CCC">
        <w:t xml:space="preserve">Sämtliche hierfür notwendigen Planungs- und Umsetzungsleistungen liegen im Verantwortungsbereich </w:t>
      </w:r>
      <w:r w:rsidR="008C69EE" w:rsidRPr="00E37CCC">
        <w:t>des Auftragnehmers</w:t>
      </w:r>
      <w:r w:rsidR="00B73476" w:rsidRPr="00E37CCC">
        <w:t>.</w:t>
      </w:r>
      <w:r w:rsidRPr="00E37CCC">
        <w:t xml:space="preserve"> Etwaige Abstimmungen mit Dritten (z. B. Netzbetreibern oder städtischen Stellen) erfolgen dabei in enger Abstimmung und Zusammenarbeit mit d</w:t>
      </w:r>
      <w:r w:rsidR="00B73476" w:rsidRPr="00E37CCC">
        <w:t>em</w:t>
      </w:r>
      <w:r w:rsidRPr="00E37CCC">
        <w:t xml:space="preserve"> </w:t>
      </w:r>
      <w:r w:rsidR="00B73476" w:rsidRPr="00E37CCC">
        <w:t>Auftraggeber</w:t>
      </w:r>
      <w:r w:rsidRPr="00E37CCC">
        <w:t xml:space="preserve"> </w:t>
      </w:r>
    </w:p>
    <w:p w14:paraId="6263B793" w14:textId="298F8D91" w:rsidR="005D3F13" w:rsidRDefault="005D3F13" w:rsidP="00136DE6">
      <w:pPr>
        <w:spacing w:after="0"/>
        <w:rPr>
          <w:rFonts w:cstheme="minorHAnsi"/>
          <w:b/>
          <w:bCs/>
        </w:rPr>
      </w:pPr>
      <w:r w:rsidRPr="005D3F13">
        <w:rPr>
          <w:rFonts w:cstheme="minorHAnsi"/>
          <w:b/>
          <w:bCs/>
        </w:rPr>
        <w:t>Montage</w:t>
      </w:r>
    </w:p>
    <w:p w14:paraId="2646B384" w14:textId="42252551" w:rsidR="00612A16" w:rsidRPr="00BD530A" w:rsidDel="00A002F8" w:rsidRDefault="00B2205A" w:rsidP="00D12A32">
      <w:pPr>
        <w:rPr>
          <w:rFonts w:cstheme="minorHAnsi"/>
        </w:rPr>
      </w:pPr>
      <w:r w:rsidRPr="00E37CCC">
        <w:rPr>
          <w:rFonts w:cstheme="minorHAnsi"/>
        </w:rPr>
        <w:t xml:space="preserve">Der Auftragnehmer </w:t>
      </w:r>
      <w:r w:rsidR="003D0534" w:rsidRPr="00E37CCC">
        <w:rPr>
          <w:rFonts w:cstheme="minorHAnsi"/>
        </w:rPr>
        <w:t>sichert die fachgerechte</w:t>
      </w:r>
      <w:r w:rsidR="00797B38" w:rsidRPr="00E37CCC">
        <w:rPr>
          <w:rFonts w:cstheme="minorHAnsi"/>
        </w:rPr>
        <w:t>, sichere und betriebsbereite Montage aller</w:t>
      </w:r>
      <w:r w:rsidR="006D70C7">
        <w:rPr>
          <w:rFonts w:cstheme="minorHAnsi"/>
        </w:rPr>
        <w:t>,</w:t>
      </w:r>
      <w:r w:rsidR="00797B38" w:rsidRPr="00E37CCC">
        <w:rPr>
          <w:rFonts w:cstheme="minorHAnsi"/>
        </w:rPr>
        <w:t xml:space="preserve"> für die Funktion des Gesamtsystems erforderlichen</w:t>
      </w:r>
      <w:r w:rsidR="006D70C7">
        <w:rPr>
          <w:rFonts w:cstheme="minorHAnsi"/>
        </w:rPr>
        <w:t>,</w:t>
      </w:r>
      <w:r w:rsidR="00797B38" w:rsidRPr="00E37CCC">
        <w:rPr>
          <w:rFonts w:cstheme="minorHAnsi"/>
        </w:rPr>
        <w:t xml:space="preserve"> Komponenten </w:t>
      </w:r>
      <w:r w:rsidR="00AB3E70" w:rsidRPr="00E37CCC">
        <w:rPr>
          <w:rFonts w:cstheme="minorHAnsi"/>
        </w:rPr>
        <w:t>zu</w:t>
      </w:r>
      <w:r w:rsidR="00F3264D">
        <w:rPr>
          <w:rFonts w:cstheme="minorHAnsi"/>
        </w:rPr>
        <w:t xml:space="preserve"> – einschließlich aller hierfür erforderlichen Nebenleistungen</w:t>
      </w:r>
      <w:r w:rsidR="00A002F8">
        <w:rPr>
          <w:rFonts w:cstheme="minorHAnsi"/>
        </w:rPr>
        <w:t>.</w:t>
      </w:r>
    </w:p>
    <w:p w14:paraId="66FAEB78" w14:textId="18928AA0" w:rsidR="009E15FA" w:rsidRDefault="003A15C2" w:rsidP="003A15C2">
      <w:pPr>
        <w:rPr>
          <w:rFonts w:cstheme="minorHAnsi"/>
        </w:rPr>
      </w:pPr>
      <w:r w:rsidRPr="00C26BF3">
        <w:rPr>
          <w:rFonts w:cstheme="minorHAnsi"/>
        </w:rPr>
        <w:t xml:space="preserve">Die Montage sämtlicher Komponenten der </w:t>
      </w:r>
      <w:r w:rsidRPr="00BA2CFC">
        <w:rPr>
          <w:rFonts w:cstheme="minorHAnsi"/>
          <w:i/>
        </w:rPr>
        <w:t>Velo Wave Station</w:t>
      </w:r>
      <w:r w:rsidRPr="00C26BF3">
        <w:rPr>
          <w:rFonts w:cstheme="minorHAnsi"/>
        </w:rPr>
        <w:t xml:space="preserve"> ist vom Auftragnehmer so auszuführen, dass die Anlage verkehrssicher, standsicher und betriebssicher ist. </w:t>
      </w:r>
      <w:r w:rsidR="00117A12" w:rsidRPr="00C26BF3">
        <w:rPr>
          <w:rFonts w:cstheme="minorHAnsi"/>
        </w:rPr>
        <w:t xml:space="preserve">Die </w:t>
      </w:r>
      <w:r w:rsidR="00306C3F" w:rsidRPr="00C26BF3">
        <w:t xml:space="preserve">Montage ist so auszuführen, dass die Verkehrssicherheit jederzeit gewährleistet ist und eine Gefährdung von Straßen-, Rad- oder Fußverkehr ausgeschlossen wird. Dies gilt auch für alle zugehörigen Komponenten wie Kabel, Akkus oder sonstige Bauteile. Erforderliche Abschaltungen oder sonstige sicherheitsrelevante Maßnahmen sind in Abstimmung mit dem Auftraggeber </w:t>
      </w:r>
      <w:r w:rsidR="00C26BF3" w:rsidRPr="00C26BF3">
        <w:t>durchzuführen.</w:t>
      </w:r>
      <w:r w:rsidR="00C26BF3" w:rsidRPr="00C26BF3">
        <w:rPr>
          <w:rFonts w:cstheme="minorHAnsi"/>
        </w:rPr>
        <w:t xml:space="preserve"> Die</w:t>
      </w:r>
      <w:r w:rsidR="00EE5DB5" w:rsidRPr="00C26BF3">
        <w:rPr>
          <w:rFonts w:cstheme="minorHAnsi"/>
        </w:rPr>
        <w:t xml:space="preserve"> maßgeblichen verkehrsrechtlichen Anforderungen sind einzuhalten. </w:t>
      </w:r>
      <w:r w:rsidR="009E15FA" w:rsidRPr="00C26BF3">
        <w:rPr>
          <w:rFonts w:cstheme="minorHAnsi"/>
        </w:rPr>
        <w:t>N</w:t>
      </w:r>
      <w:r w:rsidRPr="00C26BF3">
        <w:rPr>
          <w:rFonts w:cstheme="minorHAnsi"/>
        </w:rPr>
        <w:t xml:space="preserve">ähere Regelungen hierzu ergeben sich aus Kapitel </w:t>
      </w:r>
      <w:r w:rsidR="00C0638F" w:rsidRPr="000B53E7">
        <w:rPr>
          <w:rFonts w:cstheme="minorHAnsi"/>
        </w:rPr>
        <w:fldChar w:fldCharType="begin"/>
      </w:r>
      <w:r w:rsidR="00C0638F" w:rsidRPr="000B53E7">
        <w:rPr>
          <w:rFonts w:cstheme="minorHAnsi"/>
        </w:rPr>
        <w:instrText xml:space="preserve"> REF _Ref228446403 \r \h </w:instrText>
      </w:r>
      <w:r w:rsidR="000B53E7" w:rsidRPr="000B53E7">
        <w:rPr>
          <w:rFonts w:cstheme="minorHAnsi"/>
        </w:rPr>
        <w:instrText xml:space="preserve"> \* MERGEFORMAT </w:instrText>
      </w:r>
      <w:r w:rsidR="00C0638F" w:rsidRPr="000B53E7">
        <w:rPr>
          <w:rFonts w:cstheme="minorHAnsi"/>
        </w:rPr>
      </w:r>
      <w:r w:rsidR="00C0638F" w:rsidRPr="000B53E7">
        <w:rPr>
          <w:rFonts w:cstheme="minorHAnsi"/>
        </w:rPr>
        <w:fldChar w:fldCharType="separate"/>
      </w:r>
      <w:r w:rsidR="00F707DA">
        <w:rPr>
          <w:rFonts w:cstheme="minorHAnsi"/>
        </w:rPr>
        <w:t>3.5</w:t>
      </w:r>
      <w:r w:rsidR="00C0638F" w:rsidRPr="000B53E7">
        <w:rPr>
          <w:rFonts w:cstheme="minorHAnsi"/>
        </w:rPr>
        <w:fldChar w:fldCharType="end"/>
      </w:r>
      <w:r w:rsidR="00C0638F" w:rsidRPr="000B53E7">
        <w:rPr>
          <w:rFonts w:cstheme="minorHAnsi"/>
        </w:rPr>
        <w:t>.</w:t>
      </w:r>
    </w:p>
    <w:p w14:paraId="2880060F" w14:textId="0CC18195" w:rsidR="00611B41" w:rsidRDefault="00E973F1" w:rsidP="00611B41">
      <w:pPr>
        <w:rPr>
          <w:rFonts w:cstheme="minorHAnsi"/>
        </w:rPr>
      </w:pPr>
      <w:r>
        <w:rPr>
          <w:rFonts w:cstheme="minorHAnsi"/>
        </w:rPr>
        <w:t>Thermische Kameras</w:t>
      </w:r>
      <w:r w:rsidR="00611B41" w:rsidRPr="003A15C2">
        <w:rPr>
          <w:rFonts w:cstheme="minorHAnsi"/>
        </w:rPr>
        <w:t xml:space="preserve"> und sonstige zugehörige Komponenten </w:t>
      </w:r>
      <w:r w:rsidR="00611B41">
        <w:rPr>
          <w:rFonts w:cstheme="minorHAnsi"/>
        </w:rPr>
        <w:t xml:space="preserve">(vgl. Kapitel </w:t>
      </w:r>
      <w:r w:rsidR="00611B41" w:rsidRPr="00DA2BE9">
        <w:rPr>
          <w:rFonts w:cstheme="minorHAnsi"/>
        </w:rPr>
        <w:fldChar w:fldCharType="begin"/>
      </w:r>
      <w:r w:rsidR="00611B41" w:rsidRPr="00DA2BE9">
        <w:rPr>
          <w:rFonts w:cstheme="minorHAnsi"/>
        </w:rPr>
        <w:instrText xml:space="preserve"> REF _Ref227753148 \r \h </w:instrText>
      </w:r>
      <w:r w:rsidR="00611B41">
        <w:rPr>
          <w:rFonts w:cstheme="minorHAnsi"/>
        </w:rPr>
        <w:instrText xml:space="preserve"> \* MERGEFORMAT </w:instrText>
      </w:r>
      <w:r w:rsidR="00611B41" w:rsidRPr="00DA2BE9">
        <w:rPr>
          <w:rFonts w:cstheme="minorHAnsi"/>
        </w:rPr>
      </w:r>
      <w:r w:rsidR="00611B41" w:rsidRPr="00DA2BE9">
        <w:rPr>
          <w:rFonts w:cstheme="minorHAnsi"/>
        </w:rPr>
        <w:fldChar w:fldCharType="separate"/>
      </w:r>
      <w:r w:rsidR="00F707DA">
        <w:rPr>
          <w:rFonts w:cstheme="minorHAnsi"/>
        </w:rPr>
        <w:t>2.3.1</w:t>
      </w:r>
      <w:r w:rsidR="00611B41" w:rsidRPr="00DA2BE9">
        <w:rPr>
          <w:rFonts w:cstheme="minorHAnsi"/>
        </w:rPr>
        <w:fldChar w:fldCharType="end"/>
      </w:r>
      <w:r w:rsidR="00611B41">
        <w:rPr>
          <w:rFonts w:cstheme="minorHAnsi"/>
        </w:rPr>
        <w:t xml:space="preserve"> sowie </w:t>
      </w:r>
      <w:r w:rsidR="00611B41" w:rsidRPr="00DA2BE9">
        <w:rPr>
          <w:rFonts w:cstheme="minorHAnsi"/>
        </w:rPr>
        <w:fldChar w:fldCharType="begin"/>
      </w:r>
      <w:r w:rsidR="00611B41" w:rsidRPr="00DA2BE9">
        <w:rPr>
          <w:rFonts w:cstheme="minorHAnsi"/>
        </w:rPr>
        <w:instrText xml:space="preserve"> REF _Ref227753193 \r \h </w:instrText>
      </w:r>
      <w:r w:rsidR="00611B41">
        <w:rPr>
          <w:rFonts w:cstheme="minorHAnsi"/>
        </w:rPr>
        <w:instrText xml:space="preserve"> \* MERGEFORMAT </w:instrText>
      </w:r>
      <w:r w:rsidR="00611B41" w:rsidRPr="00DA2BE9">
        <w:rPr>
          <w:rFonts w:cstheme="minorHAnsi"/>
        </w:rPr>
      </w:r>
      <w:r w:rsidR="00611B41" w:rsidRPr="00DA2BE9">
        <w:rPr>
          <w:rFonts w:cstheme="minorHAnsi"/>
        </w:rPr>
        <w:fldChar w:fldCharType="separate"/>
      </w:r>
      <w:r w:rsidR="00F707DA">
        <w:rPr>
          <w:rFonts w:cstheme="minorHAnsi"/>
        </w:rPr>
        <w:t>2.3.3</w:t>
      </w:r>
      <w:r w:rsidR="00611B41" w:rsidRPr="00DA2BE9">
        <w:rPr>
          <w:rFonts w:cstheme="minorHAnsi"/>
        </w:rPr>
        <w:fldChar w:fldCharType="end"/>
      </w:r>
      <w:r w:rsidR="00611B41" w:rsidRPr="00515E08">
        <w:rPr>
          <w:rFonts w:cstheme="minorHAnsi"/>
        </w:rPr>
        <w:t xml:space="preserve"> </w:t>
      </w:r>
      <w:r w:rsidR="00611B41">
        <w:rPr>
          <w:rFonts w:cstheme="minorHAnsi"/>
        </w:rPr>
        <w:t xml:space="preserve">und </w:t>
      </w:r>
      <w:r w:rsidR="00611B41" w:rsidRPr="00DA2BE9">
        <w:rPr>
          <w:rFonts w:cstheme="minorHAnsi"/>
        </w:rPr>
        <w:fldChar w:fldCharType="begin"/>
      </w:r>
      <w:r w:rsidR="00611B41" w:rsidRPr="00DA2BE9">
        <w:rPr>
          <w:rFonts w:cstheme="minorHAnsi"/>
        </w:rPr>
        <w:instrText xml:space="preserve"> REF _Ref227753160 \r \h </w:instrText>
      </w:r>
      <w:r w:rsidR="00611B41">
        <w:rPr>
          <w:rFonts w:cstheme="minorHAnsi"/>
        </w:rPr>
        <w:instrText xml:space="preserve"> \* MERGEFORMAT </w:instrText>
      </w:r>
      <w:r w:rsidR="00611B41" w:rsidRPr="00DA2BE9">
        <w:rPr>
          <w:rFonts w:cstheme="minorHAnsi"/>
        </w:rPr>
      </w:r>
      <w:r w:rsidR="00611B41" w:rsidRPr="00DA2BE9">
        <w:rPr>
          <w:rFonts w:cstheme="minorHAnsi"/>
        </w:rPr>
        <w:fldChar w:fldCharType="separate"/>
      </w:r>
      <w:r w:rsidR="00F707DA">
        <w:rPr>
          <w:rFonts w:cstheme="minorHAnsi"/>
        </w:rPr>
        <w:t>2.3.2</w:t>
      </w:r>
      <w:r w:rsidR="00611B41" w:rsidRPr="00DA2BE9">
        <w:rPr>
          <w:rFonts w:cstheme="minorHAnsi"/>
        </w:rPr>
        <w:fldChar w:fldCharType="end"/>
      </w:r>
      <w:r w:rsidR="00611B41" w:rsidRPr="00DA2BE9">
        <w:rPr>
          <w:rFonts w:cstheme="minorHAnsi"/>
        </w:rPr>
        <w:t>) sind in einer</w:t>
      </w:r>
      <w:r w:rsidR="007704B0">
        <w:rPr>
          <w:rFonts w:cstheme="minorHAnsi"/>
        </w:rPr>
        <w:t xml:space="preserve"> aktuell geplanten</w:t>
      </w:r>
      <w:r w:rsidR="00611B41" w:rsidRPr="00DA2BE9">
        <w:rPr>
          <w:rFonts w:cstheme="minorHAnsi"/>
        </w:rPr>
        <w:t xml:space="preserve"> Höhe von </w:t>
      </w:r>
      <w:r w:rsidR="007373D0">
        <w:rPr>
          <w:rFonts w:cstheme="minorHAnsi"/>
        </w:rPr>
        <w:t>3</w:t>
      </w:r>
      <w:r w:rsidR="00304B0C">
        <w:rPr>
          <w:rFonts w:cstheme="minorHAnsi"/>
        </w:rPr>
        <w:t>m bis teilweise</w:t>
      </w:r>
      <w:r w:rsidR="003E680D" w:rsidRPr="003102B8">
        <w:rPr>
          <w:rFonts w:cstheme="minorHAnsi"/>
        </w:rPr>
        <w:t xml:space="preserve"> 5m</w:t>
      </w:r>
      <w:r w:rsidR="001A3B8F" w:rsidRPr="003102B8">
        <w:rPr>
          <w:rFonts w:cstheme="minorHAnsi"/>
        </w:rPr>
        <w:t xml:space="preserve"> über Oberkante Bordstein</w:t>
      </w:r>
      <w:r w:rsidR="00611B41" w:rsidRPr="003A15C2">
        <w:rPr>
          <w:rFonts w:cstheme="minorHAnsi"/>
        </w:rPr>
        <w:t xml:space="preserve"> an einem von der Stadt Münster bereitgestellten oder gegebenenfalls noch zu errichtenden Lichtmast </w:t>
      </w:r>
      <w:r w:rsidR="00611B41" w:rsidRPr="003A15C2">
        <w:rPr>
          <w:rFonts w:cstheme="minorHAnsi"/>
        </w:rPr>
        <w:lastRenderedPageBreak/>
        <w:t xml:space="preserve">zu montieren. </w:t>
      </w:r>
      <w:r w:rsidR="003A732B">
        <w:rPr>
          <w:rFonts w:cstheme="minorHAnsi"/>
        </w:rPr>
        <w:t xml:space="preserve">Eine detaillierte Montageplanung durch den AN bzgl. der notwendigen Montagehöhen pro Element ist dem Angebot beizulegen. </w:t>
      </w:r>
      <w:r w:rsidR="00EC01FF">
        <w:rPr>
          <w:rFonts w:cstheme="minorHAnsi"/>
        </w:rPr>
        <w:t>Dabei ist auch das Gesamtgewicht</w:t>
      </w:r>
      <w:r w:rsidR="00AD004D">
        <w:rPr>
          <w:rFonts w:cstheme="minorHAnsi"/>
        </w:rPr>
        <w:t xml:space="preserve"> (inkl. Windlast)</w:t>
      </w:r>
      <w:r w:rsidR="00EC01FF">
        <w:rPr>
          <w:rFonts w:cstheme="minorHAnsi"/>
        </w:rPr>
        <w:t xml:space="preserve"> aller zu installierenden Komponenten </w:t>
      </w:r>
      <w:r w:rsidR="00AD004D">
        <w:rPr>
          <w:rFonts w:cstheme="minorHAnsi"/>
        </w:rPr>
        <w:t>zu berücksichtigen</w:t>
      </w:r>
      <w:r w:rsidR="00FD21AD">
        <w:rPr>
          <w:rFonts w:cstheme="minorHAnsi"/>
        </w:rPr>
        <w:t>, so dass die Mastmontage statisch sicher ist.</w:t>
      </w:r>
      <w:r w:rsidR="00AD004D">
        <w:rPr>
          <w:rFonts w:cstheme="minorHAnsi"/>
        </w:rPr>
        <w:t xml:space="preserve"> </w:t>
      </w:r>
      <w:r w:rsidR="00611B41">
        <w:rPr>
          <w:rFonts w:cstheme="minorHAnsi"/>
        </w:rPr>
        <w:t xml:space="preserve">Die </w:t>
      </w:r>
      <w:r w:rsidR="002F6A39">
        <w:rPr>
          <w:rFonts w:cstheme="minorHAnsi"/>
        </w:rPr>
        <w:t>konkrete Umsetzungsplanung</w:t>
      </w:r>
      <w:r w:rsidR="00611B41">
        <w:rPr>
          <w:rFonts w:cstheme="minorHAnsi"/>
        </w:rPr>
        <w:t xml:space="preserve"> erfolgt nach Vergabe durch den Auftragnehmer in Abstimmung mit dem Auftraggeber.</w:t>
      </w:r>
      <w:r w:rsidR="00611B41" w:rsidRPr="003A15C2">
        <w:rPr>
          <w:rFonts w:cstheme="minorHAnsi"/>
        </w:rPr>
        <w:t xml:space="preserve"> </w:t>
      </w:r>
    </w:p>
    <w:p w14:paraId="5D27FECE" w14:textId="2C734F4E" w:rsidR="005E6BE9" w:rsidRDefault="005E6BE9" w:rsidP="003A15C2">
      <w:pPr>
        <w:rPr>
          <w:rFonts w:cstheme="minorHAnsi"/>
        </w:rPr>
      </w:pPr>
      <w:r w:rsidRPr="005E6BE9">
        <w:rPr>
          <w:rFonts w:cstheme="minorHAnsi"/>
        </w:rPr>
        <w:t>Der Au</w:t>
      </w:r>
      <w:r w:rsidR="007F4896">
        <w:rPr>
          <w:rFonts w:cstheme="minorHAnsi"/>
        </w:rPr>
        <w:t>ftragnehmer</w:t>
      </w:r>
      <w:r w:rsidRPr="005E6BE9">
        <w:rPr>
          <w:rFonts w:cstheme="minorHAnsi"/>
        </w:rPr>
        <w:t xml:space="preserve"> organisiert alle nötigen Maßnahmen zur Montage</w:t>
      </w:r>
      <w:r w:rsidR="009B4CFC">
        <w:rPr>
          <w:rFonts w:cstheme="minorHAnsi"/>
        </w:rPr>
        <w:t xml:space="preserve">, z. B. </w:t>
      </w:r>
      <w:r w:rsidRPr="005E6BE9">
        <w:rPr>
          <w:rFonts w:cstheme="minorHAnsi"/>
        </w:rPr>
        <w:t>die Organisation eines Hubwagens oder die Kommunikation mit dem städtischem Fachamt zur Verkehrssicherung</w:t>
      </w:r>
      <w:r w:rsidR="00EE195F">
        <w:rPr>
          <w:rFonts w:cstheme="minorHAnsi"/>
        </w:rPr>
        <w:t xml:space="preserve"> einschließlich </w:t>
      </w:r>
      <w:r w:rsidR="0049561D">
        <w:rPr>
          <w:rFonts w:cstheme="minorHAnsi"/>
        </w:rPr>
        <w:t xml:space="preserve">Übernahme </w:t>
      </w:r>
      <w:r w:rsidR="00EE195F">
        <w:rPr>
          <w:rFonts w:cstheme="minorHAnsi"/>
        </w:rPr>
        <w:t xml:space="preserve">der </w:t>
      </w:r>
      <w:r w:rsidR="006754E4" w:rsidRPr="006754E4">
        <w:rPr>
          <w:rFonts w:cstheme="minorHAnsi"/>
        </w:rPr>
        <w:t>Kosten der verkehrsbehördlichen Anordnungen</w:t>
      </w:r>
      <w:r w:rsidRPr="005E6BE9">
        <w:rPr>
          <w:rFonts w:cstheme="minorHAnsi"/>
        </w:rPr>
        <w:t>. Daher ist eine Absprache für jeden Standort im Einzelfall gemeinsam mit den Akteuren vorab zu planen.</w:t>
      </w:r>
    </w:p>
    <w:p w14:paraId="79772775" w14:textId="1686F24B" w:rsidR="00CB0C7C" w:rsidRPr="00E37CCC" w:rsidRDefault="00CB0C7C" w:rsidP="00CB0C7C">
      <w:pPr>
        <w:rPr>
          <w:rFonts w:cstheme="minorHAnsi"/>
        </w:rPr>
      </w:pPr>
      <w:r w:rsidRPr="00E37CCC">
        <w:t xml:space="preserve">Die </w:t>
      </w:r>
      <w:r w:rsidRPr="00E37CCC">
        <w:rPr>
          <w:b/>
        </w:rPr>
        <w:t xml:space="preserve">Feinjustierung, Ausrichtung sowie Inbetriebnahme der </w:t>
      </w:r>
      <w:r w:rsidR="009A6D73">
        <w:rPr>
          <w:b/>
        </w:rPr>
        <w:t>thermischen Kameras</w:t>
      </w:r>
      <w:r w:rsidRPr="00E37CCC">
        <w:rPr>
          <w:b/>
        </w:rPr>
        <w:t>, Recheneinheiten und RSU</w:t>
      </w:r>
      <w:r w:rsidRPr="00E37CCC">
        <w:t xml:space="preserve"> vor Ort erfolgen durch den AN. Eine freie Konfigurierbarkeit des Erfassungsbereichs der </w:t>
      </w:r>
      <w:r w:rsidR="00EC2A8E">
        <w:t>thermischen</w:t>
      </w:r>
      <w:r w:rsidRPr="00E37CCC">
        <w:t xml:space="preserve"> </w:t>
      </w:r>
      <w:r w:rsidR="005C3086">
        <w:t>Kameras</w:t>
      </w:r>
      <w:r w:rsidRPr="00E37CCC">
        <w:t xml:space="preserve"> für Fahr- und Radfahrstreifen bzw. Bewegungsräume des Fuß- und Radverkehrs ist erforderlich. Der </w:t>
      </w:r>
      <w:r w:rsidR="005E7F8D" w:rsidRPr="00E37CCC">
        <w:t>Auftragnehmer</w:t>
      </w:r>
      <w:r w:rsidRPr="00E37CCC">
        <w:t xml:space="preserve"> ermittelt den exakten Ort zur Anbringung der </w:t>
      </w:r>
      <w:r w:rsidR="002D293E">
        <w:t>Kameras</w:t>
      </w:r>
      <w:r w:rsidRPr="00E37CCC">
        <w:t xml:space="preserve"> in Abstimmung mit dem AG, um ein optimales Ergebnis der Datenerhebung zu gewährleisten. Es ist eine vollständige Abdeckung der Erfassungszone durch die </w:t>
      </w:r>
      <w:r w:rsidR="002D293E">
        <w:t>Kameras</w:t>
      </w:r>
      <w:r w:rsidRPr="00E37CCC">
        <w:t xml:space="preserve"> sicherzustellen. Nach Inbetriebnahme ist ein Monitoring durchzuführen, ob die bestmögliche erreichbare Genauigkeit (mindestens 95%) erzielt wird oder Anpassungen an der Ausrichtung oder Kalibrierung nötig sind. Der Auftraggeber stellt mit dieser Leistungsbeschreibung Lagepläne der Knotenpunkte als Anlage </w:t>
      </w:r>
      <w:r w:rsidR="00E22AE0" w:rsidRPr="00E37CCC">
        <w:t>01</w:t>
      </w:r>
      <w:r w:rsidRPr="00E37CCC">
        <w:t xml:space="preserve"> zur Verfügung.</w:t>
      </w:r>
    </w:p>
    <w:p w14:paraId="35FB0797" w14:textId="77777777" w:rsidR="009C55CE" w:rsidRPr="009A0B65" w:rsidRDefault="009C55CE" w:rsidP="009C55CE">
      <w:pPr>
        <w:rPr>
          <w:rFonts w:cstheme="minorHAnsi"/>
        </w:rPr>
      </w:pPr>
      <w:r w:rsidRPr="009A0B65">
        <w:rPr>
          <w:rFonts w:cstheme="minorHAnsi"/>
        </w:rPr>
        <w:t xml:space="preserve">Sämtliche für Montage, Installation, Anschluss und Betrieb erforderlichen Materialien und Betriebsmittel, wie beispielsweise Schellen, Schrauben, Klemmen, Leitungen, Steckverbindungen sowie Zubehör für Strom- und Netzversorgung, sind vom Auftragnehmer zu stellen und im Angebot vollständig zu berücksichtigen. </w:t>
      </w:r>
    </w:p>
    <w:p w14:paraId="7046654A" w14:textId="6A74CD00" w:rsidR="003A15C2" w:rsidRDefault="003A15C2" w:rsidP="003A15C2">
      <w:pPr>
        <w:rPr>
          <w:rFonts w:cstheme="minorHAnsi"/>
        </w:rPr>
      </w:pPr>
      <w:r w:rsidRPr="003A15C2">
        <w:rPr>
          <w:rFonts w:cstheme="minorHAnsi"/>
        </w:rPr>
        <w:t>Die Montage soll möglichst zerstörungsfrei erfolgen. Soweit Bohrungen erforderlich sind, ist sicherzustellen, dass die statische Tragfähigkeit des Masts hierdurch nicht beeinträchtigt wird.</w:t>
      </w:r>
      <w:r w:rsidR="001222F4" w:rsidRPr="001222F4">
        <w:t xml:space="preserve"> Die Anzahl der Bohrungen ist auf das technisch notwendige Minimum zu reduzieren. </w:t>
      </w:r>
      <w:r w:rsidR="001222F4" w:rsidRPr="001222F4">
        <w:rPr>
          <w:rFonts w:cstheme="minorHAnsi"/>
        </w:rPr>
        <w:t>Bohrungen im Bereich des Mastfußes sind nicht zulässig, um langfristige Korrosionsschäden zu vermeiden.</w:t>
      </w:r>
    </w:p>
    <w:p w14:paraId="64CE032D" w14:textId="3CE5C7C2" w:rsidR="0088090D" w:rsidRPr="00F53894" w:rsidRDefault="0088090D" w:rsidP="0088090D">
      <w:r w:rsidRPr="00F53894">
        <w:t>Nach Abschluss der Montage muss ein</w:t>
      </w:r>
      <w:r w:rsidR="009B5F0F">
        <w:t>e</w:t>
      </w:r>
      <w:r w:rsidRPr="00F53894">
        <w:t xml:space="preserve"> vollfunktionsfähige </w:t>
      </w:r>
      <w:r w:rsidRPr="00BA2CFC">
        <w:rPr>
          <w:i/>
        </w:rPr>
        <w:t>Velo Wave</w:t>
      </w:r>
      <w:r>
        <w:t xml:space="preserve"> </w:t>
      </w:r>
      <w:r w:rsidRPr="002B4A85">
        <w:rPr>
          <w:i/>
        </w:rPr>
        <w:t>S</w:t>
      </w:r>
      <w:r w:rsidR="009B5F0F">
        <w:rPr>
          <w:i/>
        </w:rPr>
        <w:t>tation</w:t>
      </w:r>
      <w:r w:rsidRPr="002B4A85">
        <w:rPr>
          <w:i/>
        </w:rPr>
        <w:t xml:space="preserve"> </w:t>
      </w:r>
      <w:r w:rsidRPr="00F53894">
        <w:t>zur Verfügung stehen.</w:t>
      </w:r>
    </w:p>
    <w:p w14:paraId="41BF65C4" w14:textId="1B76CABD" w:rsidR="0050753C" w:rsidRPr="00D161F1" w:rsidRDefault="149D7A8C" w:rsidP="0050753C">
      <w:pPr>
        <w:pStyle w:val="berschrift2"/>
        <w:rPr>
          <w:lang w:val="en-US"/>
        </w:rPr>
      </w:pPr>
      <w:bookmarkStart w:id="105" w:name="_Ref229561369"/>
      <w:bookmarkStart w:id="106" w:name="_Toc229568912"/>
      <w:bookmarkStart w:id="107" w:name="_Toc232279931"/>
      <w:proofErr w:type="spellStart"/>
      <w:r w:rsidRPr="00D161F1">
        <w:rPr>
          <w:lang w:val="en-US"/>
        </w:rPr>
        <w:t>Leezenflow</w:t>
      </w:r>
      <w:proofErr w:type="spellEnd"/>
      <w:r w:rsidRPr="00D161F1">
        <w:rPr>
          <w:lang w:val="en-US"/>
        </w:rPr>
        <w:t xml:space="preserve"> </w:t>
      </w:r>
      <w:proofErr w:type="spellStart"/>
      <w:r w:rsidRPr="00D161F1">
        <w:rPr>
          <w:lang w:val="en-US"/>
        </w:rPr>
        <w:t>Station</w:t>
      </w:r>
      <w:r w:rsidR="00270AF8" w:rsidRPr="00D161F1">
        <w:rPr>
          <w:lang w:val="en-US"/>
        </w:rPr>
        <w:t>en</w:t>
      </w:r>
      <w:proofErr w:type="spellEnd"/>
      <w:r w:rsidRPr="00D161F1">
        <w:rPr>
          <w:lang w:val="en-US"/>
        </w:rPr>
        <w:t xml:space="preserve"> (</w:t>
      </w:r>
      <w:r w:rsidR="000605B6">
        <w:rPr>
          <w:lang w:val="en-US"/>
        </w:rPr>
        <w:t xml:space="preserve">2. und 3. </w:t>
      </w:r>
      <w:r w:rsidR="000605B6" w:rsidRPr="000B53E7">
        <w:rPr>
          <w:lang w:val="en-US"/>
        </w:rPr>
        <w:t>Mast</w:t>
      </w:r>
      <w:r w:rsidRPr="000B53E7">
        <w:rPr>
          <w:lang w:val="en-US"/>
        </w:rPr>
        <w:t>)</w:t>
      </w:r>
      <w:bookmarkEnd w:id="105"/>
      <w:bookmarkEnd w:id="106"/>
      <w:bookmarkEnd w:id="107"/>
    </w:p>
    <w:p w14:paraId="32328C16" w14:textId="048FE60B" w:rsidR="00A07ED6" w:rsidRPr="00E37CCC" w:rsidRDefault="00936B5C" w:rsidP="00881B18">
      <w:pPr>
        <w:spacing w:before="240" w:after="240"/>
        <w:rPr>
          <w:rFonts w:eastAsia="Corbel" w:cs="Corbel"/>
        </w:rPr>
      </w:pPr>
      <w:r w:rsidRPr="00E37CCC">
        <w:rPr>
          <w:rFonts w:eastAsia="Corbel" w:cs="Corbel"/>
        </w:rPr>
        <w:t xml:space="preserve">In den nachfolgenden Kapiteln werden die relevanten funktionalen Anforderungen sowie die Stromversorgung und Montage der </w:t>
      </w:r>
      <w:r w:rsidRPr="00E37CCC">
        <w:rPr>
          <w:rFonts w:eastAsia="Corbel" w:cs="Corbel"/>
          <w:i/>
        </w:rPr>
        <w:t>Leezenflow Stationen</w:t>
      </w:r>
      <w:r w:rsidRPr="00E37CCC">
        <w:rPr>
          <w:rFonts w:eastAsia="Corbel" w:cs="Corbel"/>
        </w:rPr>
        <w:t xml:space="preserve"> erläutert</w:t>
      </w:r>
      <w:r w:rsidR="009D058E" w:rsidRPr="00E37CCC">
        <w:rPr>
          <w:rFonts w:eastAsia="Corbel" w:cs="Corbel"/>
        </w:rPr>
        <w:t xml:space="preserve">, </w:t>
      </w:r>
      <w:r w:rsidR="00685D89" w:rsidRPr="00E37CCC">
        <w:rPr>
          <w:rFonts w:eastAsia="Corbel" w:cs="Corbel"/>
        </w:rPr>
        <w:t>von denen</w:t>
      </w:r>
      <w:r w:rsidR="009D058E" w:rsidRPr="00E37CCC">
        <w:rPr>
          <w:rFonts w:eastAsia="Corbel" w:cs="Corbel"/>
        </w:rPr>
        <w:t xml:space="preserve"> g</w:t>
      </w:r>
      <w:r w:rsidR="003C2A07" w:rsidRPr="00E37CCC">
        <w:rPr>
          <w:rFonts w:eastAsia="Corbel" w:cs="Corbel"/>
        </w:rPr>
        <w:t xml:space="preserve">emäß der </w:t>
      </w:r>
      <w:r w:rsidR="00AC7751">
        <w:t>Drei</w:t>
      </w:r>
      <w:r w:rsidR="003C2A07">
        <w:t>-Mast-Logik</w:t>
      </w:r>
      <w:r w:rsidR="003C2A07" w:rsidRPr="00E37CCC">
        <w:rPr>
          <w:rFonts w:eastAsia="Corbel" w:cs="Corbel"/>
        </w:rPr>
        <w:t xml:space="preserve"> </w:t>
      </w:r>
      <w:r w:rsidR="00685D89" w:rsidRPr="00E37CCC">
        <w:rPr>
          <w:rFonts w:eastAsia="Corbel" w:cs="Corbel"/>
        </w:rPr>
        <w:t xml:space="preserve">jeweils </w:t>
      </w:r>
      <w:r w:rsidR="003C2A07" w:rsidRPr="00E37CCC">
        <w:rPr>
          <w:rFonts w:eastAsia="Corbel" w:cs="Corbel"/>
        </w:rPr>
        <w:t xml:space="preserve">am 2. und 3. Mast eine </w:t>
      </w:r>
      <w:r w:rsidR="003C2A07" w:rsidRPr="00E37CCC">
        <w:rPr>
          <w:rFonts w:eastAsia="Corbel" w:cs="Corbel"/>
          <w:i/>
        </w:rPr>
        <w:t>Leezenflow Station</w:t>
      </w:r>
      <w:r w:rsidR="003C2A07" w:rsidRPr="00E37CCC">
        <w:rPr>
          <w:rFonts w:eastAsia="Corbel" w:cs="Corbel"/>
        </w:rPr>
        <w:t xml:space="preserve"> (</w:t>
      </w:r>
      <w:r w:rsidR="003C2A07" w:rsidRPr="00E37CCC">
        <w:rPr>
          <w:rFonts w:eastAsia="Corbel" w:cs="Corbel"/>
          <w:i/>
        </w:rPr>
        <w:t>Leezenflow Station 1</w:t>
      </w:r>
      <w:r w:rsidR="003C2A07" w:rsidRPr="00E37CCC">
        <w:rPr>
          <w:rFonts w:eastAsia="Corbel" w:cs="Corbel"/>
        </w:rPr>
        <w:t xml:space="preserve"> und </w:t>
      </w:r>
      <w:r w:rsidR="003C2A07" w:rsidRPr="00E37CCC">
        <w:rPr>
          <w:rFonts w:eastAsia="Corbel" w:cs="Corbel"/>
          <w:i/>
        </w:rPr>
        <w:t>Leezenflow Station 2)</w:t>
      </w:r>
      <w:r w:rsidR="003C2A07" w:rsidRPr="00E37CCC">
        <w:rPr>
          <w:rFonts w:eastAsia="Corbel" w:cs="Corbel"/>
        </w:rPr>
        <w:t xml:space="preserve"> zu implementieren</w:t>
      </w:r>
      <w:r w:rsidR="00685D89" w:rsidRPr="00E37CCC">
        <w:rPr>
          <w:rFonts w:eastAsia="Corbel" w:cs="Corbel"/>
        </w:rPr>
        <w:t xml:space="preserve"> ist</w:t>
      </w:r>
      <w:r w:rsidR="003C2A07" w:rsidRPr="00E37CCC">
        <w:rPr>
          <w:rFonts w:eastAsia="Corbel" w:cs="Corbel"/>
        </w:rPr>
        <w:t xml:space="preserve">. </w:t>
      </w:r>
      <w:r w:rsidRPr="00E37CCC">
        <w:rPr>
          <w:rFonts w:eastAsia="Corbel" w:cs="Corbel"/>
        </w:rPr>
        <w:t xml:space="preserve">Die </w:t>
      </w:r>
      <w:r w:rsidRPr="00E37CCC">
        <w:rPr>
          <w:rFonts w:eastAsia="Corbel" w:cs="Corbel"/>
          <w:i/>
        </w:rPr>
        <w:t>Leezenflow Stationen</w:t>
      </w:r>
      <w:r w:rsidRPr="00E37CCC">
        <w:rPr>
          <w:rFonts w:eastAsia="Corbel" w:cs="Corbel"/>
        </w:rPr>
        <w:t xml:space="preserve"> haben im Unterschied zur </w:t>
      </w:r>
      <w:r w:rsidRPr="00E37CCC">
        <w:rPr>
          <w:rFonts w:eastAsia="Corbel" w:cs="Corbel"/>
          <w:i/>
        </w:rPr>
        <w:t>Velo Wave</w:t>
      </w:r>
      <w:r w:rsidRPr="00E37CCC">
        <w:rPr>
          <w:rFonts w:eastAsia="Corbel" w:cs="Corbel"/>
        </w:rPr>
        <w:t xml:space="preserve"> Station </w:t>
      </w:r>
      <w:r w:rsidR="00F271F0">
        <w:rPr>
          <w:rFonts w:eastAsia="Corbel" w:cs="Corbel"/>
        </w:rPr>
        <w:t>keine</w:t>
      </w:r>
      <w:r w:rsidRPr="00E37CCC">
        <w:rPr>
          <w:rFonts w:eastAsia="Corbel" w:cs="Corbel"/>
        </w:rPr>
        <w:t xml:space="preserve"> erfassenden </w:t>
      </w:r>
      <w:r w:rsidR="00F271F0">
        <w:rPr>
          <w:rFonts w:eastAsia="Corbel" w:cs="Corbel"/>
        </w:rPr>
        <w:t>thermischen Kameras</w:t>
      </w:r>
      <w:r w:rsidRPr="00E37CCC">
        <w:rPr>
          <w:rFonts w:eastAsia="Corbel" w:cs="Corbel"/>
        </w:rPr>
        <w:t>, sondern bestehen aus den Hauptkomponenten</w:t>
      </w:r>
      <w:r w:rsidR="00225B08" w:rsidRPr="00E37CCC">
        <w:rPr>
          <w:rFonts w:eastAsia="Corbel" w:cs="Corbel"/>
        </w:rPr>
        <w:t xml:space="preserve"> </w:t>
      </w:r>
      <w:r w:rsidR="00225B08" w:rsidRPr="00E37CCC">
        <w:rPr>
          <w:rFonts w:eastAsia="Corbel" w:cs="Corbel"/>
        </w:rPr>
        <w:lastRenderedPageBreak/>
        <w:t>Anzeigeelement, RSU und</w:t>
      </w:r>
      <w:r w:rsidRPr="00E37CCC">
        <w:rPr>
          <w:rFonts w:eastAsia="Corbel" w:cs="Corbel"/>
        </w:rPr>
        <w:t xml:space="preserve"> Recheneinheit</w:t>
      </w:r>
      <w:r w:rsidR="00225B08" w:rsidRPr="00E37CCC">
        <w:rPr>
          <w:rFonts w:eastAsia="Corbel" w:cs="Corbel"/>
        </w:rPr>
        <w:t xml:space="preserve">. </w:t>
      </w:r>
      <w:r w:rsidR="00A07ED6" w:rsidRPr="00E37CCC">
        <w:rPr>
          <w:rFonts w:eastAsia="Corbel" w:cs="Corbel"/>
          <w:i/>
        </w:rPr>
        <w:t>Leezenflow Station 1</w:t>
      </w:r>
      <w:r w:rsidR="00A07ED6" w:rsidRPr="00E37CCC">
        <w:rPr>
          <w:rFonts w:eastAsia="Corbel" w:cs="Corbel"/>
        </w:rPr>
        <w:t xml:space="preserve"> und </w:t>
      </w:r>
      <w:r w:rsidR="00A07ED6" w:rsidRPr="00E37CCC">
        <w:rPr>
          <w:rFonts w:eastAsia="Corbel" w:cs="Corbel"/>
          <w:i/>
        </w:rPr>
        <w:t>Leezenflow Station 2</w:t>
      </w:r>
      <w:r w:rsidR="00A07ED6" w:rsidRPr="00E37CCC">
        <w:rPr>
          <w:rFonts w:eastAsia="Corbel" w:cs="Corbel"/>
        </w:rPr>
        <w:t xml:space="preserve"> sind baugleich</w:t>
      </w:r>
      <w:r w:rsidR="009D7BE0" w:rsidRPr="00E37CCC">
        <w:rPr>
          <w:rFonts w:eastAsia="Corbel" w:cs="Corbel"/>
        </w:rPr>
        <w:t xml:space="preserve">. Im Betrieb unterscheiden sich die beiden </w:t>
      </w:r>
      <w:r w:rsidR="009D7BE0" w:rsidRPr="00E37CCC">
        <w:rPr>
          <w:rFonts w:eastAsia="Corbel" w:cs="Corbel"/>
          <w:i/>
        </w:rPr>
        <w:t>Leezenflow Stationen</w:t>
      </w:r>
      <w:r w:rsidR="009D7BE0" w:rsidRPr="00E37CCC">
        <w:rPr>
          <w:rFonts w:eastAsia="Corbel" w:cs="Corbel"/>
        </w:rPr>
        <w:t xml:space="preserve"> ausschließlich durch</w:t>
      </w:r>
      <w:r w:rsidR="00A07ED6" w:rsidRPr="00E37CCC">
        <w:rPr>
          <w:rFonts w:eastAsia="Corbel" w:cs="Corbel"/>
        </w:rPr>
        <w:t xml:space="preserve"> die </w:t>
      </w:r>
      <w:r w:rsidR="00210943" w:rsidRPr="00E37CCC">
        <w:rPr>
          <w:rFonts w:eastAsia="Corbel" w:cs="Corbel"/>
        </w:rPr>
        <w:t xml:space="preserve">von der Recheneinheit </w:t>
      </w:r>
      <w:r w:rsidR="000371C4">
        <w:rPr>
          <w:rFonts w:eastAsia="Corbel" w:cs="Corbel"/>
        </w:rPr>
        <w:t xml:space="preserve">aus den Daten erarbeiteten und durch das Display </w:t>
      </w:r>
      <w:r w:rsidR="003925F1">
        <w:rPr>
          <w:rFonts w:eastAsia="Corbel" w:cs="Corbel"/>
        </w:rPr>
        <w:t xml:space="preserve">angezeigten </w:t>
      </w:r>
      <w:r w:rsidR="003925F1" w:rsidRPr="00E37CCC">
        <w:rPr>
          <w:rFonts w:eastAsia="Corbel" w:cs="Corbel"/>
        </w:rPr>
        <w:t>Visualisierungen</w:t>
      </w:r>
      <w:r w:rsidR="00A07ED6" w:rsidRPr="00E37CCC">
        <w:rPr>
          <w:rFonts w:eastAsia="Corbel" w:cs="Corbel"/>
        </w:rPr>
        <w:t>.</w:t>
      </w:r>
    </w:p>
    <w:p w14:paraId="2592E216" w14:textId="1F2169B8" w:rsidR="00D213D2" w:rsidRPr="00E37CCC" w:rsidRDefault="00D213D2" w:rsidP="00597161">
      <w:pPr>
        <w:spacing w:after="240"/>
        <w:rPr>
          <w:rFonts w:eastAsia="Corbel" w:cs="Corbel"/>
        </w:rPr>
      </w:pPr>
      <w:r w:rsidRPr="00E37CCC">
        <w:rPr>
          <w:rFonts w:eastAsia="Corbel" w:cs="Corbel"/>
        </w:rPr>
        <w:t xml:space="preserve">Die </w:t>
      </w:r>
      <w:r w:rsidRPr="00E37CCC">
        <w:rPr>
          <w:rFonts w:eastAsia="Corbel" w:cs="Corbel"/>
          <w:i/>
        </w:rPr>
        <w:t>Leezenflow Station</w:t>
      </w:r>
      <w:r w:rsidRPr="00E37CCC">
        <w:rPr>
          <w:rFonts w:eastAsia="Corbel" w:cs="Corbel"/>
        </w:rPr>
        <w:t xml:space="preserve"> 1 befindet sich </w:t>
      </w:r>
      <w:r w:rsidR="00D21A96">
        <w:rPr>
          <w:rFonts w:eastAsia="Corbel" w:cs="Corbel"/>
        </w:rPr>
        <w:t>rd</w:t>
      </w:r>
      <w:r w:rsidRPr="00E37CCC">
        <w:rPr>
          <w:rFonts w:eastAsia="Corbel" w:cs="Corbel"/>
        </w:rPr>
        <w:t>. 50 Meter vor dem Knotenpunkt und die</w:t>
      </w:r>
      <w:r w:rsidRPr="00E37CCC">
        <w:rPr>
          <w:rFonts w:eastAsia="Corbel" w:cs="Corbel"/>
          <w:i/>
        </w:rPr>
        <w:t xml:space="preserve"> Leezenflow</w:t>
      </w:r>
      <w:r w:rsidRPr="00E37CCC">
        <w:rPr>
          <w:rFonts w:eastAsia="Corbel" w:cs="Corbel"/>
        </w:rPr>
        <w:t xml:space="preserve"> Station 2 steht unmittelbar vor der Lichtsignalanlage, die für die Bevorrechtigung relevant ist. In der</w:t>
      </w:r>
      <w:r w:rsidR="00597161">
        <w:rPr>
          <w:rFonts w:eastAsia="Corbel" w:cs="Corbel"/>
        </w:rPr>
        <w:t xml:space="preserve"> Anlage 1</w:t>
      </w:r>
      <w:r w:rsidRPr="00E37CCC">
        <w:rPr>
          <w:rFonts w:eastAsia="Corbel" w:cs="Corbel"/>
        </w:rPr>
        <w:t xml:space="preserve"> werden die vorgesehenen Standorte </w:t>
      </w:r>
      <w:r w:rsidR="00264457" w:rsidRPr="00E37CCC">
        <w:rPr>
          <w:rFonts w:eastAsia="Corbel" w:cs="Corbel"/>
        </w:rPr>
        <w:t>spezifiziert</w:t>
      </w:r>
      <w:r w:rsidRPr="00E37CCC">
        <w:rPr>
          <w:rFonts w:eastAsia="Corbel" w:cs="Corbel"/>
        </w:rPr>
        <w:t>.</w:t>
      </w:r>
    </w:p>
    <w:p w14:paraId="646C3ED2" w14:textId="3A31C038" w:rsidR="0058196D" w:rsidRPr="00E37CCC" w:rsidRDefault="00162F05" w:rsidP="00881B18">
      <w:pPr>
        <w:spacing w:before="240" w:after="240"/>
        <w:rPr>
          <w:rFonts w:cstheme="minorHAnsi"/>
        </w:rPr>
      </w:pPr>
      <w:r w:rsidRPr="007F7EF8">
        <w:rPr>
          <w:rFonts w:cstheme="minorHAnsi"/>
        </w:rPr>
        <w:t xml:space="preserve">Durch den AN sind die in </w:t>
      </w:r>
      <w:r w:rsidR="00F707DA">
        <w:rPr>
          <w:rFonts w:cstheme="minorHAnsi"/>
        </w:rPr>
        <w:fldChar w:fldCharType="begin"/>
      </w:r>
      <w:r w:rsidR="00F707DA">
        <w:rPr>
          <w:rFonts w:cstheme="minorHAnsi"/>
        </w:rPr>
        <w:instrText xml:space="preserve"> REF _Ref229521375 \h </w:instrText>
      </w:r>
      <w:r w:rsidR="00F707DA">
        <w:rPr>
          <w:rFonts w:cstheme="minorHAnsi"/>
        </w:rPr>
      </w:r>
      <w:r w:rsidR="00F707DA">
        <w:rPr>
          <w:rFonts w:cstheme="minorHAnsi"/>
        </w:rPr>
        <w:fldChar w:fldCharType="separate"/>
      </w:r>
      <w:r w:rsidR="00F707DA" w:rsidRPr="00E37CCC">
        <w:t xml:space="preserve">Abbildung </w:t>
      </w:r>
      <w:r w:rsidR="00F707DA">
        <w:rPr>
          <w:noProof/>
        </w:rPr>
        <w:t>4</w:t>
      </w:r>
      <w:r w:rsidR="00F707DA">
        <w:rPr>
          <w:rFonts w:cstheme="minorHAnsi"/>
        </w:rPr>
        <w:fldChar w:fldCharType="end"/>
      </w:r>
      <w:r w:rsidR="00CD39E2">
        <w:rPr>
          <w:rFonts w:cstheme="minorHAnsi"/>
        </w:rPr>
        <w:fldChar w:fldCharType="begin"/>
      </w:r>
      <w:r w:rsidR="00CD39E2">
        <w:rPr>
          <w:rFonts w:cstheme="minorHAnsi"/>
        </w:rPr>
        <w:instrText xml:space="preserve"> REF _Ref229144156 \h </w:instrText>
      </w:r>
      <w:r w:rsidR="00CD39E2">
        <w:rPr>
          <w:rFonts w:cstheme="minorHAnsi"/>
        </w:rPr>
      </w:r>
      <w:r w:rsidR="00CD39E2">
        <w:rPr>
          <w:rFonts w:cstheme="minorHAnsi"/>
        </w:rPr>
        <w:fldChar w:fldCharType="end"/>
      </w:r>
      <w:r w:rsidR="00B138B2" w:rsidRPr="00E37CCC">
        <w:rPr>
          <w:rFonts w:cstheme="minorHAnsi"/>
        </w:rPr>
        <w:fldChar w:fldCharType="begin"/>
      </w:r>
      <w:r w:rsidR="00B138B2" w:rsidRPr="00E37CCC">
        <w:rPr>
          <w:rFonts w:cstheme="minorHAnsi"/>
        </w:rPr>
        <w:fldChar w:fldCharType="separate"/>
      </w:r>
      <w:r w:rsidR="0021511F" w:rsidRPr="000B53E7">
        <w:t xml:space="preserve">Abbildung </w:t>
      </w:r>
      <w:r w:rsidR="0021511F" w:rsidRPr="000B53E7">
        <w:rPr>
          <w:noProof/>
        </w:rPr>
        <w:t>3</w:t>
      </w:r>
      <w:r w:rsidR="0021511F" w:rsidRPr="000B53E7">
        <w:t>: Verortung der Standorte / Knoten entlang der Pilotstrecke im Projekt „Velo Wave System“</w:t>
      </w:r>
      <w:r w:rsidR="00B138B2" w:rsidRPr="00E37CCC">
        <w:rPr>
          <w:rFonts w:cstheme="minorHAnsi"/>
        </w:rPr>
        <w:fldChar w:fldCharType="end"/>
      </w:r>
      <w:r w:rsidRPr="007F7EF8">
        <w:rPr>
          <w:rFonts w:cstheme="minorHAnsi"/>
        </w:rPr>
        <w:t xml:space="preserve"> aufgeführten </w:t>
      </w:r>
      <w:r>
        <w:rPr>
          <w:rFonts w:cstheme="minorHAnsi"/>
        </w:rPr>
        <w:t xml:space="preserve">Komponenten für die </w:t>
      </w:r>
      <w:r w:rsidRPr="007F7EF8">
        <w:rPr>
          <w:rFonts w:cstheme="minorHAnsi"/>
        </w:rPr>
        <w:t>Standorte zu liefern, zu montieren und betriebsbereit zu übergeben.</w:t>
      </w:r>
      <w:r w:rsidR="0058196D" w:rsidRPr="00E37CCC">
        <w:rPr>
          <w:rFonts w:cstheme="minorHAnsi"/>
        </w:rPr>
        <w:t xml:space="preserve"> </w:t>
      </w:r>
      <w:r w:rsidR="00881B18" w:rsidRPr="00E37CCC">
        <w:rPr>
          <w:rFonts w:cstheme="minorHAnsi"/>
        </w:rPr>
        <w:t xml:space="preserve">An sechs Standorten </w:t>
      </w:r>
      <w:r w:rsidR="001D572C" w:rsidRPr="00E37CCC">
        <w:rPr>
          <w:rFonts w:cstheme="minorHAnsi"/>
        </w:rPr>
        <w:t>werden</w:t>
      </w:r>
      <w:r w:rsidR="00881B18" w:rsidRPr="00E37CCC">
        <w:rPr>
          <w:rFonts w:cstheme="minorHAnsi"/>
        </w:rPr>
        <w:t xml:space="preserve"> </w:t>
      </w:r>
      <w:r w:rsidR="0058196D" w:rsidRPr="00E37CCC">
        <w:rPr>
          <w:rFonts w:cstheme="minorHAnsi"/>
        </w:rPr>
        <w:t xml:space="preserve">zwei </w:t>
      </w:r>
      <w:r w:rsidR="0058196D" w:rsidRPr="00E37CCC">
        <w:rPr>
          <w:rFonts w:cstheme="minorHAnsi"/>
          <w:i/>
        </w:rPr>
        <w:t>Leezenflow Stationen</w:t>
      </w:r>
      <w:r w:rsidR="0058196D" w:rsidRPr="00E37CCC">
        <w:rPr>
          <w:rFonts w:cstheme="minorHAnsi"/>
        </w:rPr>
        <w:t xml:space="preserve"> </w:t>
      </w:r>
      <w:r w:rsidR="00881B18" w:rsidRPr="00E37CCC">
        <w:rPr>
          <w:rFonts w:cstheme="minorHAnsi"/>
        </w:rPr>
        <w:t>(</w:t>
      </w:r>
      <w:r w:rsidR="000647B0" w:rsidRPr="00E37CCC">
        <w:rPr>
          <w:rFonts w:cstheme="minorHAnsi"/>
        </w:rPr>
        <w:t xml:space="preserve">je eine Station am </w:t>
      </w:r>
      <w:r w:rsidR="00881B18" w:rsidRPr="00E37CCC">
        <w:rPr>
          <w:rFonts w:cstheme="minorHAnsi"/>
        </w:rPr>
        <w:t>2. Mast</w:t>
      </w:r>
      <w:r w:rsidR="000647B0" w:rsidRPr="00E37CCC">
        <w:rPr>
          <w:rFonts w:cstheme="minorHAnsi"/>
        </w:rPr>
        <w:t xml:space="preserve"> und</w:t>
      </w:r>
      <w:r w:rsidR="00881B18" w:rsidRPr="00E37CCC">
        <w:rPr>
          <w:rFonts w:cstheme="minorHAnsi"/>
        </w:rPr>
        <w:t xml:space="preserve"> 3. Mast)</w:t>
      </w:r>
      <w:r w:rsidR="00F64C1A" w:rsidRPr="00E37CCC">
        <w:rPr>
          <w:rFonts w:cstheme="minorHAnsi"/>
        </w:rPr>
        <w:t xml:space="preserve">, </w:t>
      </w:r>
      <w:r w:rsidR="0058196D" w:rsidRPr="00E37CCC">
        <w:rPr>
          <w:rFonts w:cstheme="minorHAnsi"/>
        </w:rPr>
        <w:t xml:space="preserve">pro Fahrtrichtung (sowohl </w:t>
      </w:r>
      <w:proofErr w:type="spellStart"/>
      <w:r w:rsidR="0058196D" w:rsidRPr="00E37CCC">
        <w:rPr>
          <w:rFonts w:cstheme="minorHAnsi"/>
        </w:rPr>
        <w:t>stadtein</w:t>
      </w:r>
      <w:proofErr w:type="spellEnd"/>
      <w:r w:rsidR="0058196D" w:rsidRPr="00E37CCC">
        <w:rPr>
          <w:rFonts w:cstheme="minorHAnsi"/>
        </w:rPr>
        <w:t xml:space="preserve">- als auch stadtauswärts) </w:t>
      </w:r>
      <w:r w:rsidR="001D572C" w:rsidRPr="00E37CCC">
        <w:rPr>
          <w:rFonts w:cstheme="minorHAnsi"/>
        </w:rPr>
        <w:t>ertüchtigt</w:t>
      </w:r>
      <w:r w:rsidR="0063484A" w:rsidRPr="00E37CCC">
        <w:rPr>
          <w:rFonts w:cstheme="minorHAnsi"/>
        </w:rPr>
        <w:t>.</w:t>
      </w:r>
      <w:r w:rsidR="00A90F8D" w:rsidRPr="00E37CCC">
        <w:rPr>
          <w:rFonts w:cstheme="minorHAnsi"/>
        </w:rPr>
        <w:t xml:space="preserve"> </w:t>
      </w:r>
      <w:r w:rsidR="00AC7751" w:rsidRPr="00E37CCC">
        <w:rPr>
          <w:rFonts w:cstheme="minorHAnsi"/>
        </w:rPr>
        <w:t>Diese</w:t>
      </w:r>
      <w:r w:rsidR="00A90F8D" w:rsidRPr="00E37CCC">
        <w:rPr>
          <w:rFonts w:cstheme="minorHAnsi"/>
        </w:rPr>
        <w:t xml:space="preserve"> sind die Standorte des Projektgebietes Roxeler Straße und der Knoten 03052</w:t>
      </w:r>
      <w:r w:rsidR="00F64C1A" w:rsidRPr="00E37CCC">
        <w:rPr>
          <w:rFonts w:cstheme="minorHAnsi"/>
        </w:rPr>
        <w:t xml:space="preserve"> </w:t>
      </w:r>
      <w:r w:rsidR="0058196D" w:rsidRPr="00E37CCC">
        <w:rPr>
          <w:rFonts w:cstheme="minorHAnsi"/>
        </w:rPr>
        <w:t xml:space="preserve">an </w:t>
      </w:r>
      <w:r w:rsidR="00A90F8D" w:rsidRPr="00E37CCC">
        <w:rPr>
          <w:rFonts w:cstheme="minorHAnsi"/>
        </w:rPr>
        <w:t xml:space="preserve">der </w:t>
      </w:r>
      <w:proofErr w:type="spellStart"/>
      <w:r w:rsidR="00A90F8D" w:rsidRPr="00E37CCC">
        <w:rPr>
          <w:rFonts w:cstheme="minorHAnsi"/>
        </w:rPr>
        <w:t>Hüfferstraße</w:t>
      </w:r>
      <w:proofErr w:type="spellEnd"/>
      <w:r w:rsidR="00A90F8D" w:rsidRPr="00E37CCC">
        <w:rPr>
          <w:rFonts w:cstheme="minorHAnsi"/>
        </w:rPr>
        <w:t xml:space="preserve">. Am </w:t>
      </w:r>
      <w:r w:rsidR="001D572C" w:rsidRPr="00E37CCC">
        <w:rPr>
          <w:rFonts w:cstheme="minorHAnsi"/>
        </w:rPr>
        <w:t>K</w:t>
      </w:r>
      <w:r w:rsidR="00A90F8D" w:rsidRPr="00E37CCC">
        <w:rPr>
          <w:rFonts w:cstheme="minorHAnsi"/>
        </w:rPr>
        <w:t>noten</w:t>
      </w:r>
      <w:r w:rsidR="00F64C1A" w:rsidRPr="00E37CCC">
        <w:rPr>
          <w:rFonts w:cstheme="minorHAnsi"/>
        </w:rPr>
        <w:t xml:space="preserve"> </w:t>
      </w:r>
      <w:r w:rsidR="001D572C" w:rsidRPr="00E37CCC">
        <w:rPr>
          <w:rFonts w:cstheme="minorHAnsi"/>
        </w:rPr>
        <w:t xml:space="preserve">01123 an der </w:t>
      </w:r>
      <w:proofErr w:type="spellStart"/>
      <w:r w:rsidR="001D572C" w:rsidRPr="00E37CCC">
        <w:rPr>
          <w:rFonts w:cstheme="minorHAnsi"/>
        </w:rPr>
        <w:t>Hüfferstraße</w:t>
      </w:r>
      <w:proofErr w:type="spellEnd"/>
      <w:r w:rsidR="001D572C" w:rsidRPr="00E37CCC">
        <w:rPr>
          <w:rFonts w:cstheme="minorHAnsi"/>
        </w:rPr>
        <w:t xml:space="preserve"> w</w:t>
      </w:r>
      <w:r w:rsidR="00A77171" w:rsidRPr="00E37CCC">
        <w:rPr>
          <w:rFonts w:cstheme="minorHAnsi"/>
        </w:rPr>
        <w:t>erden</w:t>
      </w:r>
      <w:r w:rsidR="0058196D" w:rsidRPr="00E37CCC">
        <w:rPr>
          <w:rFonts w:cstheme="minorHAnsi"/>
        </w:rPr>
        <w:t xml:space="preserve"> zwei </w:t>
      </w:r>
      <w:proofErr w:type="spellStart"/>
      <w:r w:rsidR="0058196D" w:rsidRPr="00E37CCC">
        <w:rPr>
          <w:rFonts w:cstheme="minorHAnsi"/>
          <w:i/>
        </w:rPr>
        <w:t>Leezenflow</w:t>
      </w:r>
      <w:proofErr w:type="spellEnd"/>
      <w:r w:rsidR="0058196D" w:rsidRPr="00E37CCC">
        <w:rPr>
          <w:rFonts w:cstheme="minorHAnsi"/>
          <w:i/>
        </w:rPr>
        <w:t xml:space="preserve"> Stationen</w:t>
      </w:r>
      <w:r w:rsidR="0058196D" w:rsidRPr="00E37CCC">
        <w:rPr>
          <w:rFonts w:cstheme="minorHAnsi"/>
        </w:rPr>
        <w:t xml:space="preserve"> </w:t>
      </w:r>
      <w:r w:rsidR="009B5894" w:rsidRPr="00E37CCC">
        <w:rPr>
          <w:rFonts w:cstheme="minorHAnsi"/>
        </w:rPr>
        <w:t>in</w:t>
      </w:r>
      <w:r w:rsidR="0058196D" w:rsidRPr="00E37CCC">
        <w:rPr>
          <w:rFonts w:cstheme="minorHAnsi"/>
        </w:rPr>
        <w:t xml:space="preserve"> nur eine Fahrtrichtung</w:t>
      </w:r>
      <w:r w:rsidR="005A252C" w:rsidRPr="00E37CCC">
        <w:rPr>
          <w:rFonts w:cstheme="minorHAnsi"/>
        </w:rPr>
        <w:t xml:space="preserve"> ertüchtigt. </w:t>
      </w:r>
      <w:r w:rsidR="00EC06FD" w:rsidRPr="00E37CCC">
        <w:rPr>
          <w:rFonts w:cstheme="minorHAnsi"/>
        </w:rPr>
        <w:t xml:space="preserve">Am Knoten 03050 </w:t>
      </w:r>
      <w:r w:rsidR="000F7C6F" w:rsidRPr="00E37CCC">
        <w:rPr>
          <w:rFonts w:cstheme="minorHAnsi"/>
        </w:rPr>
        <w:t>w</w:t>
      </w:r>
      <w:r w:rsidR="00C435FA" w:rsidRPr="00E37CCC">
        <w:rPr>
          <w:rFonts w:cstheme="minorHAnsi"/>
        </w:rPr>
        <w:t xml:space="preserve">ird je Fahrtrichtung eine </w:t>
      </w:r>
      <w:r w:rsidR="00C435FA" w:rsidRPr="00E37CCC">
        <w:rPr>
          <w:rFonts w:cstheme="minorHAnsi"/>
          <w:i/>
        </w:rPr>
        <w:t>Leezenflow Station</w:t>
      </w:r>
      <w:r w:rsidR="00C435FA" w:rsidRPr="00E37CCC">
        <w:rPr>
          <w:rFonts w:cstheme="minorHAnsi"/>
        </w:rPr>
        <w:t xml:space="preserve"> (also insgesamt zwei Anzeigeelemente) </w:t>
      </w:r>
      <w:r w:rsidR="000F7C6F" w:rsidRPr="00E37CCC">
        <w:rPr>
          <w:rFonts w:cstheme="minorHAnsi"/>
        </w:rPr>
        <w:t>ohne Kontext zu eine</w:t>
      </w:r>
      <w:r w:rsidR="000371C4">
        <w:rPr>
          <w:rFonts w:cstheme="minorHAnsi"/>
        </w:rPr>
        <w:t>r</w:t>
      </w:r>
      <w:r w:rsidR="000F7C6F" w:rsidRPr="00E37CCC">
        <w:rPr>
          <w:rFonts w:cstheme="minorHAnsi"/>
        </w:rPr>
        <w:t xml:space="preserve"> </w:t>
      </w:r>
      <w:r w:rsidR="000F7C6F" w:rsidRPr="00E37CCC">
        <w:rPr>
          <w:rFonts w:cstheme="minorHAnsi"/>
          <w:i/>
        </w:rPr>
        <w:t>Velo Wave S</w:t>
      </w:r>
      <w:r w:rsidR="000371C4">
        <w:rPr>
          <w:rFonts w:cstheme="minorHAnsi"/>
          <w:i/>
        </w:rPr>
        <w:t>tation</w:t>
      </w:r>
      <w:r w:rsidR="000255F4" w:rsidRPr="00E37CCC">
        <w:rPr>
          <w:rFonts w:cstheme="minorHAnsi"/>
        </w:rPr>
        <w:t xml:space="preserve"> ertüchtigt</w:t>
      </w:r>
      <w:r w:rsidR="0058196D" w:rsidRPr="00E37CCC">
        <w:rPr>
          <w:rFonts w:cstheme="minorHAnsi"/>
        </w:rPr>
        <w:t>.</w:t>
      </w:r>
    </w:p>
    <w:p w14:paraId="52719D12" w14:textId="21B2F488" w:rsidR="0050753C" w:rsidRPr="00136DE6" w:rsidRDefault="158DAEEC" w:rsidP="000A5AE8">
      <w:pPr>
        <w:pStyle w:val="berschrift3"/>
      </w:pPr>
      <w:bookmarkStart w:id="108" w:name="_Toc229568913"/>
      <w:bookmarkStart w:id="109" w:name="_Toc232279932"/>
      <w:r w:rsidRPr="00136DE6">
        <w:t>Anzeigeelemente für den Radverkehr</w:t>
      </w:r>
      <w:bookmarkEnd w:id="108"/>
      <w:bookmarkEnd w:id="109"/>
    </w:p>
    <w:p w14:paraId="0A96FE61" w14:textId="01D5B97D" w:rsidR="004C7009" w:rsidRDefault="00EF26FC" w:rsidP="003C7ABD">
      <w:r w:rsidRPr="149D7A8C">
        <w:t xml:space="preserve">Die </w:t>
      </w:r>
      <w:r w:rsidR="003B54DD" w:rsidRPr="005C0585">
        <w:rPr>
          <w:i/>
        </w:rPr>
        <w:t>Leezenflow Station 1</w:t>
      </w:r>
      <w:r w:rsidRPr="149D7A8C">
        <w:t xml:space="preserve"> </w:t>
      </w:r>
      <w:r w:rsidR="003B54DD">
        <w:t>soll</w:t>
      </w:r>
      <w:r w:rsidRPr="149D7A8C">
        <w:t xml:space="preserve"> </w:t>
      </w:r>
      <w:r w:rsidRPr="000B53E7">
        <w:t>de</w:t>
      </w:r>
      <w:r w:rsidR="00DC3F5F" w:rsidRPr="000B53E7">
        <w:t>n</w:t>
      </w:r>
      <w:r>
        <w:t xml:space="preserve"> Radverkehr</w:t>
      </w:r>
      <w:r w:rsidRPr="149D7A8C">
        <w:t xml:space="preserve"> auf der Velo Route </w:t>
      </w:r>
      <w:r w:rsidR="00B21E80">
        <w:t>noch vor</w:t>
      </w:r>
      <w:r w:rsidRPr="149D7A8C">
        <w:t xml:space="preserve"> der </w:t>
      </w:r>
      <w:r w:rsidR="00B21E80">
        <w:t>Ankunft</w:t>
      </w:r>
      <w:r w:rsidRPr="149D7A8C">
        <w:t xml:space="preserve"> an eine</w:t>
      </w:r>
      <w:r w:rsidR="000371C4">
        <w:t>m</w:t>
      </w:r>
      <w:r w:rsidRPr="149D7A8C">
        <w:t xml:space="preserve"> Knoten dabei unterstützen, </w:t>
      </w:r>
      <w:r w:rsidR="002D3DF3">
        <w:t xml:space="preserve">die Ampelphase zu antizipieren und bei Bedarf </w:t>
      </w:r>
      <w:r w:rsidR="00E62DF0">
        <w:t xml:space="preserve">die eigene Reisegeschwindigkeit </w:t>
      </w:r>
      <w:r w:rsidRPr="000B53E7">
        <w:t xml:space="preserve">an die kommende Ampelphase </w:t>
      </w:r>
      <w:r w:rsidR="00E62DF0" w:rsidRPr="000B53E7">
        <w:t>anzupassen</w:t>
      </w:r>
      <w:r w:rsidR="002D3DF3">
        <w:t>,</w:t>
      </w:r>
      <w:r w:rsidRPr="149D7A8C">
        <w:t xml:space="preserve"> </w:t>
      </w:r>
      <w:r w:rsidR="002D3DF3">
        <w:t>um</w:t>
      </w:r>
      <w:r w:rsidRPr="149D7A8C">
        <w:t xml:space="preserve"> intensivere Beschleunigungs- und Bremsvorgänge zu </w:t>
      </w:r>
      <w:r w:rsidR="002D3DF3">
        <w:t xml:space="preserve">vermeiden </w:t>
      </w:r>
      <w:r w:rsidR="00E01015">
        <w:t>(für den Fall, dass eine direkte Priorisierung ohne Geschwindigkeitsänderung aufgrund der Verkehrslage nicht möglich ist)</w:t>
      </w:r>
      <w:r w:rsidRPr="149D7A8C">
        <w:t xml:space="preserve">. </w:t>
      </w:r>
      <w:r w:rsidR="00C859F9">
        <w:t xml:space="preserve">Die </w:t>
      </w:r>
      <w:r w:rsidR="00C859F9" w:rsidRPr="005C0585">
        <w:rPr>
          <w:i/>
          <w:iCs/>
        </w:rPr>
        <w:t xml:space="preserve">Leezenflow Station </w:t>
      </w:r>
      <w:r w:rsidR="00C859F9">
        <w:rPr>
          <w:i/>
          <w:iCs/>
        </w:rPr>
        <w:t>1</w:t>
      </w:r>
      <w:r w:rsidR="00C859F9">
        <w:t xml:space="preserve"> informiert den R</w:t>
      </w:r>
      <w:r w:rsidR="001D60FC">
        <w:t>adverkehr</w:t>
      </w:r>
      <w:r w:rsidR="00C859F9">
        <w:t xml:space="preserve"> über die Restgrün</w:t>
      </w:r>
      <w:r w:rsidR="00565BDA">
        <w:t>- / Restrotzeit</w:t>
      </w:r>
      <w:r w:rsidR="00C859F9">
        <w:t>.</w:t>
      </w:r>
    </w:p>
    <w:p w14:paraId="1749537D" w14:textId="1C9BE575" w:rsidR="004321D9" w:rsidRDefault="00F13B46" w:rsidP="003C7ABD">
      <w:r>
        <w:t xml:space="preserve">Die </w:t>
      </w:r>
      <w:r w:rsidRPr="005C0585">
        <w:rPr>
          <w:i/>
        </w:rPr>
        <w:t xml:space="preserve">Leezenflow Station </w:t>
      </w:r>
      <w:r w:rsidR="00DC7674" w:rsidRPr="005C0585">
        <w:rPr>
          <w:i/>
        </w:rPr>
        <w:t>2</w:t>
      </w:r>
      <w:r>
        <w:t xml:space="preserve"> </w:t>
      </w:r>
      <w:r w:rsidR="00DC5D68">
        <w:t xml:space="preserve">informiert den </w:t>
      </w:r>
      <w:r w:rsidR="00776638">
        <w:t>Radverkehr</w:t>
      </w:r>
      <w:r w:rsidR="00DC5D68">
        <w:t xml:space="preserve"> über die </w:t>
      </w:r>
      <w:r w:rsidR="00565BDA">
        <w:t>Restgrün- / Restrotzeit</w:t>
      </w:r>
      <w:r w:rsidR="00DC5D68">
        <w:t xml:space="preserve"> </w:t>
      </w:r>
      <w:r w:rsidR="00C37ABB">
        <w:t xml:space="preserve">zum Zeitpunkt der Ankunft an der LSA </w:t>
      </w:r>
      <w:r w:rsidR="00F34862">
        <w:t xml:space="preserve">und begründet eine nicht zugunsten des </w:t>
      </w:r>
      <w:r w:rsidR="00776638">
        <w:t xml:space="preserve">Radverkehrs </w:t>
      </w:r>
      <w:r w:rsidR="00F34862">
        <w:t xml:space="preserve">erfolgte Priorisierung des Radverkehrs mithilfe von </w:t>
      </w:r>
      <w:r w:rsidR="00565BDA">
        <w:t xml:space="preserve">z. B. </w:t>
      </w:r>
      <w:r w:rsidR="00F34862">
        <w:t xml:space="preserve">Piktogrammen. </w:t>
      </w:r>
    </w:p>
    <w:p w14:paraId="27C124DF" w14:textId="7A1F2E0F" w:rsidR="003C7ABD" w:rsidRDefault="004321D9" w:rsidP="003C7ABD">
      <w:r>
        <w:t>Die</w:t>
      </w:r>
      <w:r w:rsidR="00F34862">
        <w:t xml:space="preserve"> Leezenflow Stationen</w:t>
      </w:r>
      <w:r w:rsidR="00EF26FC" w:rsidRPr="149D7A8C">
        <w:t xml:space="preserve"> </w:t>
      </w:r>
      <w:r>
        <w:t xml:space="preserve">sollen </w:t>
      </w:r>
      <w:r w:rsidR="00EF26FC" w:rsidRPr="149D7A8C">
        <w:t>als zu installierende, Grüne-Welle</w:t>
      </w:r>
      <w:r>
        <w:t>-</w:t>
      </w:r>
      <w:r w:rsidR="00EF26FC">
        <w:t xml:space="preserve"> </w:t>
      </w:r>
      <w:r w:rsidR="00EF26FC" w:rsidRPr="149D7A8C">
        <w:t xml:space="preserve">und Bremsassistent </w:t>
      </w:r>
      <w:r w:rsidR="008C2BD0">
        <w:t xml:space="preserve">(GLOSA) </w:t>
      </w:r>
      <w:r>
        <w:t>ausgeführt</w:t>
      </w:r>
      <w:r w:rsidR="00EF26FC" w:rsidRPr="149D7A8C">
        <w:t xml:space="preserve"> werden, die dem Radverkehr frühzeitig visuelle Rückmeldungen zu kommenden Signalwechseln geben (z.</w:t>
      </w:r>
      <w:r w:rsidR="00283DF4">
        <w:t xml:space="preserve"> </w:t>
      </w:r>
      <w:r w:rsidR="00EF26FC" w:rsidRPr="149D7A8C">
        <w:t>B. basierend auf SP</w:t>
      </w:r>
      <w:r w:rsidR="008A1063">
        <w:t>A</w:t>
      </w:r>
      <w:r w:rsidR="00EF26FC" w:rsidRPr="149D7A8C">
        <w:t>T-Daten der LSA).</w:t>
      </w:r>
      <w:r w:rsidR="003C7ABD">
        <w:t xml:space="preserve"> </w:t>
      </w:r>
      <w:r w:rsidR="003C7ABD" w:rsidRPr="149D7A8C">
        <w:t xml:space="preserve">Die Anzeigeelemente </w:t>
      </w:r>
      <w:r w:rsidR="003C7ABD">
        <w:t xml:space="preserve">müssen </w:t>
      </w:r>
      <w:r w:rsidR="003C7ABD" w:rsidRPr="149D7A8C">
        <w:t xml:space="preserve">für den Radverkehr ohne zusätzliche Endgeräte oder Apps nutzbar sein, so dass </w:t>
      </w:r>
      <w:r w:rsidR="00A96A3B">
        <w:t>ihre</w:t>
      </w:r>
      <w:r w:rsidR="003C7ABD" w:rsidRPr="149D7A8C">
        <w:t xml:space="preserve"> Funktion allen zur Verfügung steht, die die ausgestattete Strecke passieren.</w:t>
      </w:r>
    </w:p>
    <w:p w14:paraId="4DE99C6D" w14:textId="21C3B3A7" w:rsidR="3A10B313" w:rsidRPr="00E37CCC" w:rsidRDefault="00CD2C57" w:rsidP="18502A87">
      <w:pPr>
        <w:spacing w:before="240" w:after="240"/>
        <w:rPr>
          <w:rFonts w:eastAsia="Corbel" w:cs="Corbel"/>
        </w:rPr>
      </w:pPr>
      <w:r w:rsidRPr="00E37CCC">
        <w:rPr>
          <w:rFonts w:eastAsia="Corbel" w:cs="Corbel"/>
        </w:rPr>
        <w:t>Eine erfolgreiche Umsetzung</w:t>
      </w:r>
      <w:r w:rsidR="3C21FFAB" w:rsidRPr="00E37CCC">
        <w:rPr>
          <w:rFonts w:eastAsia="Corbel" w:cs="Corbel"/>
        </w:rPr>
        <w:t xml:space="preserve"> dieser Funktion </w:t>
      </w:r>
      <w:r w:rsidR="00C842F7" w:rsidRPr="00E37CCC">
        <w:rPr>
          <w:rFonts w:eastAsia="Corbel" w:cs="Corbel"/>
        </w:rPr>
        <w:t xml:space="preserve">der </w:t>
      </w:r>
      <w:r w:rsidR="00C842F7" w:rsidRPr="00E37CCC">
        <w:rPr>
          <w:rFonts w:eastAsia="Corbel" w:cs="Corbel"/>
          <w:i/>
        </w:rPr>
        <w:t>Leezenflow Station</w:t>
      </w:r>
      <w:r w:rsidR="00C842F7" w:rsidRPr="00E37CCC">
        <w:rPr>
          <w:rFonts w:eastAsia="Corbel" w:cs="Corbel"/>
        </w:rPr>
        <w:t xml:space="preserve"> </w:t>
      </w:r>
      <w:r w:rsidRPr="00E37CCC">
        <w:rPr>
          <w:rFonts w:eastAsia="Corbel" w:cs="Corbel"/>
        </w:rPr>
        <w:t>in Verbindung mit</w:t>
      </w:r>
      <w:r w:rsidR="3C21FFAB" w:rsidRPr="00E37CCC">
        <w:rPr>
          <w:rFonts w:eastAsia="Corbel" w:cs="Corbel"/>
        </w:rPr>
        <w:t xml:space="preserve"> der </w:t>
      </w:r>
      <w:r w:rsidR="0009374E" w:rsidRPr="00E37CCC">
        <w:rPr>
          <w:rFonts w:eastAsia="Corbel" w:cs="Corbel"/>
        </w:rPr>
        <w:t>Fahrgeschwindigkeit</w:t>
      </w:r>
      <w:r w:rsidR="3C21FFAB" w:rsidRPr="00E37CCC">
        <w:rPr>
          <w:rFonts w:eastAsia="Corbel" w:cs="Corbel"/>
        </w:rPr>
        <w:t xml:space="preserve"> des Radverkehrs </w:t>
      </w:r>
      <w:r w:rsidR="009E6820" w:rsidRPr="00E37CCC">
        <w:rPr>
          <w:rFonts w:eastAsia="Corbel" w:cs="Corbel"/>
        </w:rPr>
        <w:t>erfordert</w:t>
      </w:r>
      <w:r w:rsidR="3C21FFAB" w:rsidRPr="00E37CCC">
        <w:rPr>
          <w:rFonts w:eastAsia="Corbel" w:cs="Corbel"/>
        </w:rPr>
        <w:t xml:space="preserve"> </w:t>
      </w:r>
      <w:r w:rsidR="00146E4F" w:rsidRPr="00E37CCC">
        <w:rPr>
          <w:rFonts w:eastAsia="Corbel" w:cs="Corbel"/>
        </w:rPr>
        <w:t xml:space="preserve">eine gute Lesbarkeit durch eine entsprechende </w:t>
      </w:r>
      <w:r w:rsidR="3C21FFAB" w:rsidRPr="00E37CCC">
        <w:rPr>
          <w:rFonts w:eastAsia="Corbel" w:cs="Corbel"/>
        </w:rPr>
        <w:t xml:space="preserve">Größe, Sichtwinkel und Helligkeit des Anzeigeelementes </w:t>
      </w:r>
      <w:r w:rsidR="008A5EA1" w:rsidRPr="00E37CCC">
        <w:rPr>
          <w:rFonts w:eastAsia="Corbel" w:cs="Corbel"/>
        </w:rPr>
        <w:t>bis zu einer</w:t>
      </w:r>
      <w:r w:rsidR="3C21FFAB" w:rsidRPr="00E37CCC">
        <w:rPr>
          <w:rFonts w:eastAsia="Corbel" w:cs="Corbel"/>
        </w:rPr>
        <w:t xml:space="preserve"> Distanz von </w:t>
      </w:r>
      <w:r w:rsidR="00D21A96">
        <w:rPr>
          <w:rFonts w:eastAsia="Corbel" w:cs="Corbel"/>
        </w:rPr>
        <w:t>rd</w:t>
      </w:r>
      <w:r w:rsidR="00A56828" w:rsidRPr="00E37CCC">
        <w:rPr>
          <w:rFonts w:eastAsia="Corbel" w:cs="Corbel"/>
        </w:rPr>
        <w:t>.</w:t>
      </w:r>
      <w:r w:rsidR="3C21FFAB" w:rsidRPr="00E37CCC">
        <w:rPr>
          <w:rFonts w:eastAsia="Corbel" w:cs="Corbel"/>
        </w:rPr>
        <w:t xml:space="preserve"> 2</w:t>
      </w:r>
      <w:r w:rsidR="00A56828" w:rsidRPr="00E37CCC">
        <w:rPr>
          <w:rFonts w:eastAsia="Corbel" w:cs="Corbel"/>
        </w:rPr>
        <w:t>5</w:t>
      </w:r>
      <w:r w:rsidR="3C21FFAB" w:rsidRPr="00E37CCC">
        <w:rPr>
          <w:rFonts w:eastAsia="Corbel" w:cs="Corbel"/>
        </w:rPr>
        <w:t xml:space="preserve"> Metern</w:t>
      </w:r>
      <w:r w:rsidR="006439EA" w:rsidRPr="00E37CCC">
        <w:rPr>
          <w:rFonts w:eastAsia="Corbel" w:cs="Corbel"/>
        </w:rPr>
        <w:t xml:space="preserve">. Eine Sichtbarkeit sollte auch </w:t>
      </w:r>
      <w:r w:rsidR="3C21FFAB" w:rsidRPr="00E37CCC">
        <w:rPr>
          <w:rFonts w:eastAsia="Corbel" w:cs="Corbel"/>
        </w:rPr>
        <w:t xml:space="preserve">bei </w:t>
      </w:r>
      <w:r w:rsidR="00E975E7" w:rsidRPr="00E37CCC">
        <w:rPr>
          <w:rFonts w:eastAsia="Corbel" w:cs="Corbel"/>
        </w:rPr>
        <w:t>erschwerten</w:t>
      </w:r>
      <w:r w:rsidR="3C21FFAB" w:rsidRPr="00E37CCC">
        <w:rPr>
          <w:rFonts w:eastAsia="Corbel" w:cs="Corbel"/>
        </w:rPr>
        <w:t xml:space="preserve"> Witterungs</w:t>
      </w:r>
      <w:r w:rsidR="008B55A1" w:rsidRPr="00E37CCC">
        <w:rPr>
          <w:rFonts w:eastAsia="Corbel" w:cs="Corbel"/>
        </w:rPr>
        <w:t>bedingungen</w:t>
      </w:r>
      <w:r w:rsidR="3C21FFAB" w:rsidRPr="00E37CCC">
        <w:rPr>
          <w:rFonts w:eastAsia="Corbel" w:cs="Corbel"/>
        </w:rPr>
        <w:t xml:space="preserve"> </w:t>
      </w:r>
      <w:r w:rsidR="00AE6952" w:rsidRPr="00E37CCC">
        <w:rPr>
          <w:rFonts w:eastAsia="Corbel" w:cs="Corbel"/>
        </w:rPr>
        <w:t xml:space="preserve">wie nächtlichem Schneefall </w:t>
      </w:r>
      <w:r w:rsidR="3C21FFAB" w:rsidRPr="00E37CCC">
        <w:rPr>
          <w:rFonts w:eastAsia="Corbel" w:cs="Corbel"/>
        </w:rPr>
        <w:t>oder direkter Sonneneinstrahlung</w:t>
      </w:r>
      <w:r w:rsidR="006439EA" w:rsidRPr="00E37CCC">
        <w:rPr>
          <w:rFonts w:eastAsia="Corbel" w:cs="Corbel"/>
        </w:rPr>
        <w:t xml:space="preserve"> noch gegeben sein</w:t>
      </w:r>
      <w:r w:rsidR="3C21FFAB" w:rsidRPr="00E37CCC">
        <w:rPr>
          <w:rFonts w:eastAsia="Corbel" w:cs="Corbel"/>
        </w:rPr>
        <w:t>.</w:t>
      </w:r>
      <w:r w:rsidR="00314BD9" w:rsidRPr="00E37CCC">
        <w:rPr>
          <w:rFonts w:eastAsia="Corbel" w:cs="Corbel"/>
        </w:rPr>
        <w:t xml:space="preserve"> </w:t>
      </w:r>
    </w:p>
    <w:p w14:paraId="153E883E" w14:textId="5C5217D5" w:rsidR="3A10B313" w:rsidRPr="00E37CCC" w:rsidRDefault="3C21FFAB" w:rsidP="18502A87">
      <w:pPr>
        <w:spacing w:before="240" w:after="240"/>
        <w:rPr>
          <w:rFonts w:eastAsia="Corbel" w:cs="Corbel"/>
        </w:rPr>
      </w:pPr>
      <w:r w:rsidRPr="00E37CCC">
        <w:rPr>
          <w:rFonts w:eastAsia="Corbel" w:cs="Corbel"/>
        </w:rPr>
        <w:lastRenderedPageBreak/>
        <w:t xml:space="preserve">Die </w:t>
      </w:r>
      <w:r w:rsidR="009B1DAB" w:rsidRPr="00E37CCC">
        <w:rPr>
          <w:rFonts w:eastAsia="Corbel" w:cs="Corbel"/>
        </w:rPr>
        <w:t xml:space="preserve">beiden </w:t>
      </w:r>
      <w:r w:rsidRPr="00E37CCC">
        <w:rPr>
          <w:rFonts w:eastAsia="Corbel" w:cs="Corbel"/>
        </w:rPr>
        <w:t>Anzeigeelemente der</w:t>
      </w:r>
      <w:r w:rsidRPr="00E37CCC">
        <w:rPr>
          <w:rFonts w:eastAsia="Corbel" w:cs="Corbel"/>
          <w:i/>
        </w:rPr>
        <w:t xml:space="preserve"> Leezenflow</w:t>
      </w:r>
      <w:r w:rsidRPr="00E37CCC">
        <w:rPr>
          <w:rFonts w:eastAsia="Corbel" w:cs="Corbel"/>
        </w:rPr>
        <w:t xml:space="preserve"> </w:t>
      </w:r>
      <w:r w:rsidRPr="00E37CCC">
        <w:rPr>
          <w:rFonts w:eastAsia="Corbel" w:cs="Corbel"/>
          <w:i/>
        </w:rPr>
        <w:t>Station</w:t>
      </w:r>
      <w:r w:rsidRPr="00E37CCC">
        <w:rPr>
          <w:rFonts w:eastAsia="Corbel" w:cs="Corbel"/>
        </w:rPr>
        <w:t xml:space="preserve"> 1 und </w:t>
      </w:r>
      <w:r w:rsidRPr="00E37CCC">
        <w:rPr>
          <w:rFonts w:eastAsia="Corbel" w:cs="Corbel"/>
          <w:i/>
        </w:rPr>
        <w:t>Leezenflow Station</w:t>
      </w:r>
      <w:r w:rsidRPr="00E37CCC">
        <w:rPr>
          <w:rFonts w:eastAsia="Corbel" w:cs="Corbel"/>
        </w:rPr>
        <w:t xml:space="preserve"> 2 sind baugleich anzufertigen</w:t>
      </w:r>
      <w:r w:rsidR="00785431">
        <w:rPr>
          <w:rFonts w:eastAsia="Corbel" w:cs="Corbel"/>
        </w:rPr>
        <w:t>, d</w:t>
      </w:r>
      <w:r w:rsidRPr="00E37CCC" w:rsidDel="00785431">
        <w:rPr>
          <w:rFonts w:eastAsia="Corbel" w:cs="Corbel"/>
        </w:rPr>
        <w:t xml:space="preserve">. </w:t>
      </w:r>
      <w:r w:rsidR="009B1DAB" w:rsidRPr="00E37CCC">
        <w:rPr>
          <w:rFonts w:eastAsia="Corbel" w:cs="Corbel"/>
        </w:rPr>
        <w:t>h.</w:t>
      </w:r>
      <w:r w:rsidRPr="00E37CCC">
        <w:rPr>
          <w:rFonts w:eastAsia="Corbel" w:cs="Corbel"/>
        </w:rPr>
        <w:t xml:space="preserve"> </w:t>
      </w:r>
      <w:r w:rsidR="009B1DAB" w:rsidRPr="00E37CCC">
        <w:rPr>
          <w:rFonts w:eastAsia="Corbel" w:cs="Corbel"/>
        </w:rPr>
        <w:t xml:space="preserve">die </w:t>
      </w:r>
      <w:r w:rsidR="00173C73" w:rsidRPr="00E37CCC">
        <w:rPr>
          <w:rFonts w:eastAsia="Corbel" w:cs="Corbel"/>
        </w:rPr>
        <w:t>Anzeigee</w:t>
      </w:r>
      <w:r w:rsidR="009B1DAB" w:rsidRPr="00E37CCC">
        <w:rPr>
          <w:rFonts w:eastAsia="Corbel" w:cs="Corbel"/>
        </w:rPr>
        <w:t xml:space="preserve">lemente </w:t>
      </w:r>
      <w:r w:rsidRPr="00E37CCC">
        <w:rPr>
          <w:rFonts w:eastAsia="Corbel" w:cs="Corbel"/>
        </w:rPr>
        <w:t xml:space="preserve">müssen </w:t>
      </w:r>
      <w:r w:rsidR="009B1DAB" w:rsidRPr="00E37CCC">
        <w:rPr>
          <w:rFonts w:eastAsia="Corbel" w:cs="Corbel"/>
        </w:rPr>
        <w:t xml:space="preserve">unabhängig ihrer </w:t>
      </w:r>
      <w:r w:rsidR="009B2E6A" w:rsidRPr="00E37CCC">
        <w:rPr>
          <w:rFonts w:eastAsia="Corbel" w:cs="Corbel"/>
        </w:rPr>
        <w:t xml:space="preserve">finalen </w:t>
      </w:r>
      <w:r w:rsidR="007C088A" w:rsidRPr="00E37CCC">
        <w:rPr>
          <w:rFonts w:eastAsia="Corbel" w:cs="Corbel"/>
        </w:rPr>
        <w:t>Zuordnung</w:t>
      </w:r>
      <w:r w:rsidR="009B2E6A" w:rsidRPr="00E37CCC">
        <w:rPr>
          <w:rFonts w:eastAsia="Corbel" w:cs="Corbel"/>
        </w:rPr>
        <w:t xml:space="preserve"> </w:t>
      </w:r>
      <w:r w:rsidR="007C088A" w:rsidRPr="00E37CCC">
        <w:rPr>
          <w:rFonts w:eastAsia="Corbel" w:cs="Corbel"/>
        </w:rPr>
        <w:t>zu</w:t>
      </w:r>
      <w:r w:rsidR="009B2E6A" w:rsidRPr="00E37CCC">
        <w:rPr>
          <w:rFonts w:eastAsia="Corbel" w:cs="Corbel"/>
        </w:rPr>
        <w:t xml:space="preserve"> </w:t>
      </w:r>
      <w:r w:rsidR="00822B60" w:rsidRPr="00E37CCC">
        <w:rPr>
          <w:rFonts w:eastAsia="Corbel" w:cs="Corbel"/>
        </w:rPr>
        <w:t>Mast</w:t>
      </w:r>
      <w:r w:rsidR="009B2E6A" w:rsidRPr="00E37CCC">
        <w:rPr>
          <w:rFonts w:eastAsia="Corbel" w:cs="Corbel"/>
        </w:rPr>
        <w:t xml:space="preserve"> </w:t>
      </w:r>
      <w:r w:rsidR="00822B60" w:rsidRPr="00E37CCC">
        <w:rPr>
          <w:rFonts w:eastAsia="Corbel" w:cs="Corbel"/>
        </w:rPr>
        <w:t>2</w:t>
      </w:r>
      <w:r w:rsidR="009B2E6A" w:rsidRPr="00E37CCC">
        <w:rPr>
          <w:rFonts w:eastAsia="Corbel" w:cs="Corbel"/>
        </w:rPr>
        <w:t xml:space="preserve"> oder </w:t>
      </w:r>
      <w:r w:rsidR="00822B60" w:rsidRPr="00E37CCC">
        <w:rPr>
          <w:rFonts w:eastAsia="Corbel" w:cs="Corbel"/>
        </w:rPr>
        <w:t>Mast 3</w:t>
      </w:r>
      <w:r w:rsidR="009B2E6A" w:rsidRPr="00E37CCC">
        <w:rPr>
          <w:rFonts w:eastAsia="Corbel" w:cs="Corbel"/>
        </w:rPr>
        <w:t xml:space="preserve"> </w:t>
      </w:r>
      <w:r w:rsidRPr="00E37CCC">
        <w:rPr>
          <w:rFonts w:eastAsia="Corbel" w:cs="Corbel"/>
        </w:rPr>
        <w:t xml:space="preserve">ein identisches äußeres Erscheinungsbild und technischen Aufbau aufweisen. Trotz ihrer identischen Bauweise </w:t>
      </w:r>
      <w:r w:rsidR="009B2E6A" w:rsidRPr="00E37CCC">
        <w:rPr>
          <w:rFonts w:eastAsia="Corbel" w:cs="Corbel"/>
        </w:rPr>
        <w:t>muss jedes</w:t>
      </w:r>
      <w:r w:rsidRPr="00E37CCC">
        <w:rPr>
          <w:rFonts w:eastAsia="Corbel" w:cs="Corbel"/>
        </w:rPr>
        <w:t xml:space="preserve"> Element </w:t>
      </w:r>
      <w:r w:rsidR="009B2E6A" w:rsidRPr="00E37CCC">
        <w:rPr>
          <w:rFonts w:eastAsia="Corbel" w:cs="Corbel"/>
        </w:rPr>
        <w:t xml:space="preserve">in der Lage sein, </w:t>
      </w:r>
      <w:r w:rsidRPr="00E37CCC">
        <w:rPr>
          <w:rFonts w:eastAsia="Corbel" w:cs="Corbel"/>
        </w:rPr>
        <w:t>unterschiedliche</w:t>
      </w:r>
      <w:r w:rsidR="005E5DEE" w:rsidRPr="00E37CCC">
        <w:rPr>
          <w:rFonts w:eastAsia="Corbel" w:cs="Corbel"/>
        </w:rPr>
        <w:t>,</w:t>
      </w:r>
      <w:r w:rsidRPr="00E37CCC">
        <w:rPr>
          <w:rFonts w:eastAsia="Corbel" w:cs="Corbel"/>
        </w:rPr>
        <w:t xml:space="preserve"> </w:t>
      </w:r>
      <w:r w:rsidR="00FD232B" w:rsidRPr="00E37CCC">
        <w:rPr>
          <w:rFonts w:eastAsia="Corbel" w:cs="Corbel"/>
        </w:rPr>
        <w:t>seitens de</w:t>
      </w:r>
      <w:r w:rsidR="000951A3">
        <w:rPr>
          <w:rFonts w:eastAsia="Corbel" w:cs="Corbel"/>
        </w:rPr>
        <w:t>s</w:t>
      </w:r>
      <w:r w:rsidR="00FD232B" w:rsidRPr="00E37CCC">
        <w:rPr>
          <w:rFonts w:eastAsia="Corbel" w:cs="Corbel"/>
        </w:rPr>
        <w:t xml:space="preserve"> </w:t>
      </w:r>
      <w:r w:rsidR="004B24C1">
        <w:rPr>
          <w:rFonts w:eastAsia="Corbel" w:cs="Corbel"/>
        </w:rPr>
        <w:t>Auftraggeber</w:t>
      </w:r>
      <w:r w:rsidR="00DF7470">
        <w:rPr>
          <w:rFonts w:eastAsia="Corbel" w:cs="Corbel"/>
        </w:rPr>
        <w:t>s (</w:t>
      </w:r>
      <w:r w:rsidR="00FD232B" w:rsidRPr="00E37CCC">
        <w:rPr>
          <w:rFonts w:eastAsia="Corbel" w:cs="Corbel"/>
        </w:rPr>
        <w:t>AG</w:t>
      </w:r>
      <w:r w:rsidR="00DF7470">
        <w:rPr>
          <w:rFonts w:eastAsia="Corbel" w:cs="Corbel"/>
        </w:rPr>
        <w:t>)</w:t>
      </w:r>
      <w:r w:rsidR="00FD232B" w:rsidRPr="00E37CCC">
        <w:rPr>
          <w:rFonts w:eastAsia="Corbel" w:cs="Corbel"/>
        </w:rPr>
        <w:t xml:space="preserve"> zu definierende</w:t>
      </w:r>
      <w:r w:rsidR="005E5DEE" w:rsidRPr="00E37CCC">
        <w:rPr>
          <w:rFonts w:eastAsia="Corbel" w:cs="Corbel"/>
        </w:rPr>
        <w:t>,</w:t>
      </w:r>
      <w:r w:rsidR="00FD232B" w:rsidRPr="00E37CCC">
        <w:rPr>
          <w:rFonts w:eastAsia="Corbel" w:cs="Corbel"/>
        </w:rPr>
        <w:t xml:space="preserve"> </w:t>
      </w:r>
      <w:r w:rsidRPr="00E37CCC">
        <w:rPr>
          <w:rFonts w:eastAsia="Corbel" w:cs="Corbel"/>
        </w:rPr>
        <w:t xml:space="preserve">inhaltliche Visualisierungsoptionen </w:t>
      </w:r>
      <w:r w:rsidR="009B2E6A" w:rsidRPr="00E37CCC">
        <w:rPr>
          <w:rFonts w:eastAsia="Corbel" w:cs="Corbel"/>
        </w:rPr>
        <w:t xml:space="preserve">zu </w:t>
      </w:r>
      <w:r w:rsidR="00756C18" w:rsidRPr="00E37CCC">
        <w:rPr>
          <w:rFonts w:eastAsia="Corbel" w:cs="Corbel"/>
        </w:rPr>
        <w:t>erfüllen</w:t>
      </w:r>
      <w:r w:rsidR="4F3146DA" w:rsidRPr="00E37CCC">
        <w:rPr>
          <w:rFonts w:eastAsia="Corbel" w:cs="Corbel"/>
        </w:rPr>
        <w:t xml:space="preserve">, </w:t>
      </w:r>
      <w:r w:rsidR="000C4073" w:rsidRPr="00E37CCC">
        <w:rPr>
          <w:rFonts w:eastAsia="Corbel" w:cs="Corbel"/>
        </w:rPr>
        <w:t>die</w:t>
      </w:r>
      <w:r w:rsidR="4F3146DA" w:rsidRPr="00E37CCC">
        <w:rPr>
          <w:rFonts w:eastAsia="Corbel" w:cs="Corbel"/>
        </w:rPr>
        <w:t xml:space="preserve"> </w:t>
      </w:r>
      <w:r w:rsidR="000E5D22" w:rsidRPr="00E37CCC">
        <w:rPr>
          <w:rFonts w:eastAsia="Corbel" w:cs="Corbel"/>
        </w:rPr>
        <w:t>von</w:t>
      </w:r>
      <w:r w:rsidR="4F3146DA" w:rsidRPr="00E37CCC">
        <w:rPr>
          <w:rFonts w:eastAsia="Corbel" w:cs="Corbel"/>
        </w:rPr>
        <w:t xml:space="preserve"> der Recheneinheit </w:t>
      </w:r>
      <w:r w:rsidR="000E5D22" w:rsidRPr="00E37CCC">
        <w:rPr>
          <w:rFonts w:eastAsia="Corbel" w:cs="Corbel"/>
        </w:rPr>
        <w:t>übermittelt</w:t>
      </w:r>
      <w:r w:rsidR="000C4073" w:rsidRPr="00E37CCC">
        <w:rPr>
          <w:rFonts w:eastAsia="Corbel" w:cs="Corbel"/>
        </w:rPr>
        <w:t xml:space="preserve"> werden</w:t>
      </w:r>
      <w:r w:rsidRPr="00E37CCC">
        <w:rPr>
          <w:rFonts w:eastAsia="Corbel" w:cs="Corbel"/>
        </w:rPr>
        <w:t xml:space="preserve">. </w:t>
      </w:r>
    </w:p>
    <w:p w14:paraId="035ECB56" w14:textId="1703823E" w:rsidR="00031B56" w:rsidRPr="00E37CCC" w:rsidRDefault="00031B56" w:rsidP="18502A87">
      <w:pPr>
        <w:spacing w:before="240" w:after="240"/>
        <w:rPr>
          <w:rFonts w:eastAsia="Corbel" w:cs="Corbel"/>
        </w:rPr>
      </w:pPr>
      <w:r w:rsidRPr="00E37CCC">
        <w:rPr>
          <w:rFonts w:eastAsia="Corbel" w:cs="Corbel"/>
        </w:rPr>
        <w:t xml:space="preserve">Die in der Systemarchitektur dargestellte Trennung von Anzeigeelement und Recheneinheit </w:t>
      </w:r>
      <w:r w:rsidR="00DF3E3E" w:rsidRPr="00E37CCC">
        <w:rPr>
          <w:rFonts w:eastAsia="Corbel" w:cs="Corbel"/>
        </w:rPr>
        <w:t>ka</w:t>
      </w:r>
      <w:r w:rsidR="005303BC" w:rsidRPr="00E37CCC">
        <w:rPr>
          <w:rFonts w:eastAsia="Corbel" w:cs="Corbel"/>
        </w:rPr>
        <w:t xml:space="preserve">nn in der baulichen Umsetzung auch in einem gemeinsamen Gehäuse verbaut werden, sodass die Recheneinheit innerhalb des Anzeigeelementes </w:t>
      </w:r>
      <w:r w:rsidR="000371C4">
        <w:rPr>
          <w:rFonts w:eastAsia="Corbel" w:cs="Corbel"/>
        </w:rPr>
        <w:t>installiert sein kann</w:t>
      </w:r>
      <w:r w:rsidR="00227893" w:rsidRPr="00E37CCC">
        <w:rPr>
          <w:rFonts w:eastAsia="Corbel" w:cs="Corbel"/>
        </w:rPr>
        <w:t>.</w:t>
      </w:r>
    </w:p>
    <w:p w14:paraId="5F7AA416" w14:textId="0494E41F" w:rsidR="00785ECF" w:rsidRPr="00E37CCC" w:rsidRDefault="00785ECF" w:rsidP="18502A87">
      <w:pPr>
        <w:spacing w:before="240" w:after="240"/>
        <w:rPr>
          <w:rFonts w:eastAsia="Corbel" w:cs="Corbel"/>
          <w:b/>
        </w:rPr>
      </w:pPr>
      <w:r w:rsidRPr="00E37CCC">
        <w:rPr>
          <w:rFonts w:eastAsia="Corbel" w:cs="Corbel"/>
          <w:b/>
          <w:bCs/>
        </w:rPr>
        <w:t>Technische Anforderungen:</w:t>
      </w:r>
    </w:p>
    <w:p w14:paraId="7B1A3F26" w14:textId="3272EE59" w:rsidR="00E97305" w:rsidRPr="00E37CCC" w:rsidRDefault="009F53F1" w:rsidP="00136DE6">
      <w:pPr>
        <w:spacing w:after="0"/>
        <w:rPr>
          <w:rFonts w:eastAsia="Corbel" w:cs="Corbel"/>
        </w:rPr>
      </w:pPr>
      <w:r w:rsidRPr="00E37CCC">
        <w:rPr>
          <w:rFonts w:eastAsia="Corbel" w:cs="Corbel"/>
          <w:b/>
          <w:bCs/>
        </w:rPr>
        <w:t>Gehäuse- und Bildschirm</w:t>
      </w:r>
      <w:r w:rsidR="00141F3B">
        <w:rPr>
          <w:rFonts w:eastAsia="Corbel" w:cs="Corbel"/>
          <w:b/>
          <w:bCs/>
        </w:rPr>
        <w:t>spezifikationen</w:t>
      </w:r>
      <w:r w:rsidR="00E97305" w:rsidRPr="00E37CCC">
        <w:rPr>
          <w:rFonts w:eastAsia="Corbel" w:cs="Corbel"/>
        </w:rPr>
        <w:t>:</w:t>
      </w:r>
    </w:p>
    <w:p w14:paraId="4D7A7D4C" w14:textId="1B67C79A" w:rsidR="00785ECF" w:rsidRPr="00E37CCC" w:rsidRDefault="00785ECF" w:rsidP="00B71391">
      <w:pPr>
        <w:pStyle w:val="Listenabsatz"/>
        <w:numPr>
          <w:ilvl w:val="0"/>
          <w:numId w:val="4"/>
        </w:numPr>
        <w:spacing w:after="0"/>
        <w:ind w:left="714" w:hanging="357"/>
        <w:rPr>
          <w:rFonts w:eastAsia="Corbel" w:cs="Corbel"/>
        </w:rPr>
      </w:pPr>
      <w:r w:rsidRPr="00E37CCC">
        <w:rPr>
          <w:rFonts w:eastAsia="Corbel" w:cs="Corbel"/>
        </w:rPr>
        <w:t>Höhe:</w:t>
      </w:r>
      <w:r w:rsidRPr="00E37CCC">
        <w:rPr>
          <w:rFonts w:eastAsia="Corbel" w:cs="Corbel"/>
        </w:rPr>
        <w:tab/>
      </w:r>
      <w:r w:rsidRPr="00E37CCC">
        <w:rPr>
          <w:rFonts w:eastAsia="Corbel" w:cs="Corbel"/>
        </w:rPr>
        <w:tab/>
      </w:r>
      <w:r w:rsidR="006540EB">
        <w:rPr>
          <w:rFonts w:eastAsia="Corbel" w:cs="Corbel"/>
        </w:rPr>
        <w:tab/>
      </w:r>
      <w:r w:rsidRPr="00E37CCC">
        <w:rPr>
          <w:rFonts w:eastAsia="Corbel" w:cs="Corbel"/>
        </w:rPr>
        <w:t>min. 400 mm</w:t>
      </w:r>
      <w:r w:rsidRPr="00E37CCC">
        <w:rPr>
          <w:rFonts w:eastAsia="Corbel" w:cs="Corbel"/>
        </w:rPr>
        <w:tab/>
      </w:r>
      <w:r w:rsidRPr="00E37CCC">
        <w:rPr>
          <w:rFonts w:eastAsia="Corbel" w:cs="Corbel"/>
        </w:rPr>
        <w:tab/>
        <w:t xml:space="preserve">max. </w:t>
      </w:r>
      <w:r w:rsidR="009F0C1E">
        <w:rPr>
          <w:rFonts w:eastAsia="Corbel" w:cs="Corbel"/>
        </w:rPr>
        <w:t>7</w:t>
      </w:r>
      <w:r w:rsidRPr="00E37CCC">
        <w:rPr>
          <w:rFonts w:eastAsia="Corbel" w:cs="Corbel"/>
        </w:rPr>
        <w:t>00 mm</w:t>
      </w:r>
    </w:p>
    <w:p w14:paraId="1048F4DC" w14:textId="4A7CCE93" w:rsidR="00785ECF" w:rsidRPr="00E37CCC" w:rsidRDefault="00785ECF" w:rsidP="00B71391">
      <w:pPr>
        <w:pStyle w:val="Listenabsatz"/>
        <w:numPr>
          <w:ilvl w:val="0"/>
          <w:numId w:val="4"/>
        </w:numPr>
        <w:spacing w:after="0"/>
        <w:ind w:left="714" w:hanging="357"/>
        <w:rPr>
          <w:rFonts w:eastAsia="Corbel" w:cs="Corbel"/>
        </w:rPr>
      </w:pPr>
      <w:r w:rsidRPr="00E37CCC">
        <w:rPr>
          <w:rFonts w:eastAsia="Corbel" w:cs="Corbel"/>
        </w:rPr>
        <w:t>Breite:</w:t>
      </w:r>
      <w:r w:rsidRPr="00E37CCC">
        <w:rPr>
          <w:rFonts w:eastAsia="Corbel" w:cs="Corbel"/>
        </w:rPr>
        <w:tab/>
      </w:r>
      <w:r w:rsidRPr="00E37CCC">
        <w:rPr>
          <w:rFonts w:eastAsia="Corbel" w:cs="Corbel"/>
        </w:rPr>
        <w:tab/>
      </w:r>
      <w:r w:rsidR="006540EB">
        <w:rPr>
          <w:rFonts w:eastAsia="Corbel" w:cs="Corbel"/>
        </w:rPr>
        <w:tab/>
      </w:r>
      <w:r w:rsidRPr="00E37CCC">
        <w:rPr>
          <w:rFonts w:eastAsia="Corbel" w:cs="Corbel"/>
        </w:rPr>
        <w:t>min. 200 mm</w:t>
      </w:r>
      <w:r w:rsidRPr="00E37CCC">
        <w:rPr>
          <w:rFonts w:eastAsia="Corbel" w:cs="Corbel"/>
        </w:rPr>
        <w:tab/>
      </w:r>
      <w:r w:rsidRPr="00E37CCC">
        <w:rPr>
          <w:rFonts w:eastAsia="Corbel" w:cs="Corbel"/>
        </w:rPr>
        <w:tab/>
        <w:t>max. 400 mm</w:t>
      </w:r>
    </w:p>
    <w:p w14:paraId="71E0988B" w14:textId="5657B4B5" w:rsidR="006540EB" w:rsidRDefault="00785ECF" w:rsidP="00B71391">
      <w:pPr>
        <w:pStyle w:val="Listenabsatz"/>
        <w:numPr>
          <w:ilvl w:val="0"/>
          <w:numId w:val="4"/>
        </w:numPr>
        <w:spacing w:after="0"/>
        <w:ind w:left="714" w:hanging="357"/>
        <w:rPr>
          <w:rFonts w:eastAsia="Corbel" w:cs="Corbel"/>
        </w:rPr>
      </w:pPr>
      <w:r w:rsidRPr="00E37CCC">
        <w:rPr>
          <w:rFonts w:eastAsia="Corbel" w:cs="Corbel"/>
        </w:rPr>
        <w:t>Tiefe:</w:t>
      </w:r>
      <w:r w:rsidRPr="00E37CCC">
        <w:rPr>
          <w:rFonts w:eastAsia="Corbel" w:cs="Corbel"/>
        </w:rPr>
        <w:tab/>
      </w:r>
      <w:r w:rsidRPr="00E37CCC">
        <w:rPr>
          <w:rFonts w:eastAsia="Corbel" w:cs="Corbel"/>
        </w:rPr>
        <w:tab/>
      </w:r>
      <w:r w:rsidR="006540EB">
        <w:rPr>
          <w:rFonts w:eastAsia="Corbel" w:cs="Corbel"/>
        </w:rPr>
        <w:tab/>
      </w:r>
      <w:r w:rsidRPr="00E37CCC">
        <w:rPr>
          <w:rFonts w:eastAsia="Corbel" w:cs="Corbel"/>
        </w:rPr>
        <w:t>min. 20 mm</w:t>
      </w:r>
      <w:r w:rsidRPr="00E37CCC">
        <w:rPr>
          <w:rFonts w:eastAsia="Corbel" w:cs="Corbel"/>
        </w:rPr>
        <w:tab/>
      </w:r>
      <w:r w:rsidRPr="00E37CCC">
        <w:rPr>
          <w:rFonts w:eastAsia="Corbel" w:cs="Corbel"/>
        </w:rPr>
        <w:tab/>
        <w:t>max. 200 mm</w:t>
      </w:r>
    </w:p>
    <w:p w14:paraId="5A48AA18" w14:textId="5FD24EB6" w:rsidR="00141F3B" w:rsidRDefault="00141F3B" w:rsidP="00B71391">
      <w:pPr>
        <w:pStyle w:val="Listenabsatz"/>
        <w:numPr>
          <w:ilvl w:val="0"/>
          <w:numId w:val="4"/>
        </w:numPr>
        <w:spacing w:after="0"/>
        <w:ind w:left="714" w:hanging="357"/>
        <w:rPr>
          <w:rFonts w:eastAsia="Corbel" w:cs="Corbel"/>
        </w:rPr>
      </w:pPr>
      <w:r w:rsidRPr="00141F3B">
        <w:rPr>
          <w:rFonts w:eastAsia="Corbel" w:cs="Corbel"/>
        </w:rPr>
        <w:t xml:space="preserve">Helligkeit </w:t>
      </w:r>
      <w:r>
        <w:rPr>
          <w:rFonts w:eastAsia="Corbel" w:cs="Corbel"/>
        </w:rPr>
        <w:tab/>
      </w:r>
      <w:r>
        <w:rPr>
          <w:rFonts w:eastAsia="Corbel" w:cs="Corbel"/>
        </w:rPr>
        <w:tab/>
        <w:t xml:space="preserve">min. 3.250 </w:t>
      </w:r>
      <w:r w:rsidRPr="00141F3B">
        <w:rPr>
          <w:rFonts w:eastAsia="Corbel" w:cs="Corbel"/>
        </w:rPr>
        <w:t>cd/m²</w:t>
      </w:r>
    </w:p>
    <w:p w14:paraId="237AD6FB" w14:textId="615B99BD" w:rsidR="00141F3B" w:rsidRDefault="00141F3B" w:rsidP="00B71391">
      <w:pPr>
        <w:pStyle w:val="Listenabsatz"/>
        <w:numPr>
          <w:ilvl w:val="0"/>
          <w:numId w:val="4"/>
        </w:numPr>
        <w:spacing w:after="0"/>
        <w:ind w:left="714" w:hanging="357"/>
        <w:rPr>
          <w:rFonts w:eastAsia="Corbel" w:cs="Corbel"/>
        </w:rPr>
      </w:pPr>
      <w:r>
        <w:rPr>
          <w:rFonts w:eastAsia="Corbel" w:cs="Corbel"/>
        </w:rPr>
        <w:t>Bildschirmqualität</w:t>
      </w:r>
      <w:r>
        <w:rPr>
          <w:rFonts w:eastAsia="Corbel" w:cs="Corbel"/>
        </w:rPr>
        <w:tab/>
        <w:t>LED mit moderner hoher Auflösung mit mindestens 100 x 50 Pixeln</w:t>
      </w:r>
    </w:p>
    <w:p w14:paraId="7129F4E2" w14:textId="77777777" w:rsidR="006540EB" w:rsidRPr="006540EB" w:rsidRDefault="006540EB" w:rsidP="006540EB">
      <w:pPr>
        <w:pStyle w:val="Listenabsatz"/>
        <w:numPr>
          <w:ilvl w:val="0"/>
          <w:numId w:val="0"/>
        </w:numPr>
        <w:spacing w:after="0"/>
        <w:ind w:left="714"/>
        <w:rPr>
          <w:rFonts w:eastAsia="Corbel" w:cs="Corbel"/>
        </w:rPr>
      </w:pPr>
    </w:p>
    <w:p w14:paraId="2B31C971" w14:textId="77777777" w:rsidR="006540EB" w:rsidRPr="006540EB" w:rsidRDefault="006540EB" w:rsidP="00136DE6">
      <w:pPr>
        <w:spacing w:after="0"/>
        <w:rPr>
          <w:rFonts w:eastAsia="Corbel" w:cs="Corbel"/>
          <w:b/>
          <w:bCs/>
        </w:rPr>
      </w:pPr>
      <w:r w:rsidRPr="006540EB">
        <w:rPr>
          <w:rFonts w:eastAsia="Corbel" w:cs="Corbel"/>
          <w:b/>
          <w:bCs/>
        </w:rPr>
        <w:t>Umweltbedingungen</w:t>
      </w:r>
      <w:r w:rsidR="00785ECF" w:rsidRPr="006540EB">
        <w:rPr>
          <w:rFonts w:eastAsia="Corbel" w:cs="Corbel"/>
          <w:b/>
          <w:bCs/>
        </w:rPr>
        <w:t>:</w:t>
      </w:r>
    </w:p>
    <w:p w14:paraId="1F607D8B" w14:textId="737799A0" w:rsidR="00785ECF" w:rsidRPr="00E37CCC" w:rsidRDefault="00785ECF" w:rsidP="00136DE6">
      <w:pPr>
        <w:pStyle w:val="Listenabsatz"/>
        <w:numPr>
          <w:ilvl w:val="0"/>
          <w:numId w:val="4"/>
        </w:numPr>
        <w:spacing w:before="240" w:after="240"/>
        <w:rPr>
          <w:rFonts w:eastAsia="Corbel" w:cs="Corbel"/>
        </w:rPr>
      </w:pPr>
      <w:r w:rsidRPr="00E37CCC">
        <w:rPr>
          <w:rFonts w:eastAsia="Corbel" w:cs="Corbel"/>
        </w:rPr>
        <w:t>Temperatur</w:t>
      </w:r>
      <w:r w:rsidR="0065585C">
        <w:rPr>
          <w:rFonts w:eastAsia="Corbel" w:cs="Corbel"/>
        </w:rPr>
        <w:t>bereich</w:t>
      </w:r>
      <w:r w:rsidR="006540EB" w:rsidRPr="006540EB">
        <w:rPr>
          <w:rFonts w:eastAsia="Corbel" w:cs="Corbel"/>
        </w:rPr>
        <w:tab/>
      </w:r>
      <w:r w:rsidRPr="00E37CCC">
        <w:rPr>
          <w:rFonts w:eastAsia="Corbel" w:cs="Corbel"/>
        </w:rPr>
        <w:t xml:space="preserve">min. -20°C </w:t>
      </w:r>
      <w:r w:rsidR="0065585C">
        <w:rPr>
          <w:rFonts w:eastAsia="Corbel" w:cs="Corbel"/>
        </w:rPr>
        <w:t xml:space="preserve">bis </w:t>
      </w:r>
      <w:r w:rsidR="00E02CD7">
        <w:rPr>
          <w:rFonts w:eastAsia="Corbel" w:cs="Corbel"/>
        </w:rPr>
        <w:t>50°C</w:t>
      </w:r>
    </w:p>
    <w:p w14:paraId="65068BF9" w14:textId="4A7C6717" w:rsidR="006540EB" w:rsidRPr="006540EB" w:rsidRDefault="006540EB" w:rsidP="00B71391">
      <w:pPr>
        <w:pStyle w:val="Listenabsatz"/>
        <w:numPr>
          <w:ilvl w:val="0"/>
          <w:numId w:val="4"/>
        </w:numPr>
        <w:rPr>
          <w:rFonts w:eastAsia="Corbel" w:cs="Corbel"/>
        </w:rPr>
      </w:pPr>
      <w:r w:rsidRPr="006540EB">
        <w:rPr>
          <w:rFonts w:eastAsia="Corbel" w:cs="Corbel"/>
        </w:rPr>
        <w:t>Luftfeuchtigkeit</w:t>
      </w:r>
      <w:r>
        <w:rPr>
          <w:rFonts w:eastAsia="Corbel" w:cs="Corbel"/>
        </w:rPr>
        <w:tab/>
      </w:r>
      <w:r w:rsidRPr="006540EB">
        <w:rPr>
          <w:rFonts w:eastAsia="Corbel" w:cs="Corbel"/>
        </w:rPr>
        <w:t>≤ 95 % (bei 25 °C)</w:t>
      </w:r>
    </w:p>
    <w:p w14:paraId="2A40019B" w14:textId="513A12AB" w:rsidR="00A5034C" w:rsidRPr="00E37CCC" w:rsidRDefault="001C3AB4" w:rsidP="18502A87">
      <w:pPr>
        <w:spacing w:before="240" w:after="240"/>
        <w:rPr>
          <w:rFonts w:eastAsia="Corbel" w:cs="Corbel"/>
        </w:rPr>
      </w:pPr>
      <w:r w:rsidRPr="149D7A8C">
        <w:t xml:space="preserve">Die eingesetzten Anzeigeelemente müssen für den </w:t>
      </w:r>
      <w:r w:rsidR="00DC1BEE">
        <w:t xml:space="preserve">dauerhaften </w:t>
      </w:r>
      <w:r w:rsidRPr="149D7A8C">
        <w:t>Einsatz im öffentlichen Straßenraum geeignet sein.</w:t>
      </w:r>
      <w:r>
        <w:t xml:space="preserve"> </w:t>
      </w:r>
      <w:r w:rsidRPr="149D7A8C">
        <w:t xml:space="preserve">Ein Schutz vor Vandalismus </w:t>
      </w:r>
      <w:r w:rsidR="00DC1BEE">
        <w:t xml:space="preserve">und Wetterfestigkeit </w:t>
      </w:r>
      <w:r w:rsidRPr="149D7A8C">
        <w:t>muss gewährleistet sein</w:t>
      </w:r>
      <w:r w:rsidR="00EC2B6B">
        <w:t>.</w:t>
      </w:r>
      <w:r w:rsidR="00A5034C" w:rsidRPr="00E37CCC">
        <w:rPr>
          <w:rFonts w:eastAsia="Corbel" w:cs="Corbel"/>
        </w:rPr>
        <w:t xml:space="preserve"> </w:t>
      </w:r>
      <w:r w:rsidR="000522BC" w:rsidRPr="00E37CCC">
        <w:rPr>
          <w:rFonts w:eastAsia="Corbel" w:cs="Corbel"/>
        </w:rPr>
        <w:t xml:space="preserve">So sollte ein </w:t>
      </w:r>
      <w:r w:rsidR="009C537F" w:rsidRPr="00E37CCC">
        <w:rPr>
          <w:rFonts w:eastAsia="Corbel" w:cs="Corbel"/>
        </w:rPr>
        <w:t>robustes und</w:t>
      </w:r>
      <w:r w:rsidR="00EA0975" w:rsidRPr="00E37CCC">
        <w:rPr>
          <w:rFonts w:eastAsia="Corbel" w:cs="Corbel"/>
        </w:rPr>
        <w:t xml:space="preserve"> </w:t>
      </w:r>
      <w:r w:rsidR="001C6527" w:rsidRPr="00E37CCC">
        <w:rPr>
          <w:rFonts w:eastAsia="Corbel" w:cs="Corbel"/>
        </w:rPr>
        <w:t xml:space="preserve">korrosionsbeständiges </w:t>
      </w:r>
      <w:r w:rsidR="00700A90" w:rsidRPr="00E37CCC">
        <w:rPr>
          <w:rFonts w:eastAsia="Corbel" w:cs="Corbel"/>
        </w:rPr>
        <w:t>Gehäusematerial</w:t>
      </w:r>
      <w:r w:rsidR="000522BC" w:rsidRPr="00E37CCC">
        <w:rPr>
          <w:rFonts w:eastAsia="Corbel" w:cs="Corbel"/>
        </w:rPr>
        <w:t xml:space="preserve"> gewählt werden</w:t>
      </w:r>
      <w:r w:rsidR="00700A90" w:rsidRPr="00E37CCC">
        <w:rPr>
          <w:rFonts w:eastAsia="Corbel" w:cs="Corbel"/>
        </w:rPr>
        <w:t>, etwa pulverbeschichtete</w:t>
      </w:r>
      <w:r w:rsidR="00D8328A" w:rsidRPr="00E37CCC">
        <w:rPr>
          <w:rFonts w:eastAsia="Corbel" w:cs="Corbel"/>
        </w:rPr>
        <w:t>s</w:t>
      </w:r>
      <w:r w:rsidR="00700A90" w:rsidRPr="00E37CCC">
        <w:rPr>
          <w:rFonts w:eastAsia="Corbel" w:cs="Corbel"/>
        </w:rPr>
        <w:t xml:space="preserve"> Stahlblech</w:t>
      </w:r>
      <w:r w:rsidR="007A2603" w:rsidRPr="00E37CCC">
        <w:rPr>
          <w:rFonts w:eastAsia="Corbel" w:cs="Corbel"/>
        </w:rPr>
        <w:t xml:space="preserve"> und Plexiglas</w:t>
      </w:r>
      <w:r w:rsidR="00312423" w:rsidRPr="00E37CCC">
        <w:rPr>
          <w:rFonts w:eastAsia="Corbel" w:cs="Corbel"/>
        </w:rPr>
        <w:t xml:space="preserve"> oder </w:t>
      </w:r>
      <w:r w:rsidR="001A2F9A" w:rsidRPr="0009053C">
        <w:rPr>
          <w:rFonts w:eastAsia="Corbel" w:cs="Corbel"/>
        </w:rPr>
        <w:t>Alu</w:t>
      </w:r>
      <w:r w:rsidR="003D49A7" w:rsidRPr="0009053C">
        <w:rPr>
          <w:rFonts w:eastAsia="Corbel" w:cs="Corbel"/>
        </w:rPr>
        <w:t>minium</w:t>
      </w:r>
      <w:r w:rsidR="001A2F9A" w:rsidRPr="0009053C">
        <w:rPr>
          <w:rFonts w:eastAsia="Corbel" w:cs="Corbel"/>
        </w:rPr>
        <w:t xml:space="preserve"> eloxiert</w:t>
      </w:r>
      <w:r w:rsidR="000522BC" w:rsidRPr="00E37CCC">
        <w:rPr>
          <w:rFonts w:eastAsia="Corbel" w:cs="Corbel"/>
        </w:rPr>
        <w:t xml:space="preserve">. </w:t>
      </w:r>
      <w:r w:rsidR="00606DE4" w:rsidRPr="00E37CCC">
        <w:rPr>
          <w:rFonts w:eastAsia="Corbel" w:cs="Corbel"/>
        </w:rPr>
        <w:t>Dabei sollte sich an die gängigen IP-Schutzklassen (nach DIN EN 60529) orientiert werden. Ein Mindeststandard von IP65 (Schutz gegen Staub und Strahlwasser) sollte gegeben sein.</w:t>
      </w:r>
      <w:r w:rsidR="009C1F22" w:rsidRPr="00E37CCC">
        <w:rPr>
          <w:rFonts w:eastAsia="Corbel" w:cs="Corbel"/>
        </w:rPr>
        <w:t xml:space="preserve"> </w:t>
      </w:r>
      <w:r w:rsidR="007A2603" w:rsidRPr="00E37CCC">
        <w:rPr>
          <w:rFonts w:eastAsia="Corbel" w:cs="Corbel"/>
        </w:rPr>
        <w:t>Die Sichtbarkeit der Anzeigetafel sollte auch durch längerfristige hohe Luftfeuchtigkeit von 90% nicht eingeschränkt werden.</w:t>
      </w:r>
      <w:r w:rsidR="00A309DF" w:rsidRPr="00E37CCC">
        <w:rPr>
          <w:rFonts w:eastAsia="Corbel" w:cs="Corbel"/>
        </w:rPr>
        <w:t xml:space="preserve"> Ein Gesamtgewicht von </w:t>
      </w:r>
      <w:r w:rsidR="00141F3B">
        <w:rPr>
          <w:rFonts w:eastAsia="Corbel" w:cs="Corbel"/>
        </w:rPr>
        <w:t>10</w:t>
      </w:r>
      <w:r w:rsidR="00A309DF" w:rsidRPr="00E37CCC">
        <w:rPr>
          <w:rFonts w:eastAsia="Corbel" w:cs="Corbel"/>
        </w:rPr>
        <w:t xml:space="preserve"> kg je Anzeigeelement sollte nicht überschritten werden</w:t>
      </w:r>
      <w:r w:rsidR="000951A3">
        <w:rPr>
          <w:rFonts w:eastAsia="Corbel" w:cs="Corbel"/>
        </w:rPr>
        <w:t xml:space="preserve">. </w:t>
      </w:r>
      <w:r w:rsidR="0089631A">
        <w:rPr>
          <w:rFonts w:eastAsia="Corbel" w:cs="Corbel"/>
        </w:rPr>
        <w:t xml:space="preserve">Gewicht, Abmessungen, Befestigungssystem und Windangriffsfläche des Anzeigeelements müssen so ausgelegt sein, dass eine sichere und dauerhaft standhafte Befestigung am dafür vorgesehenen Mast gewährleistet ist. Der AN hat vor Ausführung einen prüffähigen </w:t>
      </w:r>
      <w:proofErr w:type="spellStart"/>
      <w:r w:rsidR="0089631A">
        <w:rPr>
          <w:rFonts w:eastAsia="Corbel" w:cs="Corbel"/>
        </w:rPr>
        <w:t>Statiknachweis</w:t>
      </w:r>
      <w:proofErr w:type="spellEnd"/>
      <w:r w:rsidR="0089631A">
        <w:rPr>
          <w:rFonts w:eastAsia="Corbel" w:cs="Corbel"/>
        </w:rPr>
        <w:t xml:space="preserve"> zu erbringen. Die erforderlichen Angaben zur Mastgeometrie werden dem AN durch den AG zur Verfügung gestellt. Die Montage darf erst erfolgen, wenn statische Eignung nachgewiesen ist. Die Verantwortung für die sichere Anbringung liegt beim AN.</w:t>
      </w:r>
    </w:p>
    <w:p w14:paraId="6092DF43" w14:textId="6604AA2C" w:rsidR="005860B4" w:rsidRPr="00E37CCC" w:rsidRDefault="005860B4" w:rsidP="005860B4">
      <w:pPr>
        <w:rPr>
          <w:rFonts w:eastAsia="Corbel" w:cs="Corbel"/>
        </w:rPr>
      </w:pPr>
      <w:r w:rsidRPr="00E37CCC">
        <w:rPr>
          <w:rFonts w:cstheme="minorHAnsi"/>
        </w:rPr>
        <w:t>A</w:t>
      </w:r>
      <w:r w:rsidR="00EF057B" w:rsidRPr="00E37CCC">
        <w:rPr>
          <w:rFonts w:cstheme="minorHAnsi"/>
        </w:rPr>
        <w:t>n den für die Anzeigeelemente</w:t>
      </w:r>
      <w:r w:rsidRPr="00E37CCC">
        <w:rPr>
          <w:rFonts w:cstheme="minorHAnsi"/>
        </w:rPr>
        <w:t xml:space="preserve"> vorgesehenen </w:t>
      </w:r>
      <w:r w:rsidRPr="00597161">
        <w:rPr>
          <w:rFonts w:cstheme="minorHAnsi"/>
        </w:rPr>
        <w:t>Maststandort</w:t>
      </w:r>
      <w:r w:rsidR="00EF057B" w:rsidRPr="00597161">
        <w:rPr>
          <w:rFonts w:cstheme="minorHAnsi"/>
        </w:rPr>
        <w:t>e</w:t>
      </w:r>
      <w:r w:rsidR="004F212E">
        <w:rPr>
          <w:rFonts w:cstheme="minorHAnsi"/>
        </w:rPr>
        <w:t>n</w:t>
      </w:r>
      <w:r w:rsidRPr="00C82E30" w:rsidDel="001014D1">
        <w:rPr>
          <w:rFonts w:cstheme="minorHAnsi"/>
        </w:rPr>
        <w:t xml:space="preserve"> </w:t>
      </w:r>
      <w:r w:rsidR="001014D1" w:rsidRPr="002924A7">
        <w:rPr>
          <w:rFonts w:cstheme="minorHAnsi"/>
        </w:rPr>
        <w:t>w</w:t>
      </w:r>
      <w:r w:rsidR="001014D1">
        <w:rPr>
          <w:rFonts w:cstheme="minorHAnsi"/>
        </w:rPr>
        <w:t>ird</w:t>
      </w:r>
      <w:r w:rsidR="001014D1" w:rsidRPr="00E37CCC">
        <w:rPr>
          <w:rFonts w:cstheme="minorHAnsi"/>
        </w:rPr>
        <w:t xml:space="preserve"> </w:t>
      </w:r>
      <w:r w:rsidRPr="00E37CCC">
        <w:rPr>
          <w:rFonts w:cstheme="minorHAnsi"/>
        </w:rPr>
        <w:t>bauseits durch die Stadt Münster eine Dauerstrom</w:t>
      </w:r>
      <w:r w:rsidR="0094083A" w:rsidRPr="00E37CCC">
        <w:rPr>
          <w:rFonts w:cstheme="minorHAnsi"/>
        </w:rPr>
        <w:t>-</w:t>
      </w:r>
      <w:r w:rsidRPr="00E37CCC">
        <w:rPr>
          <w:rFonts w:cstheme="minorHAnsi"/>
        </w:rPr>
        <w:t xml:space="preserve">Zuleitung von </w:t>
      </w:r>
      <w:r w:rsidRPr="00E37CCC">
        <w:rPr>
          <w:rFonts w:cstheme="minorHAnsi"/>
          <w:b/>
        </w:rPr>
        <w:t>230-V-AC</w:t>
      </w:r>
      <w:r w:rsidRPr="00E37CCC">
        <w:rPr>
          <w:rFonts w:cstheme="minorHAnsi"/>
        </w:rPr>
        <w:t xml:space="preserve"> eingerichtet.</w:t>
      </w:r>
      <w:r w:rsidRPr="0094083A">
        <w:rPr>
          <w:rFonts w:cstheme="minorHAnsi"/>
        </w:rPr>
        <w:t xml:space="preserve"> </w:t>
      </w:r>
      <w:r w:rsidR="00C40559" w:rsidRPr="0094083A">
        <w:rPr>
          <w:rFonts w:cstheme="minorHAnsi"/>
        </w:rPr>
        <w:t xml:space="preserve">Die </w:t>
      </w:r>
      <w:r w:rsidR="00AE7ADD" w:rsidRPr="0094083A">
        <w:rPr>
          <w:rFonts w:cstheme="minorHAnsi"/>
        </w:rPr>
        <w:t>Anzeigeelemente</w:t>
      </w:r>
      <w:r w:rsidRPr="0094083A">
        <w:rPr>
          <w:rFonts w:cstheme="minorHAnsi"/>
        </w:rPr>
        <w:t xml:space="preserve"> müssen für </w:t>
      </w:r>
      <w:r w:rsidRPr="0094083A">
        <w:rPr>
          <w:rFonts w:cstheme="minorHAnsi"/>
        </w:rPr>
        <w:lastRenderedPageBreak/>
        <w:t xml:space="preserve">den Betrieb an dieser Stromversorgung geeignet sein. Sofern andere Betriebsspannungen benötigt </w:t>
      </w:r>
      <w:r w:rsidRPr="00E37CCC">
        <w:rPr>
          <w:rFonts w:cstheme="minorHAnsi"/>
        </w:rPr>
        <w:t xml:space="preserve">werden, sind dafür die erforderlichen Netzteile, Spannungswandler oder </w:t>
      </w:r>
      <w:proofErr w:type="spellStart"/>
      <w:r w:rsidRPr="00E37CCC">
        <w:rPr>
          <w:rFonts w:cstheme="minorHAnsi"/>
        </w:rPr>
        <w:t>PoE</w:t>
      </w:r>
      <w:proofErr w:type="spellEnd"/>
      <w:r w:rsidRPr="00E37CCC">
        <w:rPr>
          <w:rFonts w:cstheme="minorHAnsi"/>
        </w:rPr>
        <w:t>-Komponenten durch den AN vorzusehen</w:t>
      </w:r>
      <w:r w:rsidR="001D4612">
        <w:rPr>
          <w:rFonts w:cstheme="minorHAnsi"/>
        </w:rPr>
        <w:t>,</w:t>
      </w:r>
      <w:r w:rsidRPr="00E37CCC">
        <w:rPr>
          <w:rFonts w:cstheme="minorHAnsi"/>
        </w:rPr>
        <w:t xml:space="preserve"> einzukalkulieren und baulich zu integrieren - sie sind Bestandteil der Lösung. Der AN hat die maximale Leistungsaufnahme in Watt sowie den daraus resultierenden Strombedarf in Ampere auszuweisen. Die angebotene Lösung muss für einen dauerhaften 24/7-Betrieb am Maststandort geeignet sein. </w:t>
      </w:r>
      <w:r w:rsidR="00AE7ADD" w:rsidRPr="00E37CCC">
        <w:rPr>
          <w:rFonts w:eastAsia="Corbel" w:cs="Corbel"/>
        </w:rPr>
        <w:t xml:space="preserve">Aufgrund des steten Baumbewuchses beziehungsweise </w:t>
      </w:r>
      <w:r w:rsidR="00FD7E43" w:rsidRPr="00E37CCC">
        <w:rPr>
          <w:rFonts w:eastAsia="Corbel" w:cs="Corbel"/>
        </w:rPr>
        <w:t>eine enge urbane Bebauung</w:t>
      </w:r>
      <w:r w:rsidR="00AE7ADD" w:rsidRPr="00E37CCC">
        <w:rPr>
          <w:rFonts w:eastAsia="Corbel" w:cs="Corbel"/>
        </w:rPr>
        <w:t xml:space="preserve"> </w:t>
      </w:r>
      <w:r w:rsidR="00FD7E43" w:rsidRPr="00E37CCC">
        <w:rPr>
          <w:rFonts w:eastAsia="Corbel" w:cs="Corbel"/>
        </w:rPr>
        <w:t>ist</w:t>
      </w:r>
      <w:r w:rsidR="00AE7ADD" w:rsidRPr="00E37CCC">
        <w:rPr>
          <w:rFonts w:eastAsia="Corbel" w:cs="Corbel"/>
        </w:rPr>
        <w:t xml:space="preserve"> </w:t>
      </w:r>
      <w:r w:rsidR="00FD7E43" w:rsidRPr="00E37CCC">
        <w:rPr>
          <w:rFonts w:eastAsia="Corbel" w:cs="Corbel"/>
        </w:rPr>
        <w:t>die</w:t>
      </w:r>
      <w:r w:rsidR="00AE7ADD" w:rsidRPr="00E37CCC">
        <w:rPr>
          <w:rFonts w:eastAsia="Corbel" w:cs="Corbel"/>
        </w:rPr>
        <w:t xml:space="preserve"> Spannungsversorgung per Photovoltaik-Modul </w:t>
      </w:r>
      <w:r w:rsidR="00FD7E43" w:rsidRPr="00E37CCC">
        <w:rPr>
          <w:rFonts w:eastAsia="Corbel" w:cs="Corbel"/>
        </w:rPr>
        <w:t>ausgeschlossen</w:t>
      </w:r>
      <w:r w:rsidR="00AE7ADD" w:rsidRPr="00E37CCC">
        <w:rPr>
          <w:rFonts w:eastAsia="Corbel" w:cs="Corbel"/>
        </w:rPr>
        <w:t>.</w:t>
      </w:r>
    </w:p>
    <w:p w14:paraId="5C2057F0" w14:textId="01AF3B77" w:rsidR="00485ACF" w:rsidRDefault="00485ACF" w:rsidP="00485ACF">
      <w:r w:rsidRPr="149D7A8C">
        <w:t>Die Herstellung eines Geräteverbunds</w:t>
      </w:r>
      <w:r w:rsidR="00D61F51">
        <w:t xml:space="preserve">, also die </w:t>
      </w:r>
      <w:r w:rsidR="006B7306">
        <w:t xml:space="preserve">technische Erweiterung des bestehenden Systems </w:t>
      </w:r>
      <w:r w:rsidR="00162945">
        <w:t>um weitere Geräte, Sensoren und Anzeigeelemente,</w:t>
      </w:r>
      <w:r w:rsidRPr="149D7A8C">
        <w:t xml:space="preserve"> zur Ausstattung eines Knotenpunkts mit mehreren Anzeigen sollte möglich sein, damit eine zukünftige Erweiterbarkeit gewährleistet ist. Im Projektrahmen</w:t>
      </w:r>
      <w:r w:rsidR="005D424B">
        <w:t xml:space="preserve"> ist</w:t>
      </w:r>
      <w:r w:rsidRPr="149D7A8C">
        <w:t xml:space="preserve"> </w:t>
      </w:r>
      <w:r>
        <w:t xml:space="preserve">bisher nur </w:t>
      </w:r>
      <w:r w:rsidR="003B507A">
        <w:t>die</w:t>
      </w:r>
      <w:r w:rsidR="003B507A" w:rsidRPr="149D7A8C">
        <w:t xml:space="preserve"> </w:t>
      </w:r>
      <w:r w:rsidRPr="149D7A8C">
        <w:t xml:space="preserve">Ausstattung in </w:t>
      </w:r>
      <w:r>
        <w:t>die zwei</w:t>
      </w:r>
      <w:r w:rsidRPr="149D7A8C">
        <w:t xml:space="preserve"> Hauptrichtung</w:t>
      </w:r>
      <w:r>
        <w:t>en der Veloroute</w:t>
      </w:r>
      <w:r w:rsidRPr="149D7A8C">
        <w:t xml:space="preserve"> vorgesehen.</w:t>
      </w:r>
    </w:p>
    <w:p w14:paraId="2874056A" w14:textId="6BE4484C" w:rsidR="00846BB8" w:rsidRPr="00E37CCC" w:rsidRDefault="00785ECF" w:rsidP="149D7A8C">
      <w:pPr>
        <w:spacing w:before="120" w:after="0"/>
        <w:rPr>
          <w:rFonts w:eastAsiaTheme="minorEastAsia"/>
          <w:b/>
        </w:rPr>
      </w:pPr>
      <w:r w:rsidRPr="00E37CCC">
        <w:rPr>
          <w:rFonts w:eastAsiaTheme="minorEastAsia"/>
          <w:b/>
          <w:bCs/>
        </w:rPr>
        <w:t>Grafische Darstellung</w:t>
      </w:r>
      <w:r w:rsidR="00E97305" w:rsidRPr="00E37CCC">
        <w:rPr>
          <w:rFonts w:eastAsiaTheme="minorEastAsia"/>
          <w:b/>
          <w:bCs/>
        </w:rPr>
        <w:t>:</w:t>
      </w:r>
    </w:p>
    <w:p w14:paraId="2630EAAD" w14:textId="1A65BDD8" w:rsidR="00E97305" w:rsidDel="0036575F" w:rsidRDefault="0036575F" w:rsidP="00136DE6">
      <w:pPr>
        <w:spacing w:after="0"/>
        <w:rPr>
          <w:rFonts w:eastAsiaTheme="minorEastAsia"/>
        </w:rPr>
      </w:pPr>
      <w:r>
        <w:t xml:space="preserve">Die Anzeigemöglichkeiten auf der </w:t>
      </w:r>
      <w:r w:rsidRPr="00946F3E">
        <w:rPr>
          <w:i/>
          <w:iCs/>
        </w:rPr>
        <w:t>Leezenflow Station</w:t>
      </w:r>
      <w:r w:rsidRPr="149D7A8C">
        <w:t xml:space="preserve"> müssen funktional und selbsterklärend nutzbar sein. Darüber hinaus wird im Rahmen der Pflichtenheftphase mit dem AN abgestimmt, welche Art der Anzeige für zielführend und bestmögliche Unterstützung des Radverkehrs gehalten wird. Der Bieter kann dabei einen Vorschlag im Umsetzungskonzept machen. Ein Bodensystem, z.B.: Leuchten, ist auszuschließen. Dies würde zu einer fragmentierten Lösung führen, da sich diese Variante nicht an jeder LSA realisieren lässt</w:t>
      </w:r>
      <w:r>
        <w:t>.</w:t>
      </w:r>
    </w:p>
    <w:p w14:paraId="4014037F" w14:textId="40C7A79E" w:rsidR="00E97305" w:rsidRDefault="149D7A8C" w:rsidP="00136DE6">
      <w:pPr>
        <w:spacing w:before="120" w:after="120"/>
        <w:rPr>
          <w:rFonts w:eastAsiaTheme="minorEastAsia"/>
        </w:rPr>
      </w:pPr>
      <w:r w:rsidRPr="00DA2BE9">
        <w:rPr>
          <w:rFonts w:eastAsiaTheme="minorEastAsia"/>
        </w:rPr>
        <w:t xml:space="preserve">Bei der </w:t>
      </w:r>
      <w:r w:rsidR="00785ECF">
        <w:rPr>
          <w:rFonts w:eastAsiaTheme="minorEastAsia"/>
        </w:rPr>
        <w:t xml:space="preserve">grafischen </w:t>
      </w:r>
      <w:r w:rsidRPr="00DA2BE9">
        <w:rPr>
          <w:rFonts w:eastAsiaTheme="minorEastAsia"/>
        </w:rPr>
        <w:t xml:space="preserve">Umsetzung </w:t>
      </w:r>
      <w:r w:rsidR="00785ECF">
        <w:rPr>
          <w:rFonts w:eastAsiaTheme="minorEastAsia"/>
        </w:rPr>
        <w:t>auf dem</w:t>
      </w:r>
      <w:r w:rsidR="00785ECF" w:rsidRPr="00DA2BE9">
        <w:rPr>
          <w:rFonts w:eastAsiaTheme="minorEastAsia"/>
        </w:rPr>
        <w:t xml:space="preserve"> </w:t>
      </w:r>
      <w:r w:rsidRPr="000B53E7">
        <w:rPr>
          <w:rFonts w:eastAsiaTheme="minorEastAsia"/>
        </w:rPr>
        <w:t>Anzeigeelement</w:t>
      </w:r>
      <w:r w:rsidRPr="00DA2BE9">
        <w:rPr>
          <w:rFonts w:eastAsiaTheme="minorEastAsia"/>
        </w:rPr>
        <w:t xml:space="preserve"> der </w:t>
      </w:r>
      <w:r w:rsidR="00AA0D34" w:rsidRPr="0064712A">
        <w:rPr>
          <w:rFonts w:eastAsiaTheme="minorEastAsia"/>
          <w:i/>
        </w:rPr>
        <w:t>Leezenflow Station</w:t>
      </w:r>
      <w:r w:rsidR="00AA0D34">
        <w:rPr>
          <w:rFonts w:eastAsiaTheme="minorEastAsia"/>
        </w:rPr>
        <w:t xml:space="preserve"> </w:t>
      </w:r>
      <w:r w:rsidRPr="00DA2BE9">
        <w:rPr>
          <w:rFonts w:eastAsiaTheme="minorEastAsia"/>
        </w:rPr>
        <w:t xml:space="preserve">sind grundsätzlich mehrere </w:t>
      </w:r>
      <w:r w:rsidR="00785ECF">
        <w:rPr>
          <w:rFonts w:eastAsiaTheme="minorEastAsia"/>
        </w:rPr>
        <w:t xml:space="preserve">Möglichkeiten zur </w:t>
      </w:r>
      <w:r w:rsidR="00785ECF" w:rsidRPr="00DA2BE9">
        <w:rPr>
          <w:rFonts w:eastAsiaTheme="minorEastAsia"/>
        </w:rPr>
        <w:t>Visu</w:t>
      </w:r>
      <w:r w:rsidR="00785ECF">
        <w:rPr>
          <w:rFonts w:eastAsiaTheme="minorEastAsia"/>
        </w:rPr>
        <w:t>a</w:t>
      </w:r>
      <w:r w:rsidR="00785ECF" w:rsidRPr="00DA2BE9">
        <w:rPr>
          <w:rFonts w:eastAsiaTheme="minorEastAsia"/>
        </w:rPr>
        <w:t>lis</w:t>
      </w:r>
      <w:r w:rsidR="00785ECF">
        <w:rPr>
          <w:rFonts w:eastAsiaTheme="minorEastAsia"/>
        </w:rPr>
        <w:t>i</w:t>
      </w:r>
      <w:r w:rsidR="00785ECF" w:rsidRPr="00DA2BE9">
        <w:rPr>
          <w:rFonts w:eastAsiaTheme="minorEastAsia"/>
        </w:rPr>
        <w:t>erung</w:t>
      </w:r>
      <w:r w:rsidR="00785ECF">
        <w:rPr>
          <w:rFonts w:eastAsiaTheme="minorEastAsia"/>
        </w:rPr>
        <w:t xml:space="preserve"> denkbar</w:t>
      </w:r>
      <w:r w:rsidRPr="000B53E7">
        <w:rPr>
          <w:rFonts w:eastAsiaTheme="minorEastAsia"/>
        </w:rPr>
        <w:t>, die</w:t>
      </w:r>
      <w:r w:rsidRPr="00DA2BE9">
        <w:rPr>
          <w:rFonts w:eastAsiaTheme="minorEastAsia"/>
        </w:rPr>
        <w:t xml:space="preserve"> </w:t>
      </w:r>
      <w:r w:rsidR="00785ECF">
        <w:rPr>
          <w:rFonts w:eastAsiaTheme="minorEastAsia"/>
        </w:rPr>
        <w:t xml:space="preserve">es im weiteren Prozess zwischen dem AN und AG abzustimmen gilt. Die angebotene Leistung sollte nachträgliche Anpassungen in der grafischen Darstellung möglich machen. </w:t>
      </w:r>
      <w:r w:rsidR="00785ECF" w:rsidRPr="000B53E7">
        <w:rPr>
          <w:rFonts w:eastAsiaTheme="minorEastAsia"/>
        </w:rPr>
        <w:t>Zum</w:t>
      </w:r>
      <w:r w:rsidR="00785ECF">
        <w:rPr>
          <w:rFonts w:eastAsiaTheme="minorEastAsia"/>
        </w:rPr>
        <w:t xml:space="preserve"> aktuellen Zeitpunkt kann davon ausgegangen werden, dass entweder ein </w:t>
      </w:r>
      <w:r w:rsidR="000605B6">
        <w:rPr>
          <w:rFonts w:eastAsiaTheme="minorEastAsia"/>
        </w:rPr>
        <w:t>„</w:t>
      </w:r>
      <w:r w:rsidR="00785ECF">
        <w:rPr>
          <w:rFonts w:eastAsiaTheme="minorEastAsia"/>
        </w:rPr>
        <w:t>Sekunden</w:t>
      </w:r>
      <w:r w:rsidR="000605B6">
        <w:rPr>
          <w:rFonts w:eastAsiaTheme="minorEastAsia"/>
        </w:rPr>
        <w:t>-Count-Down“</w:t>
      </w:r>
      <w:r w:rsidR="00785ECF">
        <w:rPr>
          <w:rFonts w:eastAsiaTheme="minorEastAsia"/>
        </w:rPr>
        <w:t xml:space="preserve"> oder ein</w:t>
      </w:r>
      <w:r w:rsidR="000605B6">
        <w:rPr>
          <w:rFonts w:eastAsiaTheme="minorEastAsia"/>
        </w:rPr>
        <w:t xml:space="preserve"> „Ablaufender Teppich“ (vgl. Vorprojekt „Leezenflow“) durch den AN umzusetzen ist. </w:t>
      </w:r>
    </w:p>
    <w:p w14:paraId="3D035A69" w14:textId="0A8CEF45" w:rsidR="00752CAF" w:rsidRPr="006D0331" w:rsidRDefault="00752CAF" w:rsidP="000A5AE8">
      <w:pPr>
        <w:pStyle w:val="berschrift3"/>
      </w:pPr>
      <w:bookmarkStart w:id="110" w:name="_Toc229568837"/>
      <w:bookmarkStart w:id="111" w:name="_Toc229568914"/>
      <w:bookmarkStart w:id="112" w:name="_Toc229568915"/>
      <w:bookmarkStart w:id="113" w:name="_Toc232279933"/>
      <w:bookmarkEnd w:id="110"/>
      <w:bookmarkEnd w:id="111"/>
      <w:proofErr w:type="spellStart"/>
      <w:r>
        <w:t>Recheneinheit</w:t>
      </w:r>
      <w:bookmarkEnd w:id="112"/>
      <w:bookmarkEnd w:id="113"/>
      <w:proofErr w:type="spellEnd"/>
    </w:p>
    <w:p w14:paraId="44B04A88" w14:textId="77777777" w:rsidR="00752CAF" w:rsidRPr="00E37CCC" w:rsidRDefault="00752CAF" w:rsidP="00752CAF">
      <w:pPr>
        <w:rPr>
          <w:rFonts w:cstheme="minorHAnsi"/>
        </w:rPr>
      </w:pPr>
      <w:r w:rsidRPr="00E37CCC">
        <w:rPr>
          <w:rFonts w:cstheme="minorHAnsi"/>
        </w:rPr>
        <w:t xml:space="preserve">Für die Umsetzung der Visualisierung am Anzeigeelement ist pro </w:t>
      </w:r>
      <w:r w:rsidRPr="00E37CCC">
        <w:rPr>
          <w:rFonts w:cstheme="minorHAnsi"/>
          <w:i/>
        </w:rPr>
        <w:t>Leezenflow Stationen</w:t>
      </w:r>
      <w:r w:rsidRPr="00E37CCC">
        <w:rPr>
          <w:rFonts w:cstheme="minorHAnsi"/>
        </w:rPr>
        <w:t xml:space="preserve"> gem. dargestellter Systemarchitektur jeweils eine lokale Recheneinheit pro Mast einzusetzen – ein abweichender, optimierter Architekturvorschlag durch den AN ist möglich, soweit die Funktionsfähigkeit des Systems gewährleistet ist, dieser technische und/0der wirtschaftliche Vorteile bringt sowie nachvollziehbar im Angebot des AN darstellt wird.</w:t>
      </w:r>
    </w:p>
    <w:p w14:paraId="3A281BD3" w14:textId="6148FABD" w:rsidR="00752CAF" w:rsidRPr="00E37CCC" w:rsidRDefault="001E6747" w:rsidP="00752CAF">
      <w:pPr>
        <w:rPr>
          <w:rFonts w:cstheme="minorHAnsi"/>
        </w:rPr>
      </w:pPr>
      <w:r w:rsidRPr="007F7EF8">
        <w:rPr>
          <w:rFonts w:cstheme="minorHAnsi"/>
        </w:rPr>
        <w:t xml:space="preserve">Durch den AN sind die in </w:t>
      </w:r>
      <w:r w:rsidR="00F707DA">
        <w:rPr>
          <w:rFonts w:cstheme="minorHAnsi"/>
        </w:rPr>
        <w:fldChar w:fldCharType="begin"/>
      </w:r>
      <w:r w:rsidR="00F707DA">
        <w:rPr>
          <w:rFonts w:cstheme="minorHAnsi"/>
        </w:rPr>
        <w:instrText xml:space="preserve"> REF _Ref229521375 \h </w:instrText>
      </w:r>
      <w:r w:rsidR="00F707DA">
        <w:rPr>
          <w:rFonts w:cstheme="minorHAnsi"/>
        </w:rPr>
      </w:r>
      <w:r w:rsidR="00F707DA">
        <w:rPr>
          <w:rFonts w:cstheme="minorHAnsi"/>
        </w:rPr>
        <w:fldChar w:fldCharType="separate"/>
      </w:r>
      <w:r w:rsidR="00F707DA" w:rsidRPr="00E37CCC">
        <w:t xml:space="preserve">Abbildung </w:t>
      </w:r>
      <w:r w:rsidR="00F707DA">
        <w:rPr>
          <w:noProof/>
        </w:rPr>
        <w:t>4</w:t>
      </w:r>
      <w:r w:rsidR="00F707DA">
        <w:rPr>
          <w:rFonts w:cstheme="minorHAnsi"/>
        </w:rPr>
        <w:fldChar w:fldCharType="end"/>
      </w:r>
      <w:r w:rsidRPr="007F7EF8">
        <w:rPr>
          <w:rFonts w:cstheme="minorHAnsi"/>
        </w:rPr>
        <w:t xml:space="preserve"> aufgeführten </w:t>
      </w:r>
      <w:r>
        <w:rPr>
          <w:rFonts w:cstheme="minorHAnsi"/>
        </w:rPr>
        <w:t xml:space="preserve">Komponenten für die </w:t>
      </w:r>
      <w:r w:rsidRPr="007F7EF8">
        <w:rPr>
          <w:rFonts w:cstheme="minorHAnsi"/>
        </w:rPr>
        <w:t>Standorte zu liefern, zu montieren und betriebsbereit zu übergeben.</w:t>
      </w:r>
      <w:r>
        <w:rPr>
          <w:rFonts w:cstheme="minorHAnsi"/>
        </w:rPr>
        <w:t xml:space="preserve"> </w:t>
      </w:r>
      <w:r w:rsidR="00752CAF" w:rsidRPr="00E37CCC">
        <w:rPr>
          <w:rFonts w:cstheme="minorHAnsi"/>
        </w:rPr>
        <w:t xml:space="preserve">Die Recheneinheiten müssen die Möglichkeit bieten, die an die RSU (2. Mast bzw. 3. Mast) kommunizierten SPATEM-Informationen in nahezu Echtzeit fachlich aufzubereiten und für Verkehrssteuerungszwecke, via Anzeigeelement, nutzbar zu machen. </w:t>
      </w:r>
    </w:p>
    <w:p w14:paraId="2FC02E04" w14:textId="4893D4A2" w:rsidR="00752CAF" w:rsidRPr="00E37CCC" w:rsidRDefault="00752CAF" w:rsidP="00752CAF">
      <w:pPr>
        <w:rPr>
          <w:rFonts w:cstheme="minorHAnsi"/>
        </w:rPr>
      </w:pPr>
      <w:r w:rsidRPr="00E37CCC">
        <w:rPr>
          <w:rFonts w:cstheme="minorHAnsi"/>
        </w:rPr>
        <w:lastRenderedPageBreak/>
        <w:t xml:space="preserve">Die Recheneinheiten müssen, wie auch die Recheneinheiten der </w:t>
      </w:r>
      <w:r w:rsidRPr="00E37CCC">
        <w:rPr>
          <w:rFonts w:cstheme="minorHAnsi"/>
          <w:i/>
        </w:rPr>
        <w:t>Velo Wave</w:t>
      </w:r>
      <w:r w:rsidRPr="00E37CCC">
        <w:rPr>
          <w:rFonts w:cstheme="minorHAnsi"/>
        </w:rPr>
        <w:t xml:space="preserve"> </w:t>
      </w:r>
      <w:r w:rsidRPr="007D0DAE">
        <w:rPr>
          <w:rFonts w:cstheme="minorHAnsi"/>
          <w:i/>
          <w:iCs/>
        </w:rPr>
        <w:t>Stationen</w:t>
      </w:r>
      <w:r w:rsidRPr="00E37CCC">
        <w:rPr>
          <w:rFonts w:cstheme="minorHAnsi"/>
        </w:rPr>
        <w:t>, sämtliche Hard- und Softwarekomponenten sowie die entsprechenden Schnittstellen und Anbindungen enthalten, die die folgenden Rahmenbedingungen ermöglichen:</w:t>
      </w:r>
    </w:p>
    <w:p w14:paraId="7AB22A6A" w14:textId="77777777" w:rsidR="00752CAF" w:rsidRPr="00E37CCC" w:rsidRDefault="00752CAF">
      <w:pPr>
        <w:pStyle w:val="Listenabsatz"/>
        <w:numPr>
          <w:ilvl w:val="0"/>
          <w:numId w:val="22"/>
        </w:numPr>
      </w:pPr>
      <w:r w:rsidRPr="00E37CCC">
        <w:t>Die Recheneinheit verfügt über ausreichend Rechenleistung für den nahezu Echtzeitbetrieb (stabile Prozesse, Pufferung und Skalierungsmöglichkeiten für weitere Anwendungen)</w:t>
      </w:r>
    </w:p>
    <w:p w14:paraId="201211FB" w14:textId="77777777" w:rsidR="00752CAF" w:rsidRPr="00E37CCC" w:rsidRDefault="00752CAF">
      <w:pPr>
        <w:pStyle w:val="Listenabsatz"/>
        <w:numPr>
          <w:ilvl w:val="0"/>
          <w:numId w:val="22"/>
        </w:numPr>
      </w:pPr>
      <w:r w:rsidRPr="00E37CCC">
        <w:t>Das Betriebssystem der Recheneinheit verfügt über einen ausreichend großen Massenspeicher (u.a. für Puffer, Logs und Software-Updates)</w:t>
      </w:r>
    </w:p>
    <w:p w14:paraId="70488C31" w14:textId="77777777" w:rsidR="00752CAF" w:rsidRPr="00E37CCC" w:rsidRDefault="00752CAF">
      <w:pPr>
        <w:pStyle w:val="Listenabsatz"/>
        <w:numPr>
          <w:ilvl w:val="0"/>
          <w:numId w:val="22"/>
        </w:numPr>
      </w:pPr>
      <w:r w:rsidRPr="00E37CCC">
        <w:t>Die Recheneinheit muss für einen 24/7-Betrieb und für einen Langzeiteinsatz in Außenumgebung geeignet sein (z. B. Industriehardware)</w:t>
      </w:r>
    </w:p>
    <w:p w14:paraId="2A3734FB" w14:textId="17712175" w:rsidR="00752CAF" w:rsidRPr="00E37CCC" w:rsidRDefault="00752CAF">
      <w:pPr>
        <w:pStyle w:val="Listenabsatz"/>
        <w:numPr>
          <w:ilvl w:val="0"/>
          <w:numId w:val="22"/>
        </w:numPr>
      </w:pPr>
      <w:r w:rsidRPr="00E37CCC">
        <w:t xml:space="preserve">IT-Sicherheitsmaßnahmen können durch Benutzer- und Rechteverwaltung (Rollen und Zugriffskonzept, vgl. Kapitel </w:t>
      </w:r>
      <w:r w:rsidRPr="00E37CCC">
        <w:fldChar w:fldCharType="begin"/>
      </w:r>
      <w:r w:rsidRPr="00E37CCC">
        <w:instrText xml:space="preserve"> REF _Ref228518106 \r \h </w:instrText>
      </w:r>
      <w:r w:rsidR="000B53E7" w:rsidRPr="00E37CCC">
        <w:instrText xml:space="preserve"> \* MERGEFORMAT </w:instrText>
      </w:r>
      <w:r w:rsidRPr="00E37CCC">
        <w:fldChar w:fldCharType="separate"/>
      </w:r>
      <w:r w:rsidR="00F707DA">
        <w:t>2.6.6</w:t>
      </w:r>
      <w:r w:rsidRPr="00E37CCC">
        <w:fldChar w:fldCharType="end"/>
      </w:r>
      <w:r w:rsidRPr="00E37CCC">
        <w:t>), Updatefähigkeit und Härtung unnötiger Dienste implementiert werden</w:t>
      </w:r>
    </w:p>
    <w:p w14:paraId="22F83A5B" w14:textId="3A52246B" w:rsidR="00752CAF" w:rsidRPr="00E37CCC" w:rsidRDefault="00752CAF">
      <w:pPr>
        <w:pStyle w:val="Listenabsatz"/>
        <w:numPr>
          <w:ilvl w:val="0"/>
          <w:numId w:val="22"/>
        </w:numPr>
      </w:pPr>
      <w:r w:rsidRPr="00E37CCC">
        <w:rPr>
          <w:rFonts w:cstheme="minorHAnsi"/>
        </w:rPr>
        <w:t>Remote Zugriff (Anwendungssystem, vgl.</w:t>
      </w:r>
      <w:r w:rsidR="007D0DAE">
        <w:rPr>
          <w:rFonts w:cstheme="minorHAnsi"/>
        </w:rPr>
        <w:t xml:space="preserve"> </w:t>
      </w:r>
      <w:r w:rsidR="00CC7EC1">
        <w:rPr>
          <w:rFonts w:cstheme="minorHAnsi"/>
        </w:rPr>
        <w:t>Kapitel</w:t>
      </w:r>
      <w:r w:rsidR="00136DE6">
        <w:rPr>
          <w:rFonts w:cstheme="minorHAnsi"/>
        </w:rPr>
        <w:t xml:space="preserve"> </w:t>
      </w:r>
      <w:r w:rsidR="00136DE6">
        <w:rPr>
          <w:rFonts w:cstheme="minorHAnsi"/>
        </w:rPr>
        <w:fldChar w:fldCharType="begin"/>
      </w:r>
      <w:r w:rsidR="00136DE6">
        <w:rPr>
          <w:rFonts w:cstheme="minorHAnsi"/>
        </w:rPr>
        <w:instrText xml:space="preserve"> REF _Ref229578305 \r \h </w:instrText>
      </w:r>
      <w:r w:rsidR="00136DE6">
        <w:rPr>
          <w:rFonts w:cstheme="minorHAnsi"/>
        </w:rPr>
      </w:r>
      <w:r w:rsidR="00136DE6">
        <w:rPr>
          <w:rFonts w:cstheme="minorHAnsi"/>
        </w:rPr>
        <w:fldChar w:fldCharType="separate"/>
      </w:r>
      <w:r w:rsidR="00136DE6">
        <w:rPr>
          <w:rFonts w:cstheme="minorHAnsi"/>
        </w:rPr>
        <w:t>2.6.1</w:t>
      </w:r>
      <w:r w:rsidR="00136DE6">
        <w:rPr>
          <w:rFonts w:cstheme="minorHAnsi"/>
        </w:rPr>
        <w:fldChar w:fldCharType="end"/>
      </w:r>
      <w:r w:rsidRPr="00E37CCC">
        <w:rPr>
          <w:rFonts w:cstheme="minorHAnsi"/>
        </w:rPr>
        <w:t>) auf das lokale Speichermedium sowie Fernwartung; k</w:t>
      </w:r>
      <w:r w:rsidRPr="00E37CCC">
        <w:t>onfiguriert ist ein automatischer Neustart nach Stromausfall</w:t>
      </w:r>
    </w:p>
    <w:p w14:paraId="27E37F3D" w14:textId="77777777" w:rsidR="00752CAF" w:rsidRPr="00E37CCC" w:rsidRDefault="00752CAF">
      <w:pPr>
        <w:pStyle w:val="Listenabsatz"/>
        <w:numPr>
          <w:ilvl w:val="0"/>
          <w:numId w:val="22"/>
        </w:numPr>
      </w:pPr>
      <w:r w:rsidRPr="00E37CCC">
        <w:t>Möglichkeit der Datenübertragung von der RSU, entweder kabelgebunden oder drahtlos</w:t>
      </w:r>
    </w:p>
    <w:p w14:paraId="5D951A41" w14:textId="77777777" w:rsidR="00752CAF" w:rsidRPr="00E37CCC" w:rsidRDefault="00752CAF">
      <w:pPr>
        <w:pStyle w:val="Listenabsatz"/>
        <w:numPr>
          <w:ilvl w:val="0"/>
          <w:numId w:val="22"/>
        </w:numPr>
      </w:pPr>
      <w:r w:rsidRPr="00E37CCC">
        <w:t xml:space="preserve">Drahtlose Kommunikationskomponente für die bidirektionale Anbindung der Datenplattform </w:t>
      </w:r>
    </w:p>
    <w:p w14:paraId="3C1D1A50" w14:textId="246AF190" w:rsidR="00752CAF" w:rsidRPr="00E37CCC" w:rsidRDefault="00752CAF">
      <w:pPr>
        <w:pStyle w:val="Listenabsatz"/>
        <w:numPr>
          <w:ilvl w:val="0"/>
          <w:numId w:val="22"/>
        </w:numPr>
        <w:rPr>
          <w:rFonts w:cstheme="minorHAnsi"/>
        </w:rPr>
      </w:pPr>
      <w:r w:rsidRPr="00E37CCC">
        <w:rPr>
          <w:rFonts w:cstheme="minorHAnsi"/>
        </w:rPr>
        <w:t xml:space="preserve">Die Datenverarbeitung auf der Recheneinheit und die Datenübertragung an das Anzeigeelement und die Datenplattform ist zwingend nach den Vorgaben der DSGVO durchzuführen, vgl. Kapitel </w:t>
      </w:r>
      <w:r w:rsidRPr="00E37CCC">
        <w:rPr>
          <w:rFonts w:cstheme="minorHAnsi"/>
        </w:rPr>
        <w:fldChar w:fldCharType="begin"/>
      </w:r>
      <w:r w:rsidRPr="00E37CCC">
        <w:rPr>
          <w:rFonts w:cstheme="minorHAnsi"/>
        </w:rPr>
        <w:instrText xml:space="preserve"> REF _Ref228392691 \r \h </w:instrText>
      </w:r>
      <w:r w:rsidR="000B53E7" w:rsidRPr="00E37CCC">
        <w:rPr>
          <w:rFonts w:cstheme="minorHAnsi"/>
        </w:rPr>
        <w:instrText xml:space="preserve"> \* MERGEFORMAT </w:instrText>
      </w:r>
      <w:r w:rsidRPr="00E37CCC">
        <w:rPr>
          <w:rFonts w:cstheme="minorHAnsi"/>
        </w:rPr>
      </w:r>
      <w:r w:rsidRPr="00E37CCC">
        <w:rPr>
          <w:rFonts w:cstheme="minorHAnsi"/>
        </w:rPr>
        <w:fldChar w:fldCharType="separate"/>
      </w:r>
      <w:r w:rsidR="00F707DA">
        <w:rPr>
          <w:rFonts w:cstheme="minorHAnsi"/>
        </w:rPr>
        <w:t>2.9</w:t>
      </w:r>
      <w:r w:rsidRPr="00E37CCC">
        <w:rPr>
          <w:rFonts w:cstheme="minorHAnsi"/>
        </w:rPr>
        <w:fldChar w:fldCharType="end"/>
      </w:r>
    </w:p>
    <w:p w14:paraId="43873BB7" w14:textId="77777777" w:rsidR="00752CAF" w:rsidRPr="00E37CCC" w:rsidRDefault="00752CAF" w:rsidP="00136DE6">
      <w:pPr>
        <w:spacing w:after="0"/>
        <w:rPr>
          <w:rFonts w:cstheme="minorHAnsi"/>
          <w:b/>
        </w:rPr>
      </w:pPr>
      <w:r w:rsidRPr="00E37CCC">
        <w:rPr>
          <w:rFonts w:cstheme="minorHAnsi"/>
          <w:b/>
        </w:rPr>
        <w:t xml:space="preserve">Verarbeitung der SPATEM-Information in der Recheneinheit: </w:t>
      </w:r>
      <w:r w:rsidRPr="00E37CCC">
        <w:rPr>
          <w:rFonts w:cstheme="minorHAnsi"/>
          <w:b/>
          <w:i/>
        </w:rPr>
        <w:t>Leezenflow Station</w:t>
      </w:r>
      <w:r w:rsidRPr="00E37CCC">
        <w:rPr>
          <w:rFonts w:cstheme="minorHAnsi"/>
          <w:b/>
        </w:rPr>
        <w:t xml:space="preserve"> 1 (2. Mast)</w:t>
      </w:r>
    </w:p>
    <w:p w14:paraId="360AAE5A" w14:textId="77777777" w:rsidR="00752CAF" w:rsidRPr="00E37CCC" w:rsidRDefault="00752CAF" w:rsidP="00752CAF">
      <w:pPr>
        <w:rPr>
          <w:rFonts w:cstheme="minorHAnsi"/>
        </w:rPr>
      </w:pPr>
      <w:r w:rsidRPr="00E37CCC">
        <w:rPr>
          <w:rFonts w:cstheme="minorHAnsi"/>
        </w:rPr>
        <w:t>Die Recheneinheit muss auf Basis, der von der RSU am 2. Mast (</w:t>
      </w:r>
      <w:r w:rsidRPr="00E37CCC">
        <w:rPr>
          <w:rFonts w:cstheme="minorHAnsi"/>
          <w:i/>
        </w:rPr>
        <w:t>Leezenflow Station</w:t>
      </w:r>
      <w:r w:rsidRPr="00E37CCC">
        <w:rPr>
          <w:rFonts w:cstheme="minorHAnsi"/>
        </w:rPr>
        <w:t xml:space="preserve"> 1) zur Verfügung gestellten SPATEM-Informationen im Ergebnis die folgenden Informationen für die Anzeigeelemente in nahezu Echtzeit generieren und an das Anzeigeelement übertragen können: </w:t>
      </w:r>
    </w:p>
    <w:p w14:paraId="52CF887D" w14:textId="77777777" w:rsidR="00752CAF" w:rsidRPr="00E37CCC" w:rsidRDefault="00752CAF">
      <w:pPr>
        <w:pStyle w:val="Listenabsatz"/>
        <w:numPr>
          <w:ilvl w:val="0"/>
          <w:numId w:val="20"/>
        </w:numPr>
        <w:rPr>
          <w:rFonts w:cstheme="minorHAnsi"/>
        </w:rPr>
      </w:pPr>
      <w:r w:rsidRPr="00E37CCC">
        <w:rPr>
          <w:rFonts w:cstheme="minorHAnsi"/>
        </w:rPr>
        <w:t>Anzeige Restrotzeit bzw. Restgrünzeit</w:t>
      </w:r>
    </w:p>
    <w:p w14:paraId="2EDEA10A" w14:textId="3F09B294" w:rsidR="00EB7717" w:rsidRPr="00E37CCC" w:rsidRDefault="00EB7717">
      <w:pPr>
        <w:pStyle w:val="Listenabsatz"/>
        <w:numPr>
          <w:ilvl w:val="0"/>
          <w:numId w:val="20"/>
        </w:numPr>
        <w:rPr>
          <w:rFonts w:cstheme="minorHAnsi"/>
        </w:rPr>
      </w:pPr>
      <w:r>
        <w:rPr>
          <w:rFonts w:cstheme="minorHAnsi"/>
        </w:rPr>
        <w:t xml:space="preserve">Anzeige der optimalen Geschwindigkeit im </w:t>
      </w:r>
      <w:proofErr w:type="spellStart"/>
      <w:r>
        <w:rPr>
          <w:rFonts w:cstheme="minorHAnsi"/>
        </w:rPr>
        <w:t>Grünband</w:t>
      </w:r>
      <w:proofErr w:type="spellEnd"/>
      <w:r>
        <w:rPr>
          <w:rFonts w:cstheme="minorHAnsi"/>
        </w:rPr>
        <w:t>, Geschwindigkeitsempfehlung</w:t>
      </w:r>
    </w:p>
    <w:p w14:paraId="7EB3FC6C" w14:textId="77777777" w:rsidR="00752CAF" w:rsidRPr="00E37CCC" w:rsidRDefault="00752CAF" w:rsidP="00752CAF">
      <w:pPr>
        <w:rPr>
          <w:rFonts w:cstheme="minorHAnsi"/>
        </w:rPr>
      </w:pPr>
      <w:r w:rsidRPr="00E37CCC">
        <w:rPr>
          <w:rFonts w:cstheme="minorHAnsi"/>
        </w:rPr>
        <w:t>Weitere durch die Recheneinheit generierte Informationen, die für die Umsetzung der Visualisierung auf dem Anzeigeelement zuträglich sind, können durch den AN in sein Angebot integriert werden.</w:t>
      </w:r>
    </w:p>
    <w:p w14:paraId="59E7B358" w14:textId="77777777" w:rsidR="00752CAF" w:rsidRPr="00E37CCC" w:rsidRDefault="00752CAF" w:rsidP="00136DE6">
      <w:pPr>
        <w:spacing w:after="0"/>
        <w:rPr>
          <w:rFonts w:cstheme="minorHAnsi"/>
          <w:b/>
        </w:rPr>
      </w:pPr>
      <w:r w:rsidRPr="00E37CCC">
        <w:rPr>
          <w:rFonts w:cstheme="minorHAnsi"/>
          <w:b/>
        </w:rPr>
        <w:t xml:space="preserve">Verarbeitung der SPATEM-Information in der Recheneinheit: </w:t>
      </w:r>
      <w:r w:rsidRPr="00E37CCC">
        <w:rPr>
          <w:rFonts w:cstheme="minorHAnsi"/>
          <w:b/>
          <w:i/>
        </w:rPr>
        <w:t>Leezenflow Station</w:t>
      </w:r>
      <w:r w:rsidRPr="00E37CCC">
        <w:rPr>
          <w:rFonts w:cstheme="minorHAnsi"/>
          <w:b/>
        </w:rPr>
        <w:t xml:space="preserve"> 2 (3. Mast)</w:t>
      </w:r>
    </w:p>
    <w:p w14:paraId="28D81767" w14:textId="77777777" w:rsidR="00752CAF" w:rsidRPr="00E37CCC" w:rsidRDefault="00752CAF" w:rsidP="00752CAF">
      <w:pPr>
        <w:rPr>
          <w:rFonts w:cstheme="minorHAnsi"/>
        </w:rPr>
      </w:pPr>
      <w:r w:rsidRPr="00E37CCC">
        <w:rPr>
          <w:rFonts w:cstheme="minorHAnsi"/>
        </w:rPr>
        <w:t>Die Recheneinheit muss auf Basis, der von der RSU am 3. Mast (</w:t>
      </w:r>
      <w:r w:rsidRPr="00E37CCC">
        <w:rPr>
          <w:rFonts w:cstheme="minorHAnsi"/>
          <w:i/>
        </w:rPr>
        <w:t>Leezenflow Station</w:t>
      </w:r>
      <w:r w:rsidRPr="00E37CCC">
        <w:rPr>
          <w:rFonts w:cstheme="minorHAnsi"/>
        </w:rPr>
        <w:t xml:space="preserve"> 2) zur Verfügung gestellten SPATEM-Informationen im Ergebnis darüber hinaus die die folgenden Informationen für die Anzeigeelemente in nahezu Echtzeit generieren und an das Anzeigeelement übertragen können:</w:t>
      </w:r>
    </w:p>
    <w:p w14:paraId="05069B7F" w14:textId="77777777" w:rsidR="00752CAF" w:rsidRPr="00E37CCC" w:rsidRDefault="00752CAF">
      <w:pPr>
        <w:pStyle w:val="Listenabsatz"/>
        <w:numPr>
          <w:ilvl w:val="0"/>
          <w:numId w:val="20"/>
        </w:numPr>
        <w:rPr>
          <w:rFonts w:cstheme="minorHAnsi"/>
        </w:rPr>
      </w:pPr>
      <w:r w:rsidRPr="00E37CCC">
        <w:rPr>
          <w:rFonts w:cstheme="minorHAnsi"/>
        </w:rPr>
        <w:t>Anzeige Restrotzeit bzw. Restgrünzeit</w:t>
      </w:r>
    </w:p>
    <w:p w14:paraId="6987F8C7" w14:textId="3EDE7949" w:rsidR="00752CAF" w:rsidRPr="00E37CCC" w:rsidRDefault="00752CAF">
      <w:pPr>
        <w:pStyle w:val="Listenabsatz"/>
        <w:numPr>
          <w:ilvl w:val="0"/>
          <w:numId w:val="20"/>
        </w:numPr>
        <w:rPr>
          <w:rFonts w:cstheme="minorHAnsi"/>
        </w:rPr>
      </w:pPr>
      <w:r w:rsidRPr="00E37CCC">
        <w:rPr>
          <w:rFonts w:cstheme="minorHAnsi"/>
        </w:rPr>
        <w:t>Feedback für den RV über die Priorisierungsentscheidung (SS</w:t>
      </w:r>
      <w:r w:rsidR="00EB7717">
        <w:rPr>
          <w:rFonts w:cstheme="minorHAnsi"/>
        </w:rPr>
        <w:t>E</w:t>
      </w:r>
      <w:r w:rsidRPr="00E37CCC">
        <w:rPr>
          <w:rFonts w:cstheme="minorHAnsi"/>
        </w:rPr>
        <w:t>M)</w:t>
      </w:r>
    </w:p>
    <w:p w14:paraId="205FD97D" w14:textId="6AC1DBE3" w:rsidR="00752CAF" w:rsidRPr="00E37CCC" w:rsidRDefault="00752CAF" w:rsidP="00752CAF">
      <w:pPr>
        <w:rPr>
          <w:b/>
        </w:rPr>
      </w:pPr>
      <w:r w:rsidRPr="00E37CCC">
        <w:rPr>
          <w:b/>
        </w:rPr>
        <w:lastRenderedPageBreak/>
        <w:t xml:space="preserve">Die lokale Verbindung zwischen Recheneinheit zu RSU sowie die drahtlose bidirektionale Verbindung zwischen Recheneinheit und Datenplattform sind wie im Kapitel </w:t>
      </w:r>
      <w:r w:rsidRPr="00E37CCC">
        <w:rPr>
          <w:b/>
        </w:rPr>
        <w:fldChar w:fldCharType="begin"/>
      </w:r>
      <w:r w:rsidRPr="00E37CCC">
        <w:rPr>
          <w:b/>
        </w:rPr>
        <w:instrText xml:space="preserve"> REF _Ref227751907 \r \h </w:instrText>
      </w:r>
      <w:r w:rsidR="000B53E7" w:rsidRPr="00E37CCC">
        <w:rPr>
          <w:b/>
        </w:rPr>
        <w:instrText xml:space="preserve"> \* MERGEFORMAT </w:instrText>
      </w:r>
      <w:r w:rsidRPr="00E37CCC">
        <w:rPr>
          <w:b/>
        </w:rPr>
      </w:r>
      <w:r w:rsidRPr="00E37CCC">
        <w:rPr>
          <w:b/>
        </w:rPr>
        <w:fldChar w:fldCharType="separate"/>
      </w:r>
      <w:r w:rsidR="00F707DA">
        <w:rPr>
          <w:b/>
        </w:rPr>
        <w:t>2.3.2</w:t>
      </w:r>
      <w:r w:rsidRPr="00E37CCC">
        <w:rPr>
          <w:b/>
        </w:rPr>
        <w:fldChar w:fldCharType="end"/>
      </w:r>
      <w:r w:rsidRPr="00E37CCC">
        <w:rPr>
          <w:b/>
        </w:rPr>
        <w:t xml:space="preserve"> beschrieben umzusetzen.</w:t>
      </w:r>
    </w:p>
    <w:p w14:paraId="49C25E8E" w14:textId="11CDB1E0" w:rsidR="00752CAF" w:rsidRDefault="00752CAF" w:rsidP="00136DE6">
      <w:pPr>
        <w:spacing w:before="120" w:after="120"/>
        <w:rPr>
          <w:rFonts w:eastAsiaTheme="minorEastAsia"/>
        </w:rPr>
      </w:pPr>
      <w:r w:rsidRPr="00E37CCC">
        <w:t>Die Komponenten der Daten- und Stromanbindung (z. B. Kabel, Kommunikationskomponente) sind vollständig im Angebot zu integrieren und zu implementieren. Die Architektur, also die geplanten Schnittstellen und die Übertragungslogik sind vollständig zu erläutern.</w:t>
      </w:r>
      <w:r w:rsidRPr="00E37CCC">
        <w:rPr>
          <w:rFonts w:cstheme="minorHAnsi"/>
        </w:rPr>
        <w:t xml:space="preserve"> Der Bieter verpflichtet sich ein</w:t>
      </w:r>
      <w:r w:rsidR="00927460">
        <w:rPr>
          <w:rFonts w:cstheme="minorHAnsi"/>
        </w:rPr>
        <w:t>e</w:t>
      </w:r>
      <w:r w:rsidRPr="00E37CCC">
        <w:rPr>
          <w:rFonts w:cstheme="minorHAnsi"/>
        </w:rPr>
        <w:t xml:space="preserve"> komplett installierte, vollkommen versorgte, fertige und entsprechend den in dieser Beschreibung formulierten Anforderungen funktionierende Recheneinheit zu übergeben. Der Nachweis erfolgt über die geforderten Versorgungs-, Prüf- und Abnahmeleistungen, vgl. Kapitel </w:t>
      </w:r>
      <w:r w:rsidRPr="00E37CCC">
        <w:rPr>
          <w:rFonts w:cstheme="minorHAnsi"/>
        </w:rPr>
        <w:fldChar w:fldCharType="begin"/>
      </w:r>
      <w:r w:rsidRPr="00E37CCC">
        <w:rPr>
          <w:rFonts w:cstheme="minorHAnsi"/>
        </w:rPr>
        <w:instrText xml:space="preserve"> REF _Ref228356619 \r \h  \* MERGEFORMAT </w:instrText>
      </w:r>
      <w:r w:rsidRPr="00E37CCC">
        <w:rPr>
          <w:rFonts w:cstheme="minorHAnsi"/>
        </w:rPr>
      </w:r>
      <w:r w:rsidRPr="00E37CCC">
        <w:rPr>
          <w:rFonts w:cstheme="minorHAnsi"/>
        </w:rPr>
        <w:fldChar w:fldCharType="separate"/>
      </w:r>
      <w:r w:rsidR="00F707DA">
        <w:rPr>
          <w:rFonts w:cstheme="minorHAnsi"/>
        </w:rPr>
        <w:t>3.7</w:t>
      </w:r>
      <w:r w:rsidRPr="00E37CCC">
        <w:rPr>
          <w:rFonts w:cstheme="minorHAnsi"/>
        </w:rPr>
        <w:fldChar w:fldCharType="end"/>
      </w:r>
      <w:r w:rsidRPr="00E37CCC">
        <w:rPr>
          <w:rFonts w:cstheme="minorHAnsi"/>
        </w:rPr>
        <w:t xml:space="preserve"> und Kapitel </w:t>
      </w:r>
      <w:r w:rsidRPr="00E37CCC">
        <w:rPr>
          <w:rFonts w:cstheme="minorHAnsi"/>
        </w:rPr>
        <w:fldChar w:fldCharType="begin"/>
      </w:r>
      <w:r w:rsidRPr="00E37CCC">
        <w:rPr>
          <w:rFonts w:cstheme="minorHAnsi"/>
        </w:rPr>
        <w:instrText xml:space="preserve"> REF _Ref228356635 \r \h  \* MERGEFORMAT </w:instrText>
      </w:r>
      <w:r w:rsidRPr="00E37CCC">
        <w:rPr>
          <w:rFonts w:cstheme="minorHAnsi"/>
        </w:rPr>
      </w:r>
      <w:r w:rsidRPr="00E37CCC">
        <w:rPr>
          <w:rFonts w:cstheme="minorHAnsi"/>
        </w:rPr>
        <w:fldChar w:fldCharType="separate"/>
      </w:r>
      <w:r w:rsidR="00F707DA">
        <w:rPr>
          <w:rFonts w:cstheme="minorHAnsi"/>
        </w:rPr>
        <w:t>3.8</w:t>
      </w:r>
      <w:r w:rsidRPr="00E37CCC">
        <w:rPr>
          <w:rFonts w:cstheme="minorHAnsi"/>
        </w:rPr>
        <w:fldChar w:fldCharType="end"/>
      </w:r>
    </w:p>
    <w:p w14:paraId="74E87020" w14:textId="191036AD" w:rsidR="00293447" w:rsidRPr="00697222" w:rsidRDefault="00293447" w:rsidP="000A5AE8">
      <w:pPr>
        <w:pStyle w:val="berschrift3"/>
      </w:pPr>
      <w:bookmarkStart w:id="114" w:name="_Toc229568839"/>
      <w:bookmarkStart w:id="115" w:name="_Toc229568916"/>
      <w:bookmarkStart w:id="116" w:name="_Toc229509571"/>
      <w:bookmarkStart w:id="117" w:name="_Toc229509642"/>
      <w:bookmarkStart w:id="118" w:name="_Toc229509835"/>
      <w:bookmarkStart w:id="119" w:name="_Toc229510763"/>
      <w:bookmarkStart w:id="120" w:name="_Toc229511022"/>
      <w:bookmarkStart w:id="121" w:name="_Toc229511156"/>
      <w:bookmarkStart w:id="122" w:name="_Toc229511291"/>
      <w:bookmarkStart w:id="123" w:name="_Toc229568917"/>
      <w:bookmarkStart w:id="124" w:name="_Ref231376943"/>
      <w:bookmarkStart w:id="125" w:name="_Toc232279934"/>
      <w:bookmarkEnd w:id="114"/>
      <w:bookmarkEnd w:id="115"/>
      <w:bookmarkEnd w:id="116"/>
      <w:bookmarkEnd w:id="117"/>
      <w:bookmarkEnd w:id="118"/>
      <w:bookmarkEnd w:id="119"/>
      <w:bookmarkEnd w:id="120"/>
      <w:bookmarkEnd w:id="121"/>
      <w:bookmarkEnd w:id="122"/>
      <w:r w:rsidRPr="149D7A8C">
        <w:t>Road-Side-Unit (RSU)</w:t>
      </w:r>
      <w:bookmarkEnd w:id="123"/>
      <w:bookmarkEnd w:id="124"/>
      <w:bookmarkEnd w:id="125"/>
    </w:p>
    <w:p w14:paraId="2B0A75BB" w14:textId="7BB679A9" w:rsidR="00A87781" w:rsidRPr="00E37CCC" w:rsidRDefault="00A87781" w:rsidP="00A87781">
      <w:pPr>
        <w:rPr>
          <w:rFonts w:cstheme="minorHAnsi"/>
        </w:rPr>
      </w:pPr>
      <w:r w:rsidRPr="00E37CCC">
        <w:rPr>
          <w:rFonts w:cstheme="minorHAnsi"/>
        </w:rPr>
        <w:t>Die RSU am 2. und 3. Mast (</w:t>
      </w:r>
      <w:r w:rsidRPr="00E37CCC">
        <w:rPr>
          <w:rFonts w:cstheme="minorHAnsi"/>
          <w:i/>
        </w:rPr>
        <w:t>Leezenflow Stationen</w:t>
      </w:r>
      <w:r w:rsidRPr="00E37CCC">
        <w:rPr>
          <w:rFonts w:cstheme="minorHAnsi"/>
        </w:rPr>
        <w:t xml:space="preserve"> 1 und 2) müssen die erhaltenen C-ITS Nachrichten der RSU (Steuergerät) in</w:t>
      </w:r>
      <w:r w:rsidR="00A0215B" w:rsidRPr="00E37CCC">
        <w:rPr>
          <w:rFonts w:cstheme="minorHAnsi"/>
        </w:rPr>
        <w:t xml:space="preserve"> nahezu</w:t>
      </w:r>
      <w:r w:rsidRPr="00E37CCC">
        <w:rPr>
          <w:rFonts w:cstheme="minorHAnsi"/>
        </w:rPr>
        <w:t xml:space="preserve"> Echtzeit an die Recheneinheiten des 2.</w:t>
      </w:r>
      <w:r w:rsidR="00B14015" w:rsidRPr="00E37CCC">
        <w:rPr>
          <w:rFonts w:cstheme="minorHAnsi"/>
        </w:rPr>
        <w:t xml:space="preserve"> bzw.</w:t>
      </w:r>
      <w:r w:rsidRPr="00E37CCC">
        <w:rPr>
          <w:rFonts w:cstheme="minorHAnsi"/>
        </w:rPr>
        <w:t xml:space="preserve"> 3. Masts übertragen, so dass dort zum einen eine Berechnung der Visualisierung und zum anderen die Kommunikation an das Anzeigeelement für die Visualisierung realisiert werden kann. </w:t>
      </w:r>
      <w:r w:rsidR="0042076C" w:rsidRPr="00E37CCC">
        <w:t xml:space="preserve">Dies ist die Basis für die Visualisierung der GLOSA- und </w:t>
      </w:r>
      <w:r w:rsidR="00E45D16" w:rsidRPr="00E37CCC">
        <w:t>Restrot</w:t>
      </w:r>
      <w:r w:rsidR="008A1063">
        <w:t>-</w:t>
      </w:r>
      <w:r w:rsidR="00E45D16" w:rsidRPr="00E37CCC">
        <w:t>/Restgrün-Anzeige</w:t>
      </w:r>
      <w:r w:rsidR="0042076C" w:rsidRPr="00E37CCC">
        <w:t>n.</w:t>
      </w:r>
    </w:p>
    <w:p w14:paraId="6A86D708" w14:textId="3312CBBD" w:rsidR="008618FE" w:rsidRPr="00E37CCC" w:rsidRDefault="00390CE7" w:rsidP="008618FE">
      <w:pPr>
        <w:rPr>
          <w:rFonts w:cstheme="minorHAnsi"/>
        </w:rPr>
      </w:pPr>
      <w:r w:rsidRPr="00E37CCC">
        <w:rPr>
          <w:rFonts w:cstheme="minorHAnsi"/>
        </w:rPr>
        <w:t xml:space="preserve">Die </w:t>
      </w:r>
      <w:r w:rsidR="00696446" w:rsidRPr="00E37CCC">
        <w:rPr>
          <w:rFonts w:cstheme="minorHAnsi"/>
        </w:rPr>
        <w:t xml:space="preserve">RSU </w:t>
      </w:r>
      <w:r w:rsidR="008618FE" w:rsidRPr="00E37CCC">
        <w:rPr>
          <w:rFonts w:cstheme="minorHAnsi"/>
        </w:rPr>
        <w:t>müssen sämtliche Hard- und Softwarekomponenten sowie die entsprechenden Schnittstellen und Anbindungen enthalten, die die Funktionsfähigkeit im Sinne der nachfolgenden Anforderungsbeschreibung unterstützen.</w:t>
      </w:r>
    </w:p>
    <w:p w14:paraId="31AD06B5" w14:textId="77E6919E" w:rsidR="00CF037B" w:rsidRPr="00E37CCC" w:rsidRDefault="00D509D0" w:rsidP="00CF037B">
      <w:pPr>
        <w:rPr>
          <w:rFonts w:cstheme="minorHAnsi"/>
        </w:rPr>
      </w:pPr>
      <w:r w:rsidRPr="00E37CCC">
        <w:rPr>
          <w:rFonts w:cstheme="minorHAnsi"/>
        </w:rPr>
        <w:t xml:space="preserve">SPAT-Modul: </w:t>
      </w:r>
      <w:r w:rsidR="00CF037B" w:rsidRPr="00E37CCC">
        <w:rPr>
          <w:rFonts w:cstheme="minorHAnsi"/>
        </w:rPr>
        <w:t xml:space="preserve">Die RSU (Steuergerät) </w:t>
      </w:r>
      <w:r w:rsidR="00FD14B2" w:rsidRPr="00E37CCC">
        <w:rPr>
          <w:rFonts w:cstheme="minorHAnsi"/>
        </w:rPr>
        <w:t>werden</w:t>
      </w:r>
      <w:r w:rsidR="00CF037B" w:rsidRPr="00E37CCC">
        <w:rPr>
          <w:rFonts w:cstheme="minorHAnsi"/>
        </w:rPr>
        <w:t xml:space="preserve"> SPAT-Daten aus dem Steuergerät übernehmen, standardisiert verarbeiten, signieren und an andere RSU (2. und 3. Mast) übertragen können. </w:t>
      </w:r>
      <w:r w:rsidR="00F304C1" w:rsidRPr="00E37CCC">
        <w:rPr>
          <w:rFonts w:cstheme="minorHAnsi"/>
        </w:rPr>
        <w:t>Ein</w:t>
      </w:r>
      <w:r w:rsidR="00CF037B" w:rsidRPr="00E37CCC">
        <w:rPr>
          <w:rFonts w:cstheme="minorHAnsi"/>
        </w:rPr>
        <w:t xml:space="preserve"> SPAT-Modul ist für die standardisierte Bereitstellung von Signalzustands- und Restzeitdaten (SPATEM) aus dem LSA-Steuergerät zuständig. Pflichtumfang: CAM, DENM, SPATEM, MAPEM, SREM, SSEM.</w:t>
      </w:r>
      <w:r w:rsidR="008A1063">
        <w:rPr>
          <w:rFonts w:cstheme="minorHAnsi"/>
        </w:rPr>
        <w:t xml:space="preserve"> </w:t>
      </w:r>
      <w:r w:rsidR="000218ED" w:rsidRPr="00E37CCC">
        <w:rPr>
          <w:rFonts w:cstheme="minorHAnsi"/>
        </w:rPr>
        <w:t>Das SPAT-Modul ist nicht Bestandteil dieser Ausschreibung aber Bestandteil der</w:t>
      </w:r>
      <w:r w:rsidR="00D340DF" w:rsidRPr="00E37CCC">
        <w:rPr>
          <w:rFonts w:cstheme="minorHAnsi"/>
        </w:rPr>
        <w:t xml:space="preserve"> Gesamt-Systemarchitektur.</w:t>
      </w:r>
    </w:p>
    <w:p w14:paraId="23DE3FED" w14:textId="55CAC60F" w:rsidR="008618FE" w:rsidRPr="00E37CCC" w:rsidRDefault="00B71A78" w:rsidP="00136DE6">
      <w:pPr>
        <w:spacing w:after="0"/>
        <w:rPr>
          <w:b/>
        </w:rPr>
      </w:pPr>
      <w:r w:rsidRPr="00E37CCC">
        <w:rPr>
          <w:b/>
        </w:rPr>
        <w:t>Datens</w:t>
      </w:r>
      <w:r w:rsidR="008618FE" w:rsidRPr="00E37CCC">
        <w:rPr>
          <w:b/>
        </w:rPr>
        <w:t>chnittstelle: Lokale Verbindung zwischen RSU (</w:t>
      </w:r>
      <w:r w:rsidR="00B32489" w:rsidRPr="00E37CCC">
        <w:rPr>
          <w:b/>
        </w:rPr>
        <w:t>Steuergerät</w:t>
      </w:r>
      <w:r w:rsidR="008618FE" w:rsidRPr="00E37CCC">
        <w:rPr>
          <w:b/>
        </w:rPr>
        <w:t>) und RSU (</w:t>
      </w:r>
      <w:r w:rsidR="00B32489" w:rsidRPr="00E37CCC">
        <w:rPr>
          <w:b/>
        </w:rPr>
        <w:t>2. und 3. Mast)</w:t>
      </w:r>
    </w:p>
    <w:p w14:paraId="508193DC" w14:textId="77777777" w:rsidR="00B87B78" w:rsidRPr="00E37CCC" w:rsidRDefault="00B87B78" w:rsidP="00B87B78">
      <w:r w:rsidRPr="00E37CCC">
        <w:t xml:space="preserve">Die RSU (2. und 3. Mast) dienen der Entgegennahme und Prüfung (Signatur) der SPATEM-Nachrichten der RSU (Steuergerät) und der anschließenden Übertragung der Nachrichten an die lokalen Recheneinheiten. </w:t>
      </w:r>
    </w:p>
    <w:p w14:paraId="6309E89D" w14:textId="0B6CE20C" w:rsidR="008618FE" w:rsidRPr="00E37CCC" w:rsidRDefault="008618FE" w:rsidP="008618FE">
      <w:pPr>
        <w:rPr>
          <w:rFonts w:cstheme="minorHAnsi"/>
        </w:rPr>
      </w:pPr>
      <w:r w:rsidRPr="00E37CCC">
        <w:rPr>
          <w:rFonts w:cstheme="minorHAnsi"/>
        </w:rPr>
        <w:t xml:space="preserve">Die </w:t>
      </w:r>
      <w:r w:rsidR="00CF0E90" w:rsidRPr="00E37CCC">
        <w:rPr>
          <w:rFonts w:cstheme="minorHAnsi"/>
        </w:rPr>
        <w:t>RSU</w:t>
      </w:r>
      <w:r w:rsidRPr="00E37CCC">
        <w:rPr>
          <w:rFonts w:cstheme="minorHAnsi"/>
        </w:rPr>
        <w:t xml:space="preserve"> müssen eine standardkonforme C-ITS Kommunikation gemäß den einschlägigen ETSI-Standards unterstützen, insbesondere den Funkstandard IEEE 802.11p sowie die gängigen ETSI-Nachrichtenformate (CAM, SPATEM, SREM</w:t>
      </w:r>
      <w:r w:rsidR="00EF4C4E">
        <w:rPr>
          <w:rFonts w:cstheme="minorHAnsi"/>
        </w:rPr>
        <w:t>, SSEM</w:t>
      </w:r>
      <w:r w:rsidRPr="00E37CCC">
        <w:rPr>
          <w:rFonts w:cstheme="minorHAnsi"/>
        </w:rPr>
        <w:t xml:space="preserve"> etc.). Dabei ist eine herstellerunabhängige, standardisierte Kommunikation zwischen RSU (</w:t>
      </w:r>
      <w:r w:rsidR="005D5A30" w:rsidRPr="00E37CCC">
        <w:rPr>
          <w:rFonts w:cstheme="minorHAnsi"/>
        </w:rPr>
        <w:t>1. und 2. Mast</w:t>
      </w:r>
      <w:r w:rsidRPr="00E37CCC">
        <w:rPr>
          <w:rFonts w:cstheme="minorHAnsi"/>
        </w:rPr>
        <w:t xml:space="preserve">) und RSU (Steuergerät) elementar, da die RSU am Steuergerät von unterschiedlichen Herstellern, je nach Knoten, bereitgestellt wird. Die RSU (Steuergerät) sind nicht Bestandteil dieser Ausschreibung. Es ist sicherzustellen, dass die Verbindung </w:t>
      </w:r>
      <w:r w:rsidR="004D4E88" w:rsidRPr="00E37CCC">
        <w:rPr>
          <w:rFonts w:cstheme="minorHAnsi"/>
        </w:rPr>
        <w:t xml:space="preserve">nahezu </w:t>
      </w:r>
      <w:r w:rsidRPr="00E37CCC">
        <w:rPr>
          <w:rFonts w:cstheme="minorHAnsi"/>
        </w:rPr>
        <w:t xml:space="preserve">echtzeitfähig und stabil ist und am Standort eine ausreichende Reichweite </w:t>
      </w:r>
      <w:r w:rsidRPr="00E37CCC">
        <w:rPr>
          <w:rFonts w:cstheme="minorHAnsi"/>
        </w:rPr>
        <w:lastRenderedPageBreak/>
        <w:t xml:space="preserve">gegeben ist. Die entsprechend notwendigen Antennen sind in ausreichender Qualität für ausreichende Reichweite mitzuliefern. </w:t>
      </w:r>
    </w:p>
    <w:p w14:paraId="0E2DCD38" w14:textId="6F5197AD" w:rsidR="008618FE" w:rsidRPr="00E37CCC" w:rsidRDefault="008618FE" w:rsidP="008618FE">
      <w:pPr>
        <w:rPr>
          <w:rFonts w:cstheme="minorHAnsi"/>
        </w:rPr>
      </w:pPr>
      <w:r w:rsidRPr="00E37CCC">
        <w:rPr>
          <w:rFonts w:cstheme="minorHAnsi"/>
        </w:rPr>
        <w:t>Über die RSU (</w:t>
      </w:r>
      <w:r w:rsidR="00E5032F" w:rsidRPr="00E37CCC">
        <w:rPr>
          <w:rFonts w:cstheme="minorHAnsi"/>
        </w:rPr>
        <w:t>2</w:t>
      </w:r>
      <w:r w:rsidRPr="00E37CCC">
        <w:rPr>
          <w:rFonts w:cstheme="minorHAnsi"/>
        </w:rPr>
        <w:t>.</w:t>
      </w:r>
      <w:r w:rsidR="00E5032F" w:rsidRPr="00E37CCC">
        <w:rPr>
          <w:rFonts w:cstheme="minorHAnsi"/>
        </w:rPr>
        <w:t xml:space="preserve"> und 3.</w:t>
      </w:r>
      <w:r w:rsidRPr="00E37CCC">
        <w:rPr>
          <w:rFonts w:cstheme="minorHAnsi"/>
        </w:rPr>
        <w:t xml:space="preserve"> Mast) ist mindestens der </w:t>
      </w:r>
      <w:r w:rsidR="002E7125" w:rsidRPr="00E37CCC">
        <w:rPr>
          <w:rFonts w:cstheme="minorHAnsi"/>
        </w:rPr>
        <w:t>Empfang</w:t>
      </w:r>
      <w:r w:rsidR="00EF4C4E">
        <w:rPr>
          <w:rFonts w:cstheme="minorHAnsi"/>
        </w:rPr>
        <w:t>, die Prüfung und die Verarbeitung</w:t>
      </w:r>
      <w:r w:rsidRPr="00E37CCC">
        <w:rPr>
          <w:rFonts w:cstheme="minorHAnsi"/>
        </w:rPr>
        <w:t xml:space="preserve"> folgender ETSI-konformer Nachrichten zu gewährleisten:</w:t>
      </w:r>
    </w:p>
    <w:p w14:paraId="0E9D18DA" w14:textId="69B1498E" w:rsidR="002E7125" w:rsidRPr="00E37CCC" w:rsidRDefault="002E7125">
      <w:pPr>
        <w:pStyle w:val="Listenabsatz"/>
        <w:numPr>
          <w:ilvl w:val="0"/>
          <w:numId w:val="24"/>
        </w:numPr>
        <w:spacing w:line="278" w:lineRule="auto"/>
        <w:jc w:val="left"/>
        <w:rPr>
          <w:rFonts w:cstheme="minorHAnsi"/>
        </w:rPr>
      </w:pPr>
      <w:r w:rsidRPr="00E37CCC">
        <w:rPr>
          <w:rFonts w:cstheme="minorHAnsi"/>
          <w:b/>
        </w:rPr>
        <w:t>SPATEM</w:t>
      </w:r>
      <w:r w:rsidRPr="00E37CCC">
        <w:rPr>
          <w:rFonts w:cstheme="minorHAnsi"/>
        </w:rPr>
        <w:t xml:space="preserve"> Schaltzeitprognose für alle im LSA-Steuergerät hinterlegten Signalgruppen</w:t>
      </w:r>
    </w:p>
    <w:p w14:paraId="580A51D0" w14:textId="6CFB6166" w:rsidR="00B35AD6" w:rsidRPr="00E37CCC" w:rsidRDefault="00B35AD6">
      <w:pPr>
        <w:pStyle w:val="Listenabsatz"/>
        <w:numPr>
          <w:ilvl w:val="0"/>
          <w:numId w:val="24"/>
        </w:numPr>
        <w:spacing w:line="278" w:lineRule="auto"/>
        <w:jc w:val="left"/>
        <w:rPr>
          <w:rFonts w:cstheme="minorHAnsi"/>
        </w:rPr>
      </w:pPr>
      <w:r w:rsidRPr="00136DE6">
        <w:rPr>
          <w:b/>
        </w:rPr>
        <w:t>MAPEM</w:t>
      </w:r>
      <w:r w:rsidRPr="00E37CCC">
        <w:rPr>
          <w:rFonts w:cstheme="minorHAnsi"/>
        </w:rPr>
        <w:t>: Zuordnung der Signalphase zu Radfahrweg</w:t>
      </w:r>
    </w:p>
    <w:p w14:paraId="4D140148" w14:textId="528B76FC" w:rsidR="00EF4C4E" w:rsidRPr="00E37CCC" w:rsidRDefault="00EF4C4E">
      <w:pPr>
        <w:pStyle w:val="Listenabsatz"/>
        <w:numPr>
          <w:ilvl w:val="0"/>
          <w:numId w:val="24"/>
        </w:numPr>
        <w:spacing w:line="278" w:lineRule="auto"/>
        <w:jc w:val="left"/>
        <w:rPr>
          <w:rFonts w:cstheme="minorHAnsi"/>
        </w:rPr>
      </w:pPr>
      <w:r>
        <w:rPr>
          <w:rFonts w:cstheme="minorHAnsi"/>
          <w:b/>
          <w:bCs/>
        </w:rPr>
        <w:t>SSEM</w:t>
      </w:r>
      <w:r w:rsidRPr="00EF4C4E">
        <w:rPr>
          <w:rFonts w:cstheme="minorHAnsi"/>
        </w:rPr>
        <w:t>:</w:t>
      </w:r>
      <w:r>
        <w:rPr>
          <w:rFonts w:cstheme="minorHAnsi"/>
        </w:rPr>
        <w:t xml:space="preserve"> Status der LSA hinsichtlich Priorisierungsanforderung</w:t>
      </w:r>
    </w:p>
    <w:p w14:paraId="2C51368A" w14:textId="60A52C34" w:rsidR="008618FE" w:rsidRPr="00E37CCC" w:rsidRDefault="00C4620A">
      <w:pPr>
        <w:pStyle w:val="Listenabsatz"/>
        <w:numPr>
          <w:ilvl w:val="0"/>
          <w:numId w:val="24"/>
        </w:numPr>
        <w:spacing w:line="278" w:lineRule="auto"/>
        <w:jc w:val="left"/>
        <w:rPr>
          <w:rFonts w:cstheme="minorHAnsi"/>
        </w:rPr>
      </w:pPr>
      <w:r w:rsidRPr="00E37CCC">
        <w:rPr>
          <w:rFonts w:eastAsia="Corbel" w:cs="Corbel"/>
        </w:rPr>
        <w:t>Auf Basis von SPAT</w:t>
      </w:r>
      <w:r w:rsidR="00F00857" w:rsidRPr="00E37CCC">
        <w:rPr>
          <w:rFonts w:eastAsia="Corbel" w:cs="Corbel"/>
        </w:rPr>
        <w:t>EM</w:t>
      </w:r>
      <w:r w:rsidRPr="00E37CCC">
        <w:rPr>
          <w:rFonts w:eastAsia="Corbel" w:cs="Corbel"/>
        </w:rPr>
        <w:t xml:space="preserve"> soll der GLOSA-Service (</w:t>
      </w:r>
      <w:r w:rsidRPr="00E37CCC">
        <w:rPr>
          <w:rFonts w:cstheme="minorHAnsi"/>
        </w:rPr>
        <w:t xml:space="preserve">Green Light </w:t>
      </w:r>
      <w:proofErr w:type="spellStart"/>
      <w:r w:rsidRPr="00E37CCC">
        <w:rPr>
          <w:rFonts w:cstheme="minorHAnsi"/>
        </w:rPr>
        <w:t>Optimized</w:t>
      </w:r>
      <w:proofErr w:type="spellEnd"/>
      <w:r w:rsidRPr="00E37CCC">
        <w:rPr>
          <w:rFonts w:cstheme="minorHAnsi"/>
        </w:rPr>
        <w:t xml:space="preserve"> Speed Advisory)</w:t>
      </w:r>
      <w:r w:rsidRPr="00E37CCC">
        <w:rPr>
          <w:rFonts w:eastAsia="Corbel" w:cs="Corbel"/>
        </w:rPr>
        <w:t xml:space="preserve"> </w:t>
      </w:r>
      <w:r w:rsidR="00F00857" w:rsidRPr="00E37CCC">
        <w:rPr>
          <w:rFonts w:eastAsia="Corbel" w:cs="Corbel"/>
        </w:rPr>
        <w:t xml:space="preserve">bzw. </w:t>
      </w:r>
      <w:proofErr w:type="spellStart"/>
      <w:r w:rsidR="00F00857" w:rsidRPr="00E37CCC">
        <w:rPr>
          <w:rFonts w:eastAsia="Corbel" w:cs="Corbel"/>
        </w:rPr>
        <w:t>SpeedAd</w:t>
      </w:r>
      <w:r w:rsidR="00867CC9" w:rsidRPr="00E37CCC">
        <w:rPr>
          <w:rFonts w:eastAsia="Corbel" w:cs="Corbel"/>
        </w:rPr>
        <w:t>visory</w:t>
      </w:r>
      <w:proofErr w:type="spellEnd"/>
      <w:r w:rsidR="00867CC9" w:rsidRPr="00E37CCC">
        <w:rPr>
          <w:rFonts w:eastAsia="Corbel" w:cs="Corbel"/>
        </w:rPr>
        <w:t xml:space="preserve"> </w:t>
      </w:r>
      <w:r w:rsidRPr="00E37CCC">
        <w:rPr>
          <w:rFonts w:eastAsia="Corbel" w:cs="Corbel"/>
        </w:rPr>
        <w:t>die Funktionen Grüne-Welle-Assistent bzw. Bremsassistent liefern</w:t>
      </w:r>
    </w:p>
    <w:p w14:paraId="7D23B4D7" w14:textId="77777777" w:rsidR="00547806" w:rsidRPr="00E37CCC" w:rsidRDefault="00547806">
      <w:pPr>
        <w:pStyle w:val="Listenabsatz"/>
        <w:numPr>
          <w:ilvl w:val="0"/>
          <w:numId w:val="24"/>
        </w:numPr>
        <w:spacing w:line="278" w:lineRule="auto"/>
        <w:jc w:val="left"/>
        <w:rPr>
          <w:rFonts w:cstheme="minorHAnsi"/>
        </w:rPr>
      </w:pPr>
      <w:r w:rsidRPr="00E37CCC">
        <w:rPr>
          <w:rFonts w:cstheme="minorHAnsi"/>
        </w:rPr>
        <w:t>Weitere ETSI-kompatible Standardnachrichtenformate nach Bedarf</w:t>
      </w:r>
    </w:p>
    <w:p w14:paraId="0624B069" w14:textId="7C42C271" w:rsidR="00547806" w:rsidRPr="00E37CCC" w:rsidRDefault="00C712F9" w:rsidP="00C712F9">
      <w:pPr>
        <w:rPr>
          <w:rFonts w:cstheme="minorHAnsi"/>
        </w:rPr>
      </w:pPr>
      <w:r w:rsidRPr="00E37CCC">
        <w:rPr>
          <w:rFonts w:cstheme="minorHAnsi"/>
        </w:rPr>
        <w:t xml:space="preserve">Die drahtlose Verbindung zwischen RSU (2. </w:t>
      </w:r>
      <w:r w:rsidR="0087665C" w:rsidRPr="00E37CCC">
        <w:rPr>
          <w:rFonts w:cstheme="minorHAnsi"/>
        </w:rPr>
        <w:t>u</w:t>
      </w:r>
      <w:r w:rsidRPr="00E37CCC">
        <w:rPr>
          <w:rFonts w:cstheme="minorHAnsi"/>
        </w:rPr>
        <w:t>nd 3. Mast) und CMS-Server</w:t>
      </w:r>
      <w:r w:rsidR="00B0125A" w:rsidRPr="00E37CCC">
        <w:rPr>
          <w:rFonts w:cstheme="minorHAnsi"/>
        </w:rPr>
        <w:t xml:space="preserve">, die Verwendung der Drittanbieter PKI zur Prüfung und Signierung von Nachrichten und auch die Mindestsicherheitsanforderungen </w:t>
      </w:r>
      <w:r w:rsidR="0087665C" w:rsidRPr="00E37CCC">
        <w:rPr>
          <w:rFonts w:cstheme="minorHAnsi"/>
        </w:rPr>
        <w:t>für eine sichere und anforderungsgerechte</w:t>
      </w:r>
      <w:r w:rsidR="00B0125A" w:rsidRPr="00E37CCC">
        <w:rPr>
          <w:rFonts w:cstheme="minorHAnsi"/>
        </w:rPr>
        <w:t xml:space="preserve"> Datenübertragung</w:t>
      </w:r>
      <w:r w:rsidR="0087665C" w:rsidRPr="00E37CCC">
        <w:rPr>
          <w:rFonts w:cstheme="minorHAnsi"/>
        </w:rPr>
        <w:t xml:space="preserve"> wurden bereits im Kapitel </w:t>
      </w:r>
      <w:r w:rsidR="0087665C" w:rsidRPr="00E37CCC">
        <w:rPr>
          <w:rFonts w:cstheme="minorHAnsi"/>
        </w:rPr>
        <w:fldChar w:fldCharType="begin"/>
      </w:r>
      <w:r w:rsidR="0087665C" w:rsidRPr="001F2B29">
        <w:rPr>
          <w:rFonts w:cstheme="minorHAnsi"/>
          <w:b/>
          <w:color w:val="70AD47" w:themeColor="accent6"/>
        </w:rPr>
        <w:instrText xml:space="preserve"> REF _Ref227751926 \r \h </w:instrText>
      </w:r>
      <w:r w:rsidR="001F2B29" w:rsidRPr="001F2B29">
        <w:rPr>
          <w:rFonts w:cstheme="minorHAnsi"/>
          <w:b/>
          <w:color w:val="70AD47" w:themeColor="accent6"/>
        </w:rPr>
        <w:instrText xml:space="preserve"> \* MERGEFORMAT </w:instrText>
      </w:r>
      <w:r w:rsidR="0087665C" w:rsidRPr="00E37CCC">
        <w:rPr>
          <w:rFonts w:cstheme="minorHAnsi"/>
        </w:rPr>
      </w:r>
      <w:r w:rsidR="0087665C" w:rsidRPr="00E37CCC">
        <w:rPr>
          <w:rFonts w:cstheme="minorHAnsi"/>
        </w:rPr>
        <w:fldChar w:fldCharType="separate"/>
      </w:r>
      <w:r w:rsidR="00F707DA" w:rsidRPr="00F707DA">
        <w:rPr>
          <w:rFonts w:cstheme="minorHAnsi"/>
        </w:rPr>
        <w:t>2.3.3</w:t>
      </w:r>
      <w:r w:rsidR="0087665C" w:rsidRPr="00E37CCC">
        <w:rPr>
          <w:rFonts w:cstheme="minorHAnsi"/>
        </w:rPr>
        <w:fldChar w:fldCharType="end"/>
      </w:r>
      <w:r w:rsidR="0087665C" w:rsidRPr="00E37CCC">
        <w:rPr>
          <w:rFonts w:cstheme="minorHAnsi"/>
        </w:rPr>
        <w:t xml:space="preserve"> ausführlich erläutert und gelten gleichermaßen für die RSU der </w:t>
      </w:r>
      <w:r w:rsidR="0087665C" w:rsidRPr="00E37CCC">
        <w:rPr>
          <w:rFonts w:cstheme="minorHAnsi"/>
          <w:i/>
        </w:rPr>
        <w:t>Leezenflow Stationen</w:t>
      </w:r>
      <w:r w:rsidR="0087665C" w:rsidRPr="00E37CCC">
        <w:rPr>
          <w:rFonts w:cstheme="minorHAnsi"/>
        </w:rPr>
        <w:t>. Auch die</w:t>
      </w:r>
      <w:r w:rsidR="001F2B29" w:rsidRPr="00E37CCC">
        <w:rPr>
          <w:rFonts w:cstheme="minorHAnsi"/>
        </w:rPr>
        <w:t xml:space="preserve"> weiteren, Anforderungen an die RSU sind analog zu beachten.</w:t>
      </w:r>
    </w:p>
    <w:p w14:paraId="2AA92ADF" w14:textId="77777777" w:rsidR="00FB2CC4" w:rsidRPr="00E37CCC" w:rsidRDefault="008618FE" w:rsidP="008618FE">
      <w:pPr>
        <w:rPr>
          <w:rFonts w:cstheme="minorHAnsi"/>
        </w:rPr>
      </w:pPr>
      <w:r w:rsidRPr="00E37CCC">
        <w:rPr>
          <w:rFonts w:cstheme="minorHAnsi"/>
        </w:rPr>
        <w:t>RSU sind einschl. Antennen und systembezogenen Zubehör zu liefern, zu konfigurieren und betriebsbereit nach Vorgabe des AG am entsprechenden Mast bzw. Ausleger zu installieren. Auch d</w:t>
      </w:r>
      <w:r w:rsidRPr="00E37CCC">
        <w:t>ie Komponenten der Daten- und Stromanbindung (z. B. Kabel, Kommunikationskomponente) sind vollständig im Angebot zu integrieren und zu implementieren. Die Architektur, also die geplanten Schnittstellen und die Übertragungslogik sind vollständig zu erläutern.</w:t>
      </w:r>
      <w:r w:rsidRPr="00E37CCC">
        <w:rPr>
          <w:rFonts w:cstheme="minorHAnsi"/>
        </w:rPr>
        <w:t xml:space="preserve"> </w:t>
      </w:r>
    </w:p>
    <w:p w14:paraId="248C5320" w14:textId="6706C028" w:rsidR="008618FE" w:rsidRPr="00E37CCC" w:rsidRDefault="008618FE" w:rsidP="008618FE">
      <w:pPr>
        <w:rPr>
          <w:rFonts w:cstheme="minorHAnsi"/>
        </w:rPr>
      </w:pPr>
      <w:r w:rsidRPr="00E37CCC">
        <w:rPr>
          <w:rFonts w:cstheme="minorHAnsi"/>
        </w:rPr>
        <w:t xml:space="preserve">Der Bieter verpflichtet sich eine komplett installierte, vollkommen versorgte, fertige und entsprechend den in dieser Beschreibung formulierten Anforderungen funktionierende RSU zu übergeben. Der Nachweis erfolgt über die geforderten Versorgungs-, Prüf- und Abnahmeleistungen, vgl. Kapitel </w:t>
      </w:r>
      <w:r w:rsidRPr="00E37CCC">
        <w:rPr>
          <w:rFonts w:cstheme="minorHAnsi"/>
        </w:rPr>
        <w:fldChar w:fldCharType="begin"/>
      </w:r>
      <w:r w:rsidRPr="0046446C">
        <w:rPr>
          <w:rFonts w:cstheme="minorHAnsi"/>
          <w:color w:val="70AD47" w:themeColor="accent6"/>
        </w:rPr>
        <w:instrText xml:space="preserve"> REF _Ref228356619 \r \h  \* MERGEFORMAT </w:instrText>
      </w:r>
      <w:r w:rsidRPr="00E37CCC">
        <w:rPr>
          <w:rFonts w:cstheme="minorHAnsi"/>
        </w:rPr>
      </w:r>
      <w:r w:rsidRPr="00E37CCC">
        <w:rPr>
          <w:rFonts w:cstheme="minorHAnsi"/>
        </w:rPr>
        <w:fldChar w:fldCharType="separate"/>
      </w:r>
      <w:r w:rsidR="00F707DA" w:rsidRPr="00F707DA">
        <w:rPr>
          <w:rFonts w:cstheme="minorHAnsi"/>
        </w:rPr>
        <w:t>3.7</w:t>
      </w:r>
      <w:r w:rsidRPr="00E37CCC">
        <w:rPr>
          <w:rFonts w:cstheme="minorHAnsi"/>
        </w:rPr>
        <w:fldChar w:fldCharType="end"/>
      </w:r>
      <w:r w:rsidRPr="00E37CCC">
        <w:rPr>
          <w:rFonts w:cstheme="minorHAnsi"/>
        </w:rPr>
        <w:t xml:space="preserve"> und Kapitel </w:t>
      </w:r>
      <w:r w:rsidRPr="00E37CCC">
        <w:rPr>
          <w:rFonts w:cstheme="minorHAnsi"/>
        </w:rPr>
        <w:fldChar w:fldCharType="begin"/>
      </w:r>
      <w:r w:rsidRPr="0046446C">
        <w:rPr>
          <w:rFonts w:cstheme="minorHAnsi"/>
          <w:color w:val="70AD47" w:themeColor="accent6"/>
        </w:rPr>
        <w:instrText xml:space="preserve"> REF _Ref228356635 \r \h  \* MERGEFORMAT </w:instrText>
      </w:r>
      <w:r w:rsidRPr="00E37CCC">
        <w:rPr>
          <w:rFonts w:cstheme="minorHAnsi"/>
        </w:rPr>
      </w:r>
      <w:r w:rsidRPr="00E37CCC">
        <w:rPr>
          <w:rFonts w:cstheme="minorHAnsi"/>
        </w:rPr>
        <w:fldChar w:fldCharType="separate"/>
      </w:r>
      <w:r w:rsidR="00F707DA" w:rsidRPr="00F707DA">
        <w:rPr>
          <w:rFonts w:cstheme="minorHAnsi"/>
        </w:rPr>
        <w:t>3.8</w:t>
      </w:r>
      <w:r w:rsidRPr="00E37CCC">
        <w:rPr>
          <w:rFonts w:cstheme="minorHAnsi"/>
        </w:rPr>
        <w:fldChar w:fldCharType="end"/>
      </w:r>
      <w:r w:rsidRPr="00E37CCC">
        <w:rPr>
          <w:rFonts w:cstheme="minorHAnsi"/>
        </w:rPr>
        <w:t>.</w:t>
      </w:r>
    </w:p>
    <w:p w14:paraId="03D8BC0B" w14:textId="4DCAF3F0" w:rsidR="0050753C" w:rsidRPr="006D0331" w:rsidRDefault="149D7A8C" w:rsidP="000A5AE8">
      <w:pPr>
        <w:pStyle w:val="berschrift3"/>
      </w:pPr>
      <w:bookmarkStart w:id="126" w:name="_Toc229568841"/>
      <w:bookmarkStart w:id="127" w:name="_Toc229568918"/>
      <w:bookmarkStart w:id="128" w:name="_Toc229568919"/>
      <w:bookmarkStart w:id="129" w:name="_Toc232279935"/>
      <w:bookmarkEnd w:id="126"/>
      <w:bookmarkEnd w:id="127"/>
      <w:proofErr w:type="spellStart"/>
      <w:r>
        <w:t>Stromversorgung</w:t>
      </w:r>
      <w:proofErr w:type="spellEnd"/>
      <w:r>
        <w:t xml:space="preserve"> und Montage</w:t>
      </w:r>
      <w:bookmarkEnd w:id="128"/>
      <w:bookmarkEnd w:id="129"/>
    </w:p>
    <w:p w14:paraId="000A63A4" w14:textId="545739A2" w:rsidR="009A365F" w:rsidRPr="00E37CCC" w:rsidRDefault="009A365F" w:rsidP="00136DE6">
      <w:pPr>
        <w:spacing w:before="120" w:after="0"/>
        <w:rPr>
          <w:rFonts w:cstheme="minorHAnsi"/>
          <w:b/>
        </w:rPr>
      </w:pPr>
      <w:r w:rsidRPr="00E37CCC">
        <w:rPr>
          <w:rFonts w:cstheme="minorHAnsi"/>
          <w:b/>
        </w:rPr>
        <w:t>Stromversorgung</w:t>
      </w:r>
    </w:p>
    <w:p w14:paraId="3749C322" w14:textId="5EF05096" w:rsidR="00D771C0" w:rsidRPr="00E37CCC" w:rsidRDefault="00861592" w:rsidP="005F57F2">
      <w:pPr>
        <w:rPr>
          <w:rFonts w:cstheme="minorHAnsi"/>
        </w:rPr>
      </w:pPr>
      <w:r w:rsidRPr="00E37CCC">
        <w:rPr>
          <w:rFonts w:cstheme="minorHAnsi"/>
        </w:rPr>
        <w:t>Di</w:t>
      </w:r>
      <w:r w:rsidR="00F70EF9" w:rsidRPr="00E37CCC">
        <w:rPr>
          <w:rFonts w:cstheme="minorHAnsi"/>
        </w:rPr>
        <w:t>e</w:t>
      </w:r>
      <w:r w:rsidR="00657AB4" w:rsidRPr="00E37CCC">
        <w:rPr>
          <w:rFonts w:cstheme="minorHAnsi"/>
        </w:rPr>
        <w:t xml:space="preserve"> betriebsfertige</w:t>
      </w:r>
      <w:r w:rsidRPr="00E37CCC">
        <w:rPr>
          <w:rFonts w:cstheme="minorHAnsi"/>
        </w:rPr>
        <w:t xml:space="preserve"> Strom</w:t>
      </w:r>
      <w:r w:rsidR="00657AB4" w:rsidRPr="00E37CCC">
        <w:rPr>
          <w:rFonts w:cstheme="minorHAnsi"/>
        </w:rPr>
        <w:t xml:space="preserve">anbindung der </w:t>
      </w:r>
      <w:r w:rsidRPr="00E37CCC">
        <w:rPr>
          <w:rFonts w:cstheme="minorHAnsi"/>
          <w:i/>
        </w:rPr>
        <w:t>Leezenflow Stationen</w:t>
      </w:r>
      <w:r w:rsidRPr="00E37CCC">
        <w:rPr>
          <w:rFonts w:cstheme="minorHAnsi"/>
        </w:rPr>
        <w:t xml:space="preserve"> </w:t>
      </w:r>
      <w:r w:rsidR="00BB28D0" w:rsidRPr="00E37CCC">
        <w:rPr>
          <w:rFonts w:cstheme="minorHAnsi"/>
        </w:rPr>
        <w:t xml:space="preserve">unterliegt den gleichen Voraussetzungen und Möglichkeiten der </w:t>
      </w:r>
      <w:r w:rsidRPr="00E37CCC">
        <w:rPr>
          <w:rFonts w:cstheme="minorHAnsi"/>
          <w:i/>
        </w:rPr>
        <w:t xml:space="preserve">Velo Wave </w:t>
      </w:r>
      <w:r w:rsidR="00421EE1" w:rsidRPr="00E37CCC">
        <w:rPr>
          <w:rFonts w:cstheme="minorHAnsi"/>
          <w:i/>
        </w:rPr>
        <w:t>Stationen</w:t>
      </w:r>
      <w:r w:rsidR="00421EE1" w:rsidRPr="00E37CCC">
        <w:rPr>
          <w:rFonts w:cstheme="minorHAnsi"/>
        </w:rPr>
        <w:t>, wie</w:t>
      </w:r>
      <w:r w:rsidRPr="00E37CCC">
        <w:rPr>
          <w:rFonts w:cstheme="minorHAnsi"/>
        </w:rPr>
        <w:t xml:space="preserve"> im Kapitel</w:t>
      </w:r>
      <w:r w:rsidR="00B553DF" w:rsidRPr="00E37CCC">
        <w:rPr>
          <w:rFonts w:cstheme="minorHAnsi"/>
        </w:rPr>
        <w:t xml:space="preserve"> </w:t>
      </w:r>
      <w:r w:rsidRPr="00E37CCC">
        <w:rPr>
          <w:rFonts w:cstheme="minorHAnsi"/>
        </w:rPr>
        <w:fldChar w:fldCharType="begin"/>
      </w:r>
      <w:r w:rsidRPr="00C82E30">
        <w:rPr>
          <w:rFonts w:cstheme="minorHAnsi"/>
        </w:rPr>
        <w:instrText xml:space="preserve"> REF _Ref228353279 \r \h </w:instrText>
      </w:r>
      <w:r w:rsidR="000B53E7" w:rsidRPr="00C82E30">
        <w:rPr>
          <w:rFonts w:cstheme="minorHAnsi"/>
        </w:rPr>
        <w:instrText xml:space="preserve"> \* MERGEFORMAT </w:instrText>
      </w:r>
      <w:r w:rsidRPr="00E37CCC">
        <w:rPr>
          <w:rFonts w:cstheme="minorHAnsi"/>
        </w:rPr>
      </w:r>
      <w:r w:rsidRPr="00E37CCC">
        <w:rPr>
          <w:rFonts w:cstheme="minorHAnsi"/>
        </w:rPr>
        <w:fldChar w:fldCharType="separate"/>
      </w:r>
      <w:r w:rsidR="00F707DA">
        <w:rPr>
          <w:rFonts w:cstheme="minorHAnsi"/>
        </w:rPr>
        <w:t>2.3.4</w:t>
      </w:r>
      <w:r w:rsidRPr="00E37CCC">
        <w:rPr>
          <w:rFonts w:cstheme="minorHAnsi"/>
        </w:rPr>
        <w:fldChar w:fldCharType="end"/>
      </w:r>
      <w:r w:rsidR="00F70EF9" w:rsidRPr="00E37CCC">
        <w:rPr>
          <w:rFonts w:cstheme="minorHAnsi"/>
        </w:rPr>
        <w:t xml:space="preserve"> beschrieben</w:t>
      </w:r>
      <w:r w:rsidR="00BB28D0" w:rsidRPr="00E37CCC">
        <w:rPr>
          <w:rFonts w:cstheme="minorHAnsi"/>
        </w:rPr>
        <w:t xml:space="preserve">. </w:t>
      </w:r>
      <w:r w:rsidR="00AC7680" w:rsidRPr="00E37CCC">
        <w:rPr>
          <w:rFonts w:cstheme="minorHAnsi"/>
        </w:rPr>
        <w:t>Die Pflichten und Voraussetzungen sind</w:t>
      </w:r>
      <w:r w:rsidR="00FD2541" w:rsidRPr="00E37CCC">
        <w:rPr>
          <w:rFonts w:cstheme="minorHAnsi"/>
        </w:rPr>
        <w:t>,</w:t>
      </w:r>
      <w:r w:rsidR="00AC7680" w:rsidRPr="00E37CCC">
        <w:rPr>
          <w:rFonts w:cstheme="minorHAnsi"/>
        </w:rPr>
        <w:t xml:space="preserve"> wie </w:t>
      </w:r>
      <w:r w:rsidR="00FD2541" w:rsidRPr="00E37CCC">
        <w:rPr>
          <w:rFonts w:cstheme="minorHAnsi"/>
        </w:rPr>
        <w:t>dort beschrieben, durch</w:t>
      </w:r>
      <w:r w:rsidR="00AC7680" w:rsidRPr="00E37CCC">
        <w:rPr>
          <w:rFonts w:cstheme="minorHAnsi"/>
        </w:rPr>
        <w:t xml:space="preserve"> den AN b</w:t>
      </w:r>
      <w:r w:rsidR="00F70EF9" w:rsidRPr="00E37CCC">
        <w:rPr>
          <w:rFonts w:cstheme="minorHAnsi"/>
        </w:rPr>
        <w:t>ei der Auswahl der angebotenen Komponenten</w:t>
      </w:r>
      <w:r w:rsidR="00FD2541" w:rsidRPr="00E37CCC">
        <w:rPr>
          <w:rFonts w:cstheme="minorHAnsi"/>
        </w:rPr>
        <w:t xml:space="preserve"> für die </w:t>
      </w:r>
      <w:r w:rsidR="00FD2541" w:rsidRPr="00E37CCC">
        <w:rPr>
          <w:rFonts w:cstheme="minorHAnsi"/>
          <w:i/>
        </w:rPr>
        <w:t>Leezenflow Stationen</w:t>
      </w:r>
      <w:r w:rsidR="00F70EF9" w:rsidRPr="00E37CCC">
        <w:rPr>
          <w:rFonts w:cstheme="minorHAnsi"/>
        </w:rPr>
        <w:t xml:space="preserve"> (hier insbesondere Anzeigetafeln) </w:t>
      </w:r>
      <w:r w:rsidR="00FD2541" w:rsidRPr="00E37CCC">
        <w:rPr>
          <w:rFonts w:cstheme="minorHAnsi"/>
        </w:rPr>
        <w:t xml:space="preserve">gleichermaßen </w:t>
      </w:r>
      <w:r w:rsidR="00F70EF9" w:rsidRPr="00E37CCC">
        <w:rPr>
          <w:rFonts w:cstheme="minorHAnsi"/>
        </w:rPr>
        <w:t>zu berücksichtigen.</w:t>
      </w:r>
    </w:p>
    <w:p w14:paraId="367AAD85" w14:textId="344D51CA" w:rsidR="005F57F2" w:rsidRPr="00E37CCC" w:rsidRDefault="005F57F2" w:rsidP="005F57F2">
      <w:pPr>
        <w:rPr>
          <w:rFonts w:cstheme="minorHAnsi"/>
        </w:rPr>
      </w:pPr>
      <w:r w:rsidRPr="00E37CCC">
        <w:rPr>
          <w:rFonts w:cstheme="minorHAnsi"/>
        </w:rPr>
        <w:t xml:space="preserve">Der AN hat die maximale Leistungsaufnahme in Watt sowie den daraus resultierenden Strombedarf </w:t>
      </w:r>
      <w:r w:rsidR="00D771C0" w:rsidRPr="00E37CCC">
        <w:rPr>
          <w:rFonts w:cstheme="minorHAnsi"/>
        </w:rPr>
        <w:t xml:space="preserve">pro </w:t>
      </w:r>
      <w:r w:rsidR="00D771C0" w:rsidRPr="00E37CCC">
        <w:rPr>
          <w:rFonts w:cstheme="minorHAnsi"/>
          <w:i/>
        </w:rPr>
        <w:t>Leezenflow Station</w:t>
      </w:r>
      <w:r w:rsidR="00D771C0" w:rsidRPr="00E37CCC">
        <w:rPr>
          <w:rFonts w:cstheme="minorHAnsi"/>
        </w:rPr>
        <w:t xml:space="preserve"> </w:t>
      </w:r>
      <w:r w:rsidR="00966A95" w:rsidRPr="00E37CCC">
        <w:rPr>
          <w:rFonts w:cstheme="minorHAnsi"/>
        </w:rPr>
        <w:t>(inkl. aller</w:t>
      </w:r>
      <w:r w:rsidR="00D771C0" w:rsidRPr="00E37CCC">
        <w:rPr>
          <w:rFonts w:cstheme="minorHAnsi"/>
        </w:rPr>
        <w:t xml:space="preserve"> Elemente</w:t>
      </w:r>
      <w:r w:rsidR="00966A95" w:rsidRPr="00E37CCC">
        <w:rPr>
          <w:rFonts w:cstheme="minorHAnsi"/>
        </w:rPr>
        <w:t>)</w:t>
      </w:r>
      <w:r w:rsidR="00D771C0" w:rsidRPr="00E37CCC">
        <w:rPr>
          <w:rFonts w:cstheme="minorHAnsi"/>
        </w:rPr>
        <w:t xml:space="preserve"> </w:t>
      </w:r>
      <w:r w:rsidRPr="00E37CCC">
        <w:rPr>
          <w:rFonts w:cstheme="minorHAnsi"/>
        </w:rPr>
        <w:t xml:space="preserve">in Ampere auszuweisen. </w:t>
      </w:r>
      <w:r w:rsidR="00966A95" w:rsidRPr="00E37CCC">
        <w:rPr>
          <w:rFonts w:cstheme="minorHAnsi"/>
        </w:rPr>
        <w:t xml:space="preserve">Der Stromverbrauch ist möglichst gering zu halten. </w:t>
      </w:r>
      <w:r w:rsidRPr="00E37CCC">
        <w:rPr>
          <w:rFonts w:cstheme="minorHAnsi"/>
        </w:rPr>
        <w:t xml:space="preserve">Die angebotene Lösung muss für einen dauerhaften 24/7-Betrieb am Maststandort geeignet sein. </w:t>
      </w:r>
    </w:p>
    <w:p w14:paraId="7CA0D3A6" w14:textId="77777777" w:rsidR="005F57F2" w:rsidRPr="00E37CCC" w:rsidRDefault="005F57F2" w:rsidP="00136DE6">
      <w:pPr>
        <w:spacing w:after="0"/>
        <w:rPr>
          <w:rFonts w:cstheme="minorHAnsi"/>
          <w:b/>
        </w:rPr>
      </w:pPr>
      <w:r w:rsidRPr="00E37CCC">
        <w:rPr>
          <w:rFonts w:cstheme="minorHAnsi"/>
          <w:b/>
        </w:rPr>
        <w:lastRenderedPageBreak/>
        <w:t>Montage</w:t>
      </w:r>
    </w:p>
    <w:p w14:paraId="0C86ED9C" w14:textId="5B6DBF51" w:rsidR="008A7331" w:rsidRPr="00E37CCC" w:rsidRDefault="004C0D7F" w:rsidP="005F57F2">
      <w:pPr>
        <w:rPr>
          <w:rFonts w:cstheme="minorHAnsi"/>
        </w:rPr>
      </w:pPr>
      <w:r w:rsidRPr="00E37CCC">
        <w:rPr>
          <w:rFonts w:cstheme="minorHAnsi"/>
        </w:rPr>
        <w:t xml:space="preserve">Die </w:t>
      </w:r>
      <w:r w:rsidR="00A932C4" w:rsidRPr="00E37CCC">
        <w:rPr>
          <w:rFonts w:cstheme="minorHAnsi"/>
        </w:rPr>
        <w:t>Voraussetzungen und Pflichten bezüglich der Montage der einzelnen Elemente der</w:t>
      </w:r>
      <w:r w:rsidR="00A932C4" w:rsidRPr="00E37CCC">
        <w:rPr>
          <w:rFonts w:cstheme="minorHAnsi"/>
          <w:i/>
        </w:rPr>
        <w:t xml:space="preserve"> Leezenflow Stationen</w:t>
      </w:r>
      <w:r w:rsidR="00A932C4" w:rsidRPr="00E37CCC">
        <w:rPr>
          <w:rFonts w:cstheme="minorHAnsi"/>
        </w:rPr>
        <w:t xml:space="preserve"> </w:t>
      </w:r>
      <w:r w:rsidRPr="00E37CCC">
        <w:rPr>
          <w:rFonts w:cstheme="minorHAnsi"/>
        </w:rPr>
        <w:t xml:space="preserve">gelten gleichermaßen, wie im Kapitel </w:t>
      </w:r>
      <w:r w:rsidR="008A7331" w:rsidRPr="00E37CCC">
        <w:rPr>
          <w:rFonts w:cstheme="minorHAnsi"/>
        </w:rPr>
        <w:fldChar w:fldCharType="begin"/>
      </w:r>
      <w:r w:rsidR="008A7331" w:rsidRPr="00C82E30">
        <w:rPr>
          <w:rFonts w:cstheme="minorHAnsi"/>
        </w:rPr>
        <w:instrText xml:space="preserve"> REF _Ref228353279 \r \h </w:instrText>
      </w:r>
      <w:r w:rsidR="000B53E7" w:rsidRPr="00C82E30">
        <w:rPr>
          <w:rFonts w:cstheme="minorHAnsi"/>
        </w:rPr>
        <w:instrText xml:space="preserve"> \* MERGEFORMAT </w:instrText>
      </w:r>
      <w:r w:rsidR="008A7331" w:rsidRPr="00E37CCC">
        <w:rPr>
          <w:rFonts w:cstheme="minorHAnsi"/>
        </w:rPr>
      </w:r>
      <w:r w:rsidR="008A7331" w:rsidRPr="00E37CCC">
        <w:rPr>
          <w:rFonts w:cstheme="minorHAnsi"/>
        </w:rPr>
        <w:fldChar w:fldCharType="separate"/>
      </w:r>
      <w:r w:rsidR="00F707DA">
        <w:rPr>
          <w:rFonts w:cstheme="minorHAnsi"/>
        </w:rPr>
        <w:t>2.3.4</w:t>
      </w:r>
      <w:r w:rsidR="008A7331" w:rsidRPr="00E37CCC">
        <w:rPr>
          <w:rFonts w:cstheme="minorHAnsi"/>
        </w:rPr>
        <w:fldChar w:fldCharType="end"/>
      </w:r>
      <w:r w:rsidR="008A7331" w:rsidRPr="00E37CCC">
        <w:rPr>
          <w:rFonts w:cstheme="minorHAnsi"/>
        </w:rPr>
        <w:t xml:space="preserve"> für die </w:t>
      </w:r>
      <w:r w:rsidR="008A7331" w:rsidRPr="00E37CCC">
        <w:rPr>
          <w:rFonts w:cstheme="minorHAnsi"/>
          <w:i/>
        </w:rPr>
        <w:t>Velo Wave Stationen</w:t>
      </w:r>
      <w:r w:rsidR="008A7331" w:rsidRPr="00E37CCC">
        <w:rPr>
          <w:rFonts w:cstheme="minorHAnsi"/>
        </w:rPr>
        <w:t xml:space="preserve"> beschrieben.</w:t>
      </w:r>
    </w:p>
    <w:p w14:paraId="71C20D57" w14:textId="7167AA2D" w:rsidR="005F57F2" w:rsidRPr="00E37CCC" w:rsidRDefault="005F57F2" w:rsidP="005F57F2">
      <w:pPr>
        <w:rPr>
          <w:rFonts w:cstheme="minorHAnsi"/>
        </w:rPr>
      </w:pPr>
      <w:r w:rsidRPr="00E37CCC">
        <w:t xml:space="preserve">Die </w:t>
      </w:r>
      <w:r w:rsidRPr="00E37CCC">
        <w:rPr>
          <w:b/>
        </w:rPr>
        <w:t xml:space="preserve">Feinjustierung, Ausrichtung sowie Inbetriebnahme der </w:t>
      </w:r>
      <w:r w:rsidR="00234F13" w:rsidRPr="00E37CCC">
        <w:rPr>
          <w:b/>
        </w:rPr>
        <w:t xml:space="preserve">Anzeigetafeln für eine optimale Funktionsfähigkeit, d. h. </w:t>
      </w:r>
      <w:r w:rsidR="00234F13" w:rsidRPr="00227B62">
        <w:rPr>
          <w:b/>
        </w:rPr>
        <w:t xml:space="preserve">Sichtbarkeit für den </w:t>
      </w:r>
      <w:r w:rsidR="00194618" w:rsidRPr="00136DE6">
        <w:rPr>
          <w:b/>
        </w:rPr>
        <w:t>Radverkehr</w:t>
      </w:r>
      <w:r w:rsidRPr="00227B62">
        <w:t xml:space="preserve"> </w:t>
      </w:r>
      <w:r w:rsidR="00F630F5">
        <w:t>erfolgt</w:t>
      </w:r>
      <w:r w:rsidR="0028098C">
        <w:t xml:space="preserve"> </w:t>
      </w:r>
      <w:r w:rsidRPr="00227B62">
        <w:t xml:space="preserve">vor </w:t>
      </w:r>
      <w:r w:rsidRPr="00E37CCC">
        <w:t xml:space="preserve">Ort durch den AN. Nach Inbetriebnahme ist ein Monitoring durchzuführen, ob die bestmögliche </w:t>
      </w:r>
      <w:r w:rsidR="00AE3EBC" w:rsidRPr="00E37CCC">
        <w:t xml:space="preserve">RV-Information durch die Anzeigetafeln </w:t>
      </w:r>
      <w:r w:rsidRPr="00E37CCC">
        <w:t xml:space="preserve">erzielt wird oder Anpassungen an der Ausrichtung oder Kalibrierung nötig sind. Der </w:t>
      </w:r>
      <w:r w:rsidRPr="002C6D61">
        <w:t xml:space="preserve">Auftraggeber stellt mit dieser Leistungsbeschreibung Lagepläne der Knotenpunkte als </w:t>
      </w:r>
      <w:r w:rsidR="00194618" w:rsidRPr="00136DE6">
        <w:fldChar w:fldCharType="begin"/>
      </w:r>
      <w:r w:rsidR="00194618" w:rsidRPr="00136DE6">
        <w:instrText xml:space="preserve"> REF _Ref229182343 \h  \* MERGEFORMAT </w:instrText>
      </w:r>
      <w:r w:rsidR="00194618" w:rsidRPr="00136DE6">
        <w:fldChar w:fldCharType="separate"/>
      </w:r>
      <w:r w:rsidR="00F707DA" w:rsidRPr="00F707DA">
        <w:t>Anlage 1</w:t>
      </w:r>
      <w:r w:rsidR="00194618" w:rsidRPr="00136DE6">
        <w:fldChar w:fldCharType="end"/>
      </w:r>
      <w:r w:rsidR="00136DE6">
        <w:t xml:space="preserve"> </w:t>
      </w:r>
      <w:r w:rsidRPr="00136DE6">
        <w:t>zur Verfügung.</w:t>
      </w:r>
    </w:p>
    <w:p w14:paraId="48AE041B" w14:textId="77777777" w:rsidR="005F57F2" w:rsidRPr="00E37CCC" w:rsidRDefault="005F57F2" w:rsidP="005F57F2">
      <w:r w:rsidRPr="00E37CCC">
        <w:t xml:space="preserve">Nach Abschluss der Montage muss ein vollfunktionsfähiges System als gesamte </w:t>
      </w:r>
      <w:r w:rsidRPr="00E37CCC">
        <w:rPr>
          <w:i/>
        </w:rPr>
        <w:t>Velo Wave System</w:t>
      </w:r>
      <w:r w:rsidRPr="00E37CCC">
        <w:t xml:space="preserve"> zur Verfügung stehen.</w:t>
      </w:r>
    </w:p>
    <w:p w14:paraId="1C1951A8" w14:textId="30659AFA" w:rsidR="003E6903" w:rsidRDefault="003E6903" w:rsidP="003E6903">
      <w:pPr>
        <w:pStyle w:val="berschrift2"/>
      </w:pPr>
      <w:bookmarkStart w:id="130" w:name="_Ref229566326"/>
      <w:bookmarkStart w:id="131" w:name="_Ref229566623"/>
      <w:bookmarkStart w:id="132" w:name="_Toc229568920"/>
      <w:bookmarkStart w:id="133" w:name="_Toc232279936"/>
      <w:r>
        <w:rPr>
          <w:rFonts w:eastAsia="Corbel" w:cs="Corbel"/>
          <w:szCs w:val="24"/>
        </w:rPr>
        <w:t>Zentrale Verwaltung der Recheneinheiten inkl. Verwaltung des Prioritätszahlenschemas</w:t>
      </w:r>
      <w:bookmarkEnd w:id="130"/>
      <w:bookmarkEnd w:id="131"/>
      <w:bookmarkEnd w:id="132"/>
      <w:bookmarkEnd w:id="133"/>
    </w:p>
    <w:p w14:paraId="125E5F0B" w14:textId="683A6921" w:rsidR="003E6903" w:rsidRDefault="003E6903" w:rsidP="003E6903">
      <w:pPr>
        <w:rPr>
          <w:lang w:eastAsia="de-DE"/>
        </w:rPr>
      </w:pPr>
      <w:r>
        <w:rPr>
          <w:lang w:eastAsia="de-DE"/>
        </w:rPr>
        <w:t>Durch die Nutzung von C-ITS können im Projekt wesentlich weitreichendere Potenzial</w:t>
      </w:r>
      <w:r w:rsidR="0028098C">
        <w:rPr>
          <w:lang w:eastAsia="de-DE"/>
        </w:rPr>
        <w:t>e</w:t>
      </w:r>
      <w:r>
        <w:rPr>
          <w:lang w:eastAsia="de-DE"/>
        </w:rPr>
        <w:t xml:space="preserve"> erschlossen werden als dies bspw. über den Weg der herkömmlichen Priorisierung und Erfassung des Radverkehrs möglich ist.</w:t>
      </w:r>
    </w:p>
    <w:p w14:paraId="4970E7A3" w14:textId="68DFF8B0" w:rsidR="003E6903" w:rsidRPr="00AF4749" w:rsidRDefault="003E6903" w:rsidP="003E6903">
      <w:pPr>
        <w:rPr>
          <w:lang w:val="en-US" w:eastAsia="de-DE"/>
        </w:rPr>
      </w:pPr>
      <w:r>
        <w:rPr>
          <w:lang w:eastAsia="de-DE"/>
        </w:rPr>
        <w:t xml:space="preserve">Zur Realisierung eines flexiblen Grades der Priorisierung des Radverkehrs – abhängig </w:t>
      </w:r>
      <w:r w:rsidR="0028098C">
        <w:rPr>
          <w:lang w:eastAsia="de-DE"/>
        </w:rPr>
        <w:t>bspw.</w:t>
      </w:r>
      <w:r>
        <w:rPr>
          <w:lang w:eastAsia="de-DE"/>
        </w:rPr>
        <w:t xml:space="preserve"> von </w:t>
      </w:r>
      <w:proofErr w:type="spellStart"/>
      <w:r>
        <w:rPr>
          <w:lang w:eastAsia="de-DE"/>
        </w:rPr>
        <w:t>Pulkgröße</w:t>
      </w:r>
      <w:proofErr w:type="spellEnd"/>
      <w:r>
        <w:rPr>
          <w:lang w:eastAsia="de-DE"/>
        </w:rPr>
        <w:t xml:space="preserve">, Witterung, Radverkehr mit </w:t>
      </w:r>
      <w:proofErr w:type="spellStart"/>
      <w:r>
        <w:rPr>
          <w:lang w:eastAsia="de-DE"/>
        </w:rPr>
        <w:t>konfliktierenden</w:t>
      </w:r>
      <w:proofErr w:type="spellEnd"/>
      <w:r>
        <w:rPr>
          <w:lang w:eastAsia="de-DE"/>
        </w:rPr>
        <w:t xml:space="preserve"> Anforderungen etc. – wird zusätzlich zu den sonstigen Feldern in der C-ITS Nachricht SREM, das Feld „</w:t>
      </w:r>
      <w:proofErr w:type="spellStart"/>
      <w:r>
        <w:rPr>
          <w:lang w:eastAsia="de-DE"/>
        </w:rPr>
        <w:t>RequestImportanceLevel</w:t>
      </w:r>
      <w:proofErr w:type="spellEnd"/>
      <w:r>
        <w:rPr>
          <w:lang w:eastAsia="de-DE"/>
        </w:rPr>
        <w:t xml:space="preserve">“ befüllt. </w:t>
      </w:r>
      <w:proofErr w:type="spellStart"/>
      <w:r w:rsidRPr="00AF4749">
        <w:rPr>
          <w:lang w:val="en-US" w:eastAsia="de-DE"/>
        </w:rPr>
        <w:t>Diese</w:t>
      </w:r>
      <w:proofErr w:type="spellEnd"/>
      <w:r w:rsidRPr="00AF4749">
        <w:rPr>
          <w:lang w:val="en-US" w:eastAsia="de-DE"/>
        </w:rPr>
        <w:t xml:space="preserve"> Feld </w:t>
      </w:r>
      <w:proofErr w:type="spellStart"/>
      <w:r w:rsidRPr="00AF4749">
        <w:rPr>
          <w:lang w:val="en-US" w:eastAsia="de-DE"/>
        </w:rPr>
        <w:t>wird</w:t>
      </w:r>
      <w:proofErr w:type="spellEnd"/>
      <w:r w:rsidRPr="00AF4749">
        <w:rPr>
          <w:lang w:val="en-US" w:eastAsia="de-DE"/>
        </w:rPr>
        <w:t xml:space="preserve"> </w:t>
      </w:r>
      <w:proofErr w:type="spellStart"/>
      <w:r w:rsidRPr="00AF4749">
        <w:rPr>
          <w:lang w:val="en-US" w:eastAsia="de-DE"/>
        </w:rPr>
        <w:t>im</w:t>
      </w:r>
      <w:proofErr w:type="spellEnd"/>
      <w:r w:rsidRPr="00AF4749">
        <w:rPr>
          <w:lang w:val="en-US" w:eastAsia="de-DE"/>
        </w:rPr>
        <w:t xml:space="preserve"> </w:t>
      </w:r>
      <w:proofErr w:type="spellStart"/>
      <w:r w:rsidRPr="00AF4749">
        <w:rPr>
          <w:lang w:val="en-US" w:eastAsia="de-DE"/>
        </w:rPr>
        <w:t>weiteren</w:t>
      </w:r>
      <w:proofErr w:type="spellEnd"/>
      <w:r w:rsidRPr="00AF4749">
        <w:rPr>
          <w:lang w:val="en-US" w:eastAsia="de-DE"/>
        </w:rPr>
        <w:t xml:space="preserve"> </w:t>
      </w:r>
      <w:proofErr w:type="spellStart"/>
      <w:r w:rsidRPr="00AF4749">
        <w:rPr>
          <w:lang w:val="en-US" w:eastAsia="de-DE"/>
        </w:rPr>
        <w:t>als</w:t>
      </w:r>
      <w:proofErr w:type="spellEnd"/>
      <w:r w:rsidRPr="00AF4749">
        <w:rPr>
          <w:lang w:val="en-US" w:eastAsia="de-DE"/>
        </w:rPr>
        <w:t xml:space="preserve"> </w:t>
      </w:r>
      <w:proofErr w:type="spellStart"/>
      <w:r w:rsidRPr="00AF4749">
        <w:rPr>
          <w:lang w:val="en-US" w:eastAsia="de-DE"/>
        </w:rPr>
        <w:t>Prioritätszahl</w:t>
      </w:r>
      <w:proofErr w:type="spellEnd"/>
      <w:r w:rsidRPr="00AF4749">
        <w:rPr>
          <w:lang w:val="en-US" w:eastAsia="de-DE"/>
        </w:rPr>
        <w:t xml:space="preserve"> </w:t>
      </w:r>
      <w:proofErr w:type="spellStart"/>
      <w:r w:rsidRPr="00AF4749">
        <w:rPr>
          <w:lang w:val="en-US" w:eastAsia="de-DE"/>
        </w:rPr>
        <w:t>bezeichnet</w:t>
      </w:r>
      <w:proofErr w:type="spellEnd"/>
      <w:r w:rsidRPr="00AF4749">
        <w:rPr>
          <w:lang w:val="en-US" w:eastAsia="de-DE"/>
        </w:rPr>
        <w:t>.</w:t>
      </w:r>
    </w:p>
    <w:p w14:paraId="0B732C5D" w14:textId="77777777" w:rsidR="003E6903" w:rsidRPr="00AF4749" w:rsidRDefault="003E6903" w:rsidP="003E6903">
      <w:pPr>
        <w:spacing w:after="0"/>
        <w:rPr>
          <w:lang w:val="en-US" w:eastAsia="de-DE"/>
        </w:rPr>
      </w:pPr>
      <w:proofErr w:type="spellStart"/>
      <w:r w:rsidRPr="00AF4749">
        <w:rPr>
          <w:lang w:val="en-US" w:eastAsia="de-DE"/>
        </w:rPr>
        <w:t>RequestImportanceLevel</w:t>
      </w:r>
      <w:proofErr w:type="spellEnd"/>
      <w:r w:rsidRPr="00AF4749">
        <w:rPr>
          <w:lang w:val="en-US" w:eastAsia="de-DE"/>
        </w:rPr>
        <w:t xml:space="preserve"> {</w:t>
      </w:r>
    </w:p>
    <w:p w14:paraId="5C799E96" w14:textId="77777777" w:rsidR="003E6903" w:rsidRPr="00AF4749" w:rsidRDefault="003E6903" w:rsidP="003E6903">
      <w:pPr>
        <w:spacing w:after="0"/>
        <w:ind w:firstLine="708"/>
        <w:rPr>
          <w:lang w:val="en-US" w:eastAsia="de-DE"/>
        </w:rPr>
      </w:pPr>
      <w:r w:rsidRPr="00AF4749">
        <w:rPr>
          <w:lang w:val="en-US" w:eastAsia="de-DE"/>
        </w:rPr>
        <w:t>requestImportanceLevel1 = 1,</w:t>
      </w:r>
    </w:p>
    <w:p w14:paraId="40C5C02D" w14:textId="77777777" w:rsidR="003E6903" w:rsidRPr="00AF4749" w:rsidRDefault="003E6903" w:rsidP="003E6903">
      <w:pPr>
        <w:spacing w:after="0"/>
        <w:ind w:firstLine="708"/>
        <w:rPr>
          <w:lang w:val="en-US" w:eastAsia="de-DE"/>
        </w:rPr>
      </w:pPr>
      <w:r w:rsidRPr="00AF4749">
        <w:rPr>
          <w:lang w:val="en-US" w:eastAsia="de-DE"/>
        </w:rPr>
        <w:t>requestImportanceLevel2 = 2,</w:t>
      </w:r>
    </w:p>
    <w:p w14:paraId="7D6A5676" w14:textId="77777777" w:rsidR="003E6903" w:rsidRPr="00AF4749" w:rsidRDefault="003E6903" w:rsidP="003E6903">
      <w:pPr>
        <w:spacing w:after="0"/>
        <w:ind w:firstLine="708"/>
        <w:rPr>
          <w:lang w:val="en-US" w:eastAsia="de-DE"/>
        </w:rPr>
      </w:pPr>
      <w:r w:rsidRPr="00AF4749">
        <w:rPr>
          <w:lang w:val="en-US" w:eastAsia="de-DE"/>
        </w:rPr>
        <w:t>requestImportanceLevel3 = 3,</w:t>
      </w:r>
    </w:p>
    <w:p w14:paraId="7383DE15" w14:textId="77777777" w:rsidR="003E6903" w:rsidRPr="00AF4749" w:rsidRDefault="003E6903" w:rsidP="003E6903">
      <w:pPr>
        <w:spacing w:after="0"/>
        <w:ind w:firstLine="708"/>
        <w:rPr>
          <w:lang w:val="en-US" w:eastAsia="de-DE"/>
        </w:rPr>
      </w:pPr>
      <w:r w:rsidRPr="00AF4749">
        <w:rPr>
          <w:lang w:val="en-US" w:eastAsia="de-DE"/>
        </w:rPr>
        <w:t>requestImportanceLevel4 = 4,</w:t>
      </w:r>
    </w:p>
    <w:p w14:paraId="24EBB727" w14:textId="77777777" w:rsidR="003E6903" w:rsidRPr="00AF4749" w:rsidRDefault="003E6903" w:rsidP="003E6903">
      <w:pPr>
        <w:spacing w:after="0"/>
        <w:ind w:firstLine="708"/>
        <w:rPr>
          <w:lang w:val="en-US" w:eastAsia="de-DE"/>
        </w:rPr>
      </w:pPr>
      <w:r w:rsidRPr="00AF4749">
        <w:rPr>
          <w:lang w:val="en-US" w:eastAsia="de-DE"/>
        </w:rPr>
        <w:t>requestImportanceLevel5 = 5,</w:t>
      </w:r>
    </w:p>
    <w:p w14:paraId="01DE1FD3" w14:textId="77777777" w:rsidR="003E6903" w:rsidRPr="00AF4749" w:rsidRDefault="003E6903" w:rsidP="003E6903">
      <w:pPr>
        <w:spacing w:after="0"/>
        <w:ind w:firstLine="708"/>
        <w:rPr>
          <w:lang w:val="en-US" w:eastAsia="de-DE"/>
        </w:rPr>
      </w:pPr>
      <w:r w:rsidRPr="00AF4749">
        <w:rPr>
          <w:lang w:val="en-US" w:eastAsia="de-DE"/>
        </w:rPr>
        <w:t>requestImportanceLevel6 = 6,</w:t>
      </w:r>
    </w:p>
    <w:p w14:paraId="41778E29" w14:textId="77777777" w:rsidR="003E6903" w:rsidRPr="00AF4749" w:rsidRDefault="003E6903" w:rsidP="003E6903">
      <w:pPr>
        <w:spacing w:after="0"/>
        <w:ind w:firstLine="708"/>
        <w:rPr>
          <w:lang w:val="en-US" w:eastAsia="de-DE"/>
        </w:rPr>
      </w:pPr>
      <w:r w:rsidRPr="00AF4749">
        <w:rPr>
          <w:lang w:val="en-US" w:eastAsia="de-DE"/>
        </w:rPr>
        <w:t>requestImportanceLevel7 = 7,</w:t>
      </w:r>
    </w:p>
    <w:p w14:paraId="229590B1" w14:textId="77777777" w:rsidR="003E6903" w:rsidRPr="00AF4749" w:rsidRDefault="003E6903" w:rsidP="003E6903">
      <w:pPr>
        <w:spacing w:after="0"/>
        <w:ind w:firstLine="708"/>
        <w:rPr>
          <w:lang w:val="en-US" w:eastAsia="de-DE"/>
        </w:rPr>
      </w:pPr>
      <w:r w:rsidRPr="00AF4749">
        <w:rPr>
          <w:lang w:val="en-US" w:eastAsia="de-DE"/>
        </w:rPr>
        <w:t>requestImportanceLevel8 = 8,</w:t>
      </w:r>
    </w:p>
    <w:p w14:paraId="5EDC9FF4" w14:textId="77777777" w:rsidR="003E6903" w:rsidRPr="00AF4749" w:rsidRDefault="003E6903" w:rsidP="003E6903">
      <w:pPr>
        <w:spacing w:after="0"/>
        <w:ind w:firstLine="708"/>
        <w:rPr>
          <w:lang w:val="en-US" w:eastAsia="de-DE"/>
        </w:rPr>
      </w:pPr>
      <w:r w:rsidRPr="00AF4749">
        <w:rPr>
          <w:lang w:val="en-US" w:eastAsia="de-DE"/>
        </w:rPr>
        <w:t>requestImportanceLevel9 = 9,</w:t>
      </w:r>
    </w:p>
    <w:p w14:paraId="50F142AF" w14:textId="77777777" w:rsidR="003E6903" w:rsidRPr="00AF4749" w:rsidRDefault="003E6903" w:rsidP="003E6903">
      <w:pPr>
        <w:spacing w:after="0"/>
        <w:ind w:firstLine="708"/>
        <w:rPr>
          <w:lang w:val="en-US" w:eastAsia="de-DE"/>
        </w:rPr>
      </w:pPr>
      <w:r w:rsidRPr="00AF4749">
        <w:rPr>
          <w:lang w:val="en-US" w:eastAsia="de-DE"/>
        </w:rPr>
        <w:t>requestImportanceLevel10 = 10,</w:t>
      </w:r>
    </w:p>
    <w:p w14:paraId="529814C1" w14:textId="77777777" w:rsidR="003E6903" w:rsidRPr="00AF4749" w:rsidRDefault="003E6903" w:rsidP="003E6903">
      <w:pPr>
        <w:spacing w:after="0"/>
        <w:ind w:firstLine="708"/>
        <w:rPr>
          <w:lang w:val="en-US" w:eastAsia="de-DE"/>
        </w:rPr>
      </w:pPr>
      <w:r w:rsidRPr="00AF4749">
        <w:rPr>
          <w:lang w:val="en-US" w:eastAsia="de-DE"/>
        </w:rPr>
        <w:t>requestImportanceLevel11 = 11,</w:t>
      </w:r>
    </w:p>
    <w:p w14:paraId="2F612082" w14:textId="77777777" w:rsidR="003E6903" w:rsidRPr="00AF4749" w:rsidRDefault="003E6903" w:rsidP="003E6903">
      <w:pPr>
        <w:spacing w:after="0"/>
        <w:ind w:firstLine="708"/>
        <w:rPr>
          <w:lang w:val="en-US" w:eastAsia="de-DE"/>
        </w:rPr>
      </w:pPr>
      <w:r w:rsidRPr="00AF4749">
        <w:rPr>
          <w:lang w:val="en-US" w:eastAsia="de-DE"/>
        </w:rPr>
        <w:t>requestImportanceLevel12 = 12,</w:t>
      </w:r>
    </w:p>
    <w:p w14:paraId="3C28E063" w14:textId="77777777" w:rsidR="003E6903" w:rsidRPr="000A5AE8" w:rsidRDefault="003E6903" w:rsidP="003E6903">
      <w:pPr>
        <w:spacing w:after="0"/>
        <w:ind w:firstLine="708"/>
        <w:rPr>
          <w:lang w:eastAsia="de-DE"/>
        </w:rPr>
      </w:pPr>
      <w:r w:rsidRPr="000A5AE8">
        <w:rPr>
          <w:lang w:eastAsia="de-DE"/>
        </w:rPr>
        <w:t>requestImportanceLevel13 = 13,</w:t>
      </w:r>
    </w:p>
    <w:p w14:paraId="0735028C" w14:textId="77777777" w:rsidR="003E6903" w:rsidRPr="000A5AE8" w:rsidRDefault="003E6903" w:rsidP="003E6903">
      <w:pPr>
        <w:spacing w:after="0"/>
        <w:ind w:firstLine="708"/>
        <w:rPr>
          <w:lang w:eastAsia="de-DE"/>
        </w:rPr>
      </w:pPr>
      <w:r w:rsidRPr="000A5AE8">
        <w:rPr>
          <w:lang w:eastAsia="de-DE"/>
        </w:rPr>
        <w:t>requestImportanceLevel14 = 14,</w:t>
      </w:r>
    </w:p>
    <w:p w14:paraId="17AF5A67" w14:textId="77777777" w:rsidR="003E6903" w:rsidRPr="000A5AE8" w:rsidRDefault="003E6903" w:rsidP="003E6903">
      <w:pPr>
        <w:spacing w:after="0"/>
        <w:ind w:firstLine="708"/>
        <w:rPr>
          <w:lang w:eastAsia="de-DE"/>
        </w:rPr>
      </w:pPr>
      <w:proofErr w:type="spellStart"/>
      <w:r w:rsidRPr="000A5AE8">
        <w:rPr>
          <w:lang w:eastAsia="de-DE"/>
        </w:rPr>
        <w:t>requestImportanceReserved</w:t>
      </w:r>
      <w:proofErr w:type="spellEnd"/>
      <w:r w:rsidRPr="000A5AE8">
        <w:rPr>
          <w:lang w:eastAsia="de-DE"/>
        </w:rPr>
        <w:t xml:space="preserve"> = 15,</w:t>
      </w:r>
    </w:p>
    <w:p w14:paraId="3D2BD4F8" w14:textId="77777777" w:rsidR="003E6903" w:rsidRPr="000A5AE8" w:rsidRDefault="003E6903" w:rsidP="003E6903">
      <w:pPr>
        <w:rPr>
          <w:lang w:eastAsia="de-DE"/>
        </w:rPr>
      </w:pPr>
      <w:r w:rsidRPr="000A5AE8">
        <w:rPr>
          <w:lang w:eastAsia="de-DE"/>
        </w:rPr>
        <w:lastRenderedPageBreak/>
        <w:t>}</w:t>
      </w:r>
    </w:p>
    <w:p w14:paraId="559606BC" w14:textId="537C118E" w:rsidR="003E6903" w:rsidRDefault="003E6903" w:rsidP="003E6903">
      <w:r w:rsidRPr="000A5AE8">
        <w:rPr>
          <w:lang w:eastAsia="de-DE"/>
        </w:rPr>
        <w:t xml:space="preserve">Die Versorgung der Prioritätszahl soll frei vom AG konfigurierbar sein. </w:t>
      </w:r>
      <w:r>
        <w:rPr>
          <w:lang w:eastAsia="de-DE"/>
        </w:rPr>
        <w:t xml:space="preserve">Dabei soll die </w:t>
      </w:r>
      <w:r w:rsidRPr="00E339BC">
        <w:rPr>
          <w:lang w:eastAsia="de-DE"/>
        </w:rPr>
        <w:t xml:space="preserve">Konfigurationsdatei über die </w:t>
      </w:r>
      <w:r w:rsidR="00E339BC" w:rsidRPr="00E339BC">
        <w:rPr>
          <w:lang w:eastAsia="de-DE"/>
        </w:rPr>
        <w:t>z</w:t>
      </w:r>
      <w:r w:rsidR="00E339BC" w:rsidRPr="00E339BC">
        <w:t xml:space="preserve">entrale Verwaltung der Recheneinheiten inkl. Verwaltung des Prioritätszahlenschemas </w:t>
      </w:r>
      <w:r w:rsidRPr="00E339BC">
        <w:rPr>
          <w:lang w:eastAsia="de-DE"/>
        </w:rPr>
        <w:t xml:space="preserve">und den </w:t>
      </w:r>
      <w:r w:rsidRPr="00E339BC">
        <w:t xml:space="preserve">Message </w:t>
      </w:r>
      <w:proofErr w:type="spellStart"/>
      <w:r w:rsidRPr="00E339BC">
        <w:t>Broke</w:t>
      </w:r>
      <w:proofErr w:type="spellEnd"/>
      <w:r w:rsidRPr="00E339BC">
        <w:t xml:space="preserve"> in die Recheneinheit der Velo Wave Station eingespielt und </w:t>
      </w:r>
      <w:proofErr w:type="spellStart"/>
      <w:r w:rsidRPr="00E339BC">
        <w:t>deployed</w:t>
      </w:r>
      <w:proofErr w:type="spellEnd"/>
      <w:r w:rsidRPr="00E339BC">
        <w:t xml:space="preserve"> werden können.</w:t>
      </w:r>
      <w:r w:rsidR="00E339BC">
        <w:t xml:space="preserve"> </w:t>
      </w:r>
      <w:r w:rsidR="00E339BC" w:rsidRPr="00E339BC">
        <w:t>Die zentrale Verwaltung inkl. des Strategie-</w:t>
      </w:r>
      <w:proofErr w:type="spellStart"/>
      <w:r w:rsidR="00E339BC" w:rsidRPr="00E339BC">
        <w:t>Backends</w:t>
      </w:r>
      <w:proofErr w:type="spellEnd"/>
      <w:r w:rsidR="00E339BC" w:rsidRPr="00E339BC">
        <w:t xml:space="preserve"> ist wesentliches Modul als übergeordnete, dauerhafte Quelle der Datenversorgung.</w:t>
      </w:r>
    </w:p>
    <w:p w14:paraId="18914E8E" w14:textId="77777777" w:rsidR="003965D2" w:rsidRPr="00C82E30" w:rsidRDefault="003E6903" w:rsidP="005F57F2">
      <w:r>
        <w:rPr>
          <w:lang w:eastAsia="de-DE"/>
        </w:rPr>
        <w:t xml:space="preserve">Die Regeln, wie die Recheneinheit die Prioritätszahl aufgrund von definierten Regelzweigen bestimmt, wird im Zuge der </w:t>
      </w:r>
      <w:r w:rsidRPr="00E339BC">
        <w:rPr>
          <w:color w:val="000000" w:themeColor="text1"/>
          <w:lang w:eastAsia="de-DE"/>
        </w:rPr>
        <w:t xml:space="preserve">Pflichtenheftphase besprochen. </w:t>
      </w:r>
    </w:p>
    <w:p w14:paraId="778D2F90" w14:textId="2F782A26" w:rsidR="003E6903" w:rsidRDefault="009101CB" w:rsidP="003E6903">
      <w:pPr>
        <w:rPr>
          <w:lang w:eastAsia="de-DE"/>
        </w:rPr>
      </w:pPr>
      <w:r w:rsidRPr="00136DE6">
        <w:rPr>
          <w:color w:val="000000" w:themeColor="text1"/>
        </w:rPr>
        <w:t>Der Auftrag</w:t>
      </w:r>
      <w:r w:rsidR="000C5B59" w:rsidRPr="00136DE6">
        <w:rPr>
          <w:color w:val="000000" w:themeColor="text1"/>
        </w:rPr>
        <w:t xml:space="preserve">geber stellt dem </w:t>
      </w:r>
      <w:r w:rsidRPr="00136DE6">
        <w:rPr>
          <w:color w:val="000000" w:themeColor="text1"/>
        </w:rPr>
        <w:t xml:space="preserve">Auftragnehmer </w:t>
      </w:r>
      <w:r w:rsidR="00697B2F" w:rsidRPr="00136DE6">
        <w:rPr>
          <w:color w:val="000000" w:themeColor="text1"/>
        </w:rPr>
        <w:t>die</w:t>
      </w:r>
      <w:r w:rsidRPr="00136DE6">
        <w:rPr>
          <w:color w:val="000000" w:themeColor="text1"/>
        </w:rPr>
        <w:t xml:space="preserve"> Prioritätszahlen </w:t>
      </w:r>
      <w:r w:rsidR="00697B2F" w:rsidRPr="00136DE6">
        <w:rPr>
          <w:color w:val="000000" w:themeColor="text1"/>
        </w:rPr>
        <w:t>(</w:t>
      </w:r>
      <w:r w:rsidR="00AF7F79" w:rsidRPr="00136DE6">
        <w:rPr>
          <w:color w:val="000000" w:themeColor="text1"/>
        </w:rPr>
        <w:t xml:space="preserve">voraussichtlich eine </w:t>
      </w:r>
      <w:r w:rsidR="006D1560" w:rsidRPr="00136DE6">
        <w:rPr>
          <w:color w:val="000000" w:themeColor="text1"/>
        </w:rPr>
        <w:t>hierarchische</w:t>
      </w:r>
      <w:r w:rsidR="00AF7F79" w:rsidRPr="00136DE6">
        <w:rPr>
          <w:color w:val="000000" w:themeColor="text1"/>
        </w:rPr>
        <w:t xml:space="preserve"> Reihenfolge von 1 </w:t>
      </w:r>
      <w:r w:rsidR="006D1560" w:rsidRPr="00136DE6">
        <w:rPr>
          <w:color w:val="000000" w:themeColor="text1"/>
        </w:rPr>
        <w:t>wenig priorisiert zu 15 hoch priorisiert</w:t>
      </w:r>
      <w:r w:rsidR="004352D9" w:rsidRPr="00136DE6">
        <w:rPr>
          <w:color w:val="000000" w:themeColor="text1"/>
        </w:rPr>
        <w:t>) zur Verfügung</w:t>
      </w:r>
      <w:r w:rsidR="006D1560" w:rsidRPr="00136DE6">
        <w:rPr>
          <w:color w:val="000000" w:themeColor="text1"/>
        </w:rPr>
        <w:t xml:space="preserve">. </w:t>
      </w:r>
      <w:r w:rsidR="003E6903" w:rsidRPr="00E339BC">
        <w:rPr>
          <w:color w:val="000000" w:themeColor="text1"/>
          <w:lang w:eastAsia="de-DE"/>
        </w:rPr>
        <w:t xml:space="preserve">Die </w:t>
      </w:r>
      <w:r w:rsidR="003E6903">
        <w:rPr>
          <w:lang w:eastAsia="de-DE"/>
        </w:rPr>
        <w:t xml:space="preserve">Recheneinheit sollte dazu in der Lage sein, bspw. unterschiedlicher Teilnehmer des Radverkehrs mit identischer ETA, eine höhere Priorität zuzuweisen. Oder bspw. auch zu bestimmten Tageszeiten oder Wetterlagen die Prioritätszahl </w:t>
      </w:r>
      <w:r w:rsidR="00C430E8">
        <w:rPr>
          <w:lang w:eastAsia="de-DE"/>
        </w:rPr>
        <w:t>entsprechend des vorgegebenen Schemas</w:t>
      </w:r>
      <w:r w:rsidR="003E6903">
        <w:rPr>
          <w:lang w:eastAsia="de-DE"/>
        </w:rPr>
        <w:t xml:space="preserve"> zu variieren.</w:t>
      </w:r>
    </w:p>
    <w:p w14:paraId="7E669C46" w14:textId="77777777" w:rsidR="003E6903" w:rsidRDefault="003E6903" w:rsidP="003E6903">
      <w:pPr>
        <w:rPr>
          <w:lang w:eastAsia="de-DE"/>
        </w:rPr>
      </w:pPr>
      <w:r>
        <w:rPr>
          <w:lang w:eastAsia="de-DE"/>
        </w:rPr>
        <w:t xml:space="preserve">Die bestimmte Prioritätszahl wird der RSU der </w:t>
      </w:r>
      <w:r w:rsidRPr="00F0638D">
        <w:rPr>
          <w:i/>
          <w:iCs/>
          <w:lang w:eastAsia="de-DE"/>
        </w:rPr>
        <w:t>Velo Wave Station</w:t>
      </w:r>
      <w:r>
        <w:rPr>
          <w:i/>
          <w:iCs/>
          <w:lang w:eastAsia="de-DE"/>
        </w:rPr>
        <w:t xml:space="preserve"> </w:t>
      </w:r>
      <w:r>
        <w:rPr>
          <w:lang w:eastAsia="de-DE"/>
        </w:rPr>
        <w:t>übergeben und dort im Zuge der Erstellung der SREM-Nachricht in das entsprechende Feld geschrieben.</w:t>
      </w:r>
    </w:p>
    <w:p w14:paraId="41861819" w14:textId="77777777" w:rsidR="003E6903" w:rsidRPr="00BB2629" w:rsidRDefault="003E6903" w:rsidP="003E6903">
      <w:pPr>
        <w:rPr>
          <w:lang w:eastAsia="de-DE"/>
        </w:rPr>
      </w:pPr>
      <w:r>
        <w:rPr>
          <w:lang w:eastAsia="de-DE"/>
        </w:rPr>
        <w:t>Nicht Bestandteil der Ausschreibung ist die Verarbeitung der Prioritätszahl in der Versorgung der LSA-Logik. Die Erstellung der LSA-Steuerungslogik erfolgt über eine separate Ausschreibung.</w:t>
      </w:r>
    </w:p>
    <w:p w14:paraId="33D6A354" w14:textId="154C205A" w:rsidR="003965D2" w:rsidRPr="006D0331" w:rsidRDefault="003965D2" w:rsidP="003965D2">
      <w:pPr>
        <w:pStyle w:val="berschrift2"/>
      </w:pPr>
      <w:bookmarkStart w:id="134" w:name="_Toc229568921"/>
      <w:bookmarkStart w:id="135" w:name="_Toc232279937"/>
      <w:r>
        <w:t>Software</w:t>
      </w:r>
      <w:r w:rsidR="000B53E7">
        <w:t>-Elemen</w:t>
      </w:r>
      <w:r w:rsidR="007D0DAE">
        <w:t>te</w:t>
      </w:r>
      <w:bookmarkEnd w:id="134"/>
      <w:bookmarkEnd w:id="135"/>
    </w:p>
    <w:p w14:paraId="4C448E54" w14:textId="2EABA002" w:rsidR="003965D2" w:rsidRPr="00E37CCC" w:rsidRDefault="003965D2" w:rsidP="003965D2">
      <w:r w:rsidRPr="00E37CCC">
        <w:t xml:space="preserve">Alle Softwarekomponenten werden durch den Auftragnehmer eingerichtet und installiert. Die Einrichtung und Datenanbindung sowie die Einrichtung der Datenschnittstellen erfolgen durch den Auftragnehmer, d. h. dieser führt die Betriebsbereitschaft des Gesamtsystems herbei. Erforderliche Rechte und Remotezugänge werden durch den Auftraggeber bereitgestellt. Das </w:t>
      </w:r>
      <w:r w:rsidRPr="00E37CCC">
        <w:rPr>
          <w:i/>
          <w:szCs w:val="24"/>
        </w:rPr>
        <w:t xml:space="preserve">Velo Wave System </w:t>
      </w:r>
      <w:r w:rsidRPr="00E37CCC">
        <w:t xml:space="preserve">ist auszulegen für einen durchgehenden Betrieb (d. h. 24 Stunden Betrieb an allen Kalendertagen im Jahr). Das Anwendungssystem wird dem Auftraggeber gegen die mit Vertragsschluss vereinbarte Einmalvergütung für eine Lizensierung für alle </w:t>
      </w:r>
      <w:r w:rsidRPr="00E37CCC">
        <w:rPr>
          <w:i/>
          <w:szCs w:val="24"/>
        </w:rPr>
        <w:t>Velo Wave Stationen</w:t>
      </w:r>
      <w:r w:rsidRPr="00E37CCC">
        <w:rPr>
          <w:szCs w:val="24"/>
        </w:rPr>
        <w:t xml:space="preserve"> </w:t>
      </w:r>
      <w:r w:rsidRPr="00E37CCC">
        <w:t xml:space="preserve">und </w:t>
      </w:r>
      <w:r w:rsidRPr="00E37CCC">
        <w:rPr>
          <w:i/>
          <w:szCs w:val="24"/>
        </w:rPr>
        <w:t>Leezenflow Stationen</w:t>
      </w:r>
      <w:r w:rsidRPr="00E37CCC">
        <w:rPr>
          <w:szCs w:val="24"/>
        </w:rPr>
        <w:t xml:space="preserve"> </w:t>
      </w:r>
      <w:r w:rsidRPr="00E37CCC">
        <w:t>dauerhaft überlassen (zeitlich unbegrenzte Nutzungslizenz). Hierüber sowie über den Systemservice und die Überlassung von neuen Programmständen, d. h. die (Fern-) Wartung und Pflege des Systems sowie die Versorgung mit Updates und Upgrades (hierzu zählen auch Firmware</w:t>
      </w:r>
      <w:r w:rsidR="008A1063">
        <w:t>-U</w:t>
      </w:r>
      <w:r w:rsidRPr="00E37CCC">
        <w:t xml:space="preserve">pdates) erfolgt, falls notwendig, eine Beauftragung auf Grundlage eines EVB-IT </w:t>
      </w:r>
      <w:r w:rsidR="00AE6FC9">
        <w:t>Systemv</w:t>
      </w:r>
      <w:r w:rsidRPr="00E37CCC">
        <w:t>ertrag</w:t>
      </w:r>
      <w:r w:rsidR="00AE6FC9">
        <w:t>s</w:t>
      </w:r>
      <w:r w:rsidRPr="00E37CCC">
        <w:t xml:space="preserve"> (vgl. </w:t>
      </w:r>
      <w:r w:rsidR="009A12ED">
        <w:fldChar w:fldCharType="begin"/>
      </w:r>
      <w:r w:rsidR="009A12ED">
        <w:instrText xml:space="preserve"> REF _Ref229557056 \h </w:instrText>
      </w:r>
      <w:r w:rsidR="009A12ED">
        <w:fldChar w:fldCharType="separate"/>
      </w:r>
      <w:r w:rsidR="00F707DA" w:rsidRPr="00C96C31">
        <w:rPr>
          <w:szCs w:val="24"/>
        </w:rPr>
        <w:t xml:space="preserve">Anlage </w:t>
      </w:r>
      <w:r w:rsidR="00F707DA">
        <w:rPr>
          <w:i/>
          <w:iCs/>
          <w:noProof/>
          <w:szCs w:val="24"/>
        </w:rPr>
        <w:t>5</w:t>
      </w:r>
      <w:r w:rsidR="009A12ED">
        <w:fldChar w:fldCharType="end"/>
      </w:r>
      <w:r w:rsidRPr="00E37CCC">
        <w:t xml:space="preserve"> EVB-IT </w:t>
      </w:r>
      <w:r w:rsidR="00C6624D">
        <w:t>Systemv</w:t>
      </w:r>
      <w:r w:rsidRPr="00E37CCC">
        <w:t>ertrag). Im Folgenden werden die funktionalen Anforderungen der einzelnen Softwarekomponenten erläutert. Dabei bleibt es dem Auftragnehmer überlassen, wie er diese Funktionen softwareseitig umsetzt und in Softwaremodule, Klassen, Anwendungen usw. aufteilt.</w:t>
      </w:r>
    </w:p>
    <w:p w14:paraId="7D150AEC" w14:textId="57EEF1D6" w:rsidR="003965D2" w:rsidRPr="00E37CCC" w:rsidRDefault="003965D2" w:rsidP="000A5AE8">
      <w:pPr>
        <w:pStyle w:val="berschrift3"/>
      </w:pPr>
      <w:bookmarkStart w:id="136" w:name="_Toc229568922"/>
      <w:bookmarkStart w:id="137" w:name="_Ref229577977"/>
      <w:bookmarkStart w:id="138" w:name="_Ref229578305"/>
      <w:bookmarkStart w:id="139" w:name="_Ref231997741"/>
      <w:bookmarkStart w:id="140" w:name="_Ref231997886"/>
      <w:bookmarkStart w:id="141" w:name="_Toc232279938"/>
      <w:proofErr w:type="spellStart"/>
      <w:r w:rsidRPr="00E37CCC">
        <w:lastRenderedPageBreak/>
        <w:t>Anwendungssystem</w:t>
      </w:r>
      <w:r w:rsidR="00752CAF" w:rsidRPr="00E37CCC">
        <w:t>e</w:t>
      </w:r>
      <w:bookmarkEnd w:id="136"/>
      <w:bookmarkEnd w:id="137"/>
      <w:bookmarkEnd w:id="138"/>
      <w:bookmarkEnd w:id="139"/>
      <w:bookmarkEnd w:id="140"/>
      <w:bookmarkEnd w:id="141"/>
      <w:proofErr w:type="spellEnd"/>
    </w:p>
    <w:p w14:paraId="2B50FAD8" w14:textId="593DCFCB" w:rsidR="003965D2" w:rsidRPr="00E37CCC" w:rsidRDefault="003965D2" w:rsidP="003965D2">
      <w:r w:rsidRPr="00E37CCC">
        <w:t xml:space="preserve">Zum </w:t>
      </w:r>
      <w:r w:rsidRPr="00E37CCC">
        <w:rPr>
          <w:i/>
        </w:rPr>
        <w:t>Velo Wave System</w:t>
      </w:r>
      <w:r w:rsidRPr="00E37CCC">
        <w:t xml:space="preserve"> gehören die jeweils zugehörigen Hardwareelemente (</w:t>
      </w:r>
      <w:r w:rsidR="00931DAF">
        <w:t>thermische Kameras</w:t>
      </w:r>
      <w:r w:rsidRPr="00E37CCC">
        <w:t xml:space="preserve">, Recheneinheit, Anzeigetafeln usw.) sowie ein oder – je nach AN-Architektur mehrere -Anwendungssysteme, welche den Betrieb, die Administration und die zentrale Verwaltung aller Komponenten sicherstellt. </w:t>
      </w:r>
    </w:p>
    <w:p w14:paraId="5CB3F4BA" w14:textId="77777777" w:rsidR="003965D2" w:rsidRPr="00E37CCC" w:rsidRDefault="003965D2" w:rsidP="00136DE6">
      <w:pPr>
        <w:spacing w:after="0"/>
      </w:pPr>
      <w:r w:rsidRPr="00E37CCC">
        <w:t>Das Anwendungssystem der straßenseitigen Infrastruktur ist verantwortlich für:</w:t>
      </w:r>
    </w:p>
    <w:p w14:paraId="7EC06F9D" w14:textId="2FCF9657" w:rsidR="003965D2" w:rsidRPr="00E37CCC" w:rsidRDefault="003965D2">
      <w:pPr>
        <w:pStyle w:val="Listenabsatz"/>
        <w:numPr>
          <w:ilvl w:val="0"/>
          <w:numId w:val="29"/>
        </w:numPr>
      </w:pPr>
      <w:r w:rsidRPr="00E37CCC">
        <w:t xml:space="preserve">den Betrieb, die Konfiguration und das Datenhandling der einzelnen Elemente (Recheneinheit, </w:t>
      </w:r>
      <w:r w:rsidR="00AB1995">
        <w:t>thermische Kamera</w:t>
      </w:r>
      <w:r w:rsidR="007D20FC">
        <w:t>s</w:t>
      </w:r>
      <w:r w:rsidRPr="00E37CCC">
        <w:t>, Anzeigetafeln)</w:t>
      </w:r>
    </w:p>
    <w:p w14:paraId="3786D764" w14:textId="77777777" w:rsidR="003965D2" w:rsidRPr="00E37CCC" w:rsidRDefault="003965D2">
      <w:pPr>
        <w:pStyle w:val="Listenabsatz"/>
        <w:numPr>
          <w:ilvl w:val="0"/>
          <w:numId w:val="29"/>
        </w:numPr>
      </w:pPr>
      <w:r w:rsidRPr="00E37CCC">
        <w:t>Prüfung der Schnittstellen- und Datenqualität und Ladung der Daten</w:t>
      </w:r>
    </w:p>
    <w:p w14:paraId="23E717CC" w14:textId="77777777" w:rsidR="003965D2" w:rsidRPr="00E37CCC" w:rsidRDefault="003965D2" w:rsidP="003965D2">
      <w:r w:rsidRPr="00E37CCC">
        <w:t xml:space="preserve">Das Datenhandling und die Datenpflege sind so auszugestalten, dass eine durchgängige, nachvollziehbare und datenschutzkonforme Verarbeitung der erhobenen und verarbeiteten Daten gewährleistet ist. Hierzu gehören insbesondere die Erfassung, Speicherung, Strukturierung, Qualitätssicherung, Aktualisierung, Archivierung und Bereitstellung der Daten. Die Anforderungen sind so umzusetzen, dass ein stabiler, effizienter und wirtschaftlicher Betrieb der Gesamtanlage dauerhaft gewährleistet ist. </w:t>
      </w:r>
    </w:p>
    <w:p w14:paraId="7388A8F9" w14:textId="060D8B1C" w:rsidR="003965D2" w:rsidRPr="00E37CCC" w:rsidRDefault="003965D2" w:rsidP="003965D2">
      <w:r w:rsidRPr="00E37CCC">
        <w:t>Zudem hat das Anwendungssystem die Aufgabe, die Konfiguration des Gesamtsystems (Software und Hardware), also aller einzelnen Infrastrukturelemente zu ermöglichen. Die Grundkonfiguration soll (ggf. über eine grafische Bedienoberfläche) durch den Auftragnehmer erfolgen, vgl</w:t>
      </w:r>
      <w:r w:rsidR="008A1063">
        <w:t>.</w:t>
      </w:r>
      <w:r w:rsidR="0096628F">
        <w:t xml:space="preserve"> Kapitel</w:t>
      </w:r>
      <w:r w:rsidRPr="00E37CCC">
        <w:t xml:space="preserve">. </w:t>
      </w:r>
      <w:r w:rsidR="0096628F">
        <w:fldChar w:fldCharType="begin"/>
      </w:r>
      <w:r w:rsidR="0096628F">
        <w:instrText xml:space="preserve"> REF _Ref229514940 \r \h </w:instrText>
      </w:r>
      <w:r w:rsidR="0096628F">
        <w:fldChar w:fldCharType="separate"/>
      </w:r>
      <w:r w:rsidR="00F707DA">
        <w:t>2.6.3</w:t>
      </w:r>
      <w:r w:rsidR="0096628F">
        <w:fldChar w:fldCharType="end"/>
      </w:r>
      <w:r w:rsidRPr="00E37CCC">
        <w:t>.</w:t>
      </w:r>
    </w:p>
    <w:p w14:paraId="5CC75DAE" w14:textId="77777777" w:rsidR="003965D2" w:rsidRPr="00E37CCC" w:rsidRDefault="003965D2" w:rsidP="00136DE6">
      <w:pPr>
        <w:spacing w:after="0"/>
      </w:pPr>
      <w:r w:rsidRPr="00E37CCC">
        <w:t>Folgende Anforderungen sind mindestens zu bedienen:</w:t>
      </w:r>
    </w:p>
    <w:p w14:paraId="6761B48D" w14:textId="77777777" w:rsidR="003965D2" w:rsidRPr="00E37CCC" w:rsidRDefault="003965D2">
      <w:pPr>
        <w:pStyle w:val="Listenabsatz"/>
        <w:numPr>
          <w:ilvl w:val="0"/>
          <w:numId w:val="30"/>
        </w:numPr>
      </w:pPr>
      <w:r w:rsidRPr="00E37CCC">
        <w:t>Die Schnittstellen und die Datenübertragung müssen nahezu echtzeitfähig gestaltet werden und frei konfigurierbar sein</w:t>
      </w:r>
    </w:p>
    <w:p w14:paraId="2A5864FC" w14:textId="77777777" w:rsidR="003965D2" w:rsidRPr="00E37CCC" w:rsidRDefault="003965D2">
      <w:pPr>
        <w:pStyle w:val="Listenabsatz"/>
        <w:numPr>
          <w:ilvl w:val="1"/>
          <w:numId w:val="30"/>
        </w:numPr>
      </w:pPr>
      <w:r w:rsidRPr="00E37CCC">
        <w:t xml:space="preserve">u. a. das Übertragungsintervall der erhobenen Daten muss frei einstellbar sein. </w:t>
      </w:r>
    </w:p>
    <w:p w14:paraId="1C26D045" w14:textId="77777777" w:rsidR="003965D2" w:rsidRPr="00E37CCC" w:rsidRDefault="003965D2">
      <w:pPr>
        <w:pStyle w:val="Listenabsatz"/>
        <w:numPr>
          <w:ilvl w:val="1"/>
          <w:numId w:val="30"/>
        </w:numPr>
      </w:pPr>
      <w:r w:rsidRPr="00E37CCC">
        <w:t xml:space="preserve">Als kleinstes Intervall muss mindestens eine sekündliche Übertragung möglich sein. </w:t>
      </w:r>
    </w:p>
    <w:p w14:paraId="1810ADCD" w14:textId="77777777" w:rsidR="003965D2" w:rsidRPr="00E37CCC" w:rsidRDefault="003965D2">
      <w:pPr>
        <w:pStyle w:val="Listenabsatz"/>
        <w:numPr>
          <w:ilvl w:val="0"/>
          <w:numId w:val="30"/>
        </w:numPr>
      </w:pPr>
      <w:r w:rsidRPr="00E37CCC">
        <w:t xml:space="preserve">Zugang für Konfiguration und Monitoring mittels </w:t>
      </w:r>
      <w:proofErr w:type="spellStart"/>
      <w:r w:rsidRPr="00E37CCC">
        <w:t>WebGUI</w:t>
      </w:r>
      <w:proofErr w:type="spellEnd"/>
      <w:r w:rsidRPr="00E37CCC">
        <w:t xml:space="preserve"> und der Erfassungsbereich der Verkehrskameras muss konfigurierbar sein.</w:t>
      </w:r>
    </w:p>
    <w:p w14:paraId="52E856EE" w14:textId="77777777" w:rsidR="003965D2" w:rsidRPr="00E37CCC" w:rsidRDefault="003965D2">
      <w:pPr>
        <w:pStyle w:val="Listenabsatz"/>
        <w:numPr>
          <w:ilvl w:val="0"/>
          <w:numId w:val="30"/>
        </w:numPr>
      </w:pPr>
      <w:r w:rsidRPr="00E37CCC">
        <w:t>Es sind Konfigurationsmöglichkeiten (Regeln, Optionen) zur Umsetzung von Maßnahmen eines Datensicherheitskonzepts (z. B. Zeiteinheit, Betrachtungshorizont) möglich.</w:t>
      </w:r>
    </w:p>
    <w:p w14:paraId="365BD0E9" w14:textId="59C9CC78" w:rsidR="003965D2" w:rsidRPr="00E37CCC" w:rsidRDefault="003965D2">
      <w:pPr>
        <w:pStyle w:val="Listenabsatz"/>
        <w:numPr>
          <w:ilvl w:val="0"/>
          <w:numId w:val="30"/>
        </w:numPr>
      </w:pPr>
      <w:r w:rsidRPr="00E37CCC">
        <w:t xml:space="preserve">Im Betriebssystem der </w:t>
      </w:r>
      <w:r w:rsidR="007D20FC">
        <w:t>thermischen Kameras</w:t>
      </w:r>
      <w:r w:rsidRPr="00E37CCC">
        <w:t xml:space="preserve"> darf kein Benutzer standardmäßig Root-Zugriff haben. </w:t>
      </w:r>
    </w:p>
    <w:p w14:paraId="7B6A5C6C" w14:textId="77777777" w:rsidR="003965D2" w:rsidRPr="00E37CCC" w:rsidRDefault="003965D2">
      <w:pPr>
        <w:pStyle w:val="Listenabsatz"/>
        <w:numPr>
          <w:ilvl w:val="0"/>
          <w:numId w:val="30"/>
        </w:numPr>
      </w:pPr>
      <w:r w:rsidRPr="00E37CCC">
        <w:t xml:space="preserve">Für Zugriffe, die Root-Rechte benötigen, müssen durch die Benutzer aktiv gesonderte Maßnahmen wie beispielsweise die Aktivierung eines Root-Benutzers oder die Verwendung eines zusätzlichen Tools ergriffen werden. </w:t>
      </w:r>
    </w:p>
    <w:p w14:paraId="3A689D03" w14:textId="77777777" w:rsidR="003965D2" w:rsidRPr="00E37CCC" w:rsidRDefault="003965D2">
      <w:pPr>
        <w:pStyle w:val="Listenabsatz"/>
        <w:numPr>
          <w:ilvl w:val="0"/>
          <w:numId w:val="30"/>
        </w:numPr>
      </w:pPr>
      <w:r w:rsidRPr="00E37CCC">
        <w:t xml:space="preserve">Eventuelle Logins per SSH müssen zertifikatsbasiert erfolgen. </w:t>
      </w:r>
    </w:p>
    <w:p w14:paraId="5A5C46A4" w14:textId="77777777" w:rsidR="003965D2" w:rsidRPr="00E37CCC" w:rsidRDefault="003965D2">
      <w:pPr>
        <w:pStyle w:val="Listenabsatz"/>
        <w:numPr>
          <w:ilvl w:val="0"/>
          <w:numId w:val="30"/>
        </w:numPr>
      </w:pPr>
      <w:r w:rsidRPr="00E37CCC">
        <w:t xml:space="preserve">Nicht erforderliche Dienste und Schnittstellen müssen abschaltbar sein und sind zu deaktivieren, um Blocking durch Security Sensor zu vermeiden. </w:t>
      </w:r>
    </w:p>
    <w:p w14:paraId="210EF784" w14:textId="77777777" w:rsidR="003965D2" w:rsidRPr="00E37CCC" w:rsidRDefault="003965D2">
      <w:pPr>
        <w:pStyle w:val="Listenabsatz"/>
        <w:numPr>
          <w:ilvl w:val="0"/>
          <w:numId w:val="30"/>
        </w:numPr>
      </w:pPr>
      <w:r w:rsidRPr="00E37CCC">
        <w:lastRenderedPageBreak/>
        <w:t xml:space="preserve">Ein </w:t>
      </w:r>
      <w:proofErr w:type="spellStart"/>
      <w:r w:rsidRPr="00E37CCC">
        <w:t>Logging</w:t>
      </w:r>
      <w:proofErr w:type="spellEnd"/>
      <w:r w:rsidRPr="00E37CCC">
        <w:t xml:space="preserve"> muss sämtliche Prozesse und Fehlercodes abdecken und Benutzer bzw. Benutzerkreise proaktiv über Störungen und Ausfälle des Systems informieren (u. a. per Infobox auf der grafischen Benutzeroberfläche und per Mailbenachrichtigung).</w:t>
      </w:r>
    </w:p>
    <w:p w14:paraId="563A590B" w14:textId="77777777" w:rsidR="003965D2" w:rsidRPr="00E37CCC" w:rsidRDefault="003965D2">
      <w:pPr>
        <w:pStyle w:val="Listenabsatz"/>
        <w:numPr>
          <w:ilvl w:val="0"/>
          <w:numId w:val="30"/>
        </w:numPr>
      </w:pPr>
      <w:r w:rsidRPr="00E37CCC">
        <w:t xml:space="preserve">Ein Fernzugriff von der Benutzeroberfläche auf die Hardwarekomponenten inkl. Fernlöschung des lokalen Zwischenspeichers (Festplatte oder SD-Karte) muss ermöglicht werden. </w:t>
      </w:r>
    </w:p>
    <w:p w14:paraId="1776EFE3" w14:textId="77777777" w:rsidR="003965D2" w:rsidRPr="00E37CCC" w:rsidRDefault="003965D2">
      <w:pPr>
        <w:pStyle w:val="Listenabsatz"/>
        <w:numPr>
          <w:ilvl w:val="0"/>
          <w:numId w:val="30"/>
        </w:numPr>
      </w:pPr>
      <w:r w:rsidRPr="00E37CCC">
        <w:t xml:space="preserve">Nutzerverwaltung und Gruppenverwaltung inkl. Rechtevergabe. </w:t>
      </w:r>
    </w:p>
    <w:p w14:paraId="48DD98BA" w14:textId="77777777" w:rsidR="003965D2" w:rsidRPr="00E37CCC" w:rsidRDefault="003965D2">
      <w:pPr>
        <w:pStyle w:val="Listenabsatz"/>
        <w:numPr>
          <w:ilvl w:val="0"/>
          <w:numId w:val="30"/>
        </w:numPr>
      </w:pPr>
      <w:r w:rsidRPr="00E37CCC">
        <w:t xml:space="preserve">Fernwartung der Verkehrskameras z. B. Einspielen von Firmwareupdate, Neustart, remote Auslesen von Fehlerspeichern. </w:t>
      </w:r>
    </w:p>
    <w:p w14:paraId="7838F96C" w14:textId="77777777" w:rsidR="003965D2" w:rsidRPr="00E37CCC" w:rsidRDefault="003965D2">
      <w:pPr>
        <w:pStyle w:val="Listenabsatz"/>
        <w:numPr>
          <w:ilvl w:val="0"/>
          <w:numId w:val="30"/>
        </w:numPr>
      </w:pPr>
      <w:r w:rsidRPr="00E37CCC">
        <w:t>Administration und Konfiguration des Webservices/Webservers sowie des Front-Ends</w:t>
      </w:r>
    </w:p>
    <w:p w14:paraId="3CC5ACFB" w14:textId="77777777" w:rsidR="003965D2" w:rsidRPr="00E37CCC" w:rsidRDefault="003965D2">
      <w:pPr>
        <w:pStyle w:val="Listenabsatz"/>
        <w:numPr>
          <w:ilvl w:val="0"/>
          <w:numId w:val="30"/>
        </w:numPr>
      </w:pPr>
      <w:r w:rsidRPr="00E37CCC">
        <w:t>Einrichtung einer frei programmierbaren Benutzerverwaltung mit differenzierter Rechtevergabe</w:t>
      </w:r>
    </w:p>
    <w:p w14:paraId="0689DFB2" w14:textId="77777777" w:rsidR="003965D2" w:rsidRPr="00E37CCC" w:rsidRDefault="003965D2">
      <w:pPr>
        <w:pStyle w:val="Listenabsatz"/>
        <w:numPr>
          <w:ilvl w:val="0"/>
          <w:numId w:val="30"/>
        </w:numPr>
      </w:pPr>
      <w:r w:rsidRPr="00E37CCC">
        <w:t>Automatische Weiterleitung von Störungsmeldungen an die jeweils definierten Empfängerstellen</w:t>
      </w:r>
    </w:p>
    <w:p w14:paraId="72576037" w14:textId="77777777" w:rsidR="003965D2" w:rsidRPr="00E37CCC" w:rsidRDefault="003965D2" w:rsidP="003965D2">
      <w:r w:rsidRPr="00E37CCC">
        <w:t xml:space="preserve">Stammdatenpflege: Der Anbieter hat ein Stammdatenkonzept vorzulegen, welches Änderungen an Standorten, Hardwareelementen versioniert und nachvollziehbar dokumentiert. </w:t>
      </w:r>
    </w:p>
    <w:p w14:paraId="12F02184" w14:textId="77777777" w:rsidR="003965D2" w:rsidRPr="00E37CCC" w:rsidRDefault="003965D2" w:rsidP="003965D2">
      <w:r w:rsidRPr="00E37CCC">
        <w:t xml:space="preserve">Betriebskonzept: Für die Überwachung der Hardwareelemente, Schnittstellen, Datenflüsse, Zertifikate, Softwarestände und Datenqualität ist ein Betriebskonzept vorzulegen, welches automatisch Störungen erkennt, klassifiziert, meldet und protokolliert. Dabei sind Funktionen wie Dashboards, Alarmierung, </w:t>
      </w:r>
      <w:proofErr w:type="spellStart"/>
      <w:r w:rsidRPr="00E37CCC">
        <w:t>Logging</w:t>
      </w:r>
      <w:proofErr w:type="spellEnd"/>
      <w:r w:rsidRPr="00E37CCC">
        <w:t>, Softwarepflege, Konfigurationsbackup, Dokumentation zu berücksichtigen.</w:t>
      </w:r>
    </w:p>
    <w:p w14:paraId="7FC4D67A" w14:textId="77777777" w:rsidR="003965D2" w:rsidRDefault="003965D2" w:rsidP="000A5AE8">
      <w:pPr>
        <w:pStyle w:val="berschrift3"/>
      </w:pPr>
      <w:bookmarkStart w:id="142" w:name="_Toc229568846"/>
      <w:bookmarkStart w:id="143" w:name="_Toc229568923"/>
      <w:bookmarkStart w:id="144" w:name="_Toc229568924"/>
      <w:bookmarkStart w:id="145" w:name="_Ref231997945"/>
      <w:bookmarkStart w:id="146" w:name="_Toc232279939"/>
      <w:bookmarkEnd w:id="142"/>
      <w:bookmarkEnd w:id="143"/>
      <w:proofErr w:type="spellStart"/>
      <w:r>
        <w:t>Weitere</w:t>
      </w:r>
      <w:proofErr w:type="spellEnd"/>
      <w:r>
        <w:t xml:space="preserve"> </w:t>
      </w:r>
      <w:proofErr w:type="spellStart"/>
      <w:r>
        <w:t>Anforderungen</w:t>
      </w:r>
      <w:bookmarkEnd w:id="144"/>
      <w:bookmarkEnd w:id="145"/>
      <w:bookmarkEnd w:id="146"/>
      <w:proofErr w:type="spellEnd"/>
      <w:r>
        <w:t xml:space="preserve"> </w:t>
      </w:r>
    </w:p>
    <w:p w14:paraId="3D64F344" w14:textId="77777777" w:rsidR="003965D2" w:rsidRPr="00E37CCC" w:rsidRDefault="003965D2">
      <w:pPr>
        <w:pStyle w:val="Listenabsatz"/>
        <w:numPr>
          <w:ilvl w:val="0"/>
          <w:numId w:val="31"/>
        </w:numPr>
      </w:pPr>
      <w:r w:rsidRPr="00E37CCC">
        <w:t xml:space="preserve">Software muss sicher gegen Manipulation gestaltet sein. </w:t>
      </w:r>
    </w:p>
    <w:p w14:paraId="64D555BC" w14:textId="77777777" w:rsidR="003965D2" w:rsidRPr="00E37CCC" w:rsidRDefault="003965D2">
      <w:pPr>
        <w:pStyle w:val="Listenabsatz"/>
        <w:numPr>
          <w:ilvl w:val="0"/>
          <w:numId w:val="31"/>
        </w:numPr>
      </w:pPr>
      <w:r w:rsidRPr="00E37CCC">
        <w:t>Wo erforderlich, sind Methoden zur Verschlüsselung oder gegenseitigen Authentifizierung zu integrieren (bspw. zur Datenverbindung zwischen Erhebungsstellen und Anwendungssystem).</w:t>
      </w:r>
    </w:p>
    <w:p w14:paraId="67470BEC" w14:textId="77777777" w:rsidR="003965D2" w:rsidRPr="00E37CCC" w:rsidRDefault="003965D2">
      <w:pPr>
        <w:pStyle w:val="Listenabsatz"/>
        <w:numPr>
          <w:ilvl w:val="0"/>
          <w:numId w:val="31"/>
        </w:numPr>
      </w:pPr>
      <w:r w:rsidRPr="00E37CCC">
        <w:t xml:space="preserve">Es sind Schlüssel nach dem aktuellen Stand der Technik einzusetzen, mindestens 2048 Bit RSA- Schlüssel sowie Algorithmen mindestens nach TLS 1.2. </w:t>
      </w:r>
    </w:p>
    <w:p w14:paraId="2BA15BE4" w14:textId="77777777" w:rsidR="003965D2" w:rsidRPr="00E37CCC" w:rsidRDefault="003965D2">
      <w:pPr>
        <w:pStyle w:val="Listenabsatz"/>
        <w:numPr>
          <w:ilvl w:val="0"/>
          <w:numId w:val="31"/>
        </w:numPr>
      </w:pPr>
      <w:r w:rsidRPr="00E37CCC">
        <w:t xml:space="preserve">Speicherung der erhobenen Verkehrsdaten (keine Rohdaten) sowie der Log-Dateien auf Ebene des Betriebssystems in den Steuerungseinheiten entweder auf einer lokalen Festplatte oder auf einem lokalen, entfernbaren Speichermedium (SD bzw. Micro-SD Karte) mit Speichervolumen für mindestens 4 Wochen in maschinenlesbarem Format: </w:t>
      </w:r>
    </w:p>
    <w:p w14:paraId="684EF6AB" w14:textId="77777777" w:rsidR="003965D2" w:rsidRPr="00E37CCC" w:rsidRDefault="003965D2">
      <w:pPr>
        <w:pStyle w:val="Listenabsatz"/>
        <w:numPr>
          <w:ilvl w:val="1"/>
          <w:numId w:val="31"/>
        </w:numPr>
      </w:pPr>
      <w:r w:rsidRPr="00E37CCC">
        <w:t xml:space="preserve">Festzuhalten im </w:t>
      </w:r>
      <w:proofErr w:type="spellStart"/>
      <w:r w:rsidRPr="00E37CCC">
        <w:t>Logging</w:t>
      </w:r>
      <w:proofErr w:type="spellEnd"/>
      <w:r w:rsidRPr="00E37CCC">
        <w:t xml:space="preserve"> sind mindestens alle system- und betriebsrelevanten Meldungen (Fehler, Warnungen, Störungen, Neustarts, Verbindungsaufbau, Hardwarezustand usw.);</w:t>
      </w:r>
    </w:p>
    <w:p w14:paraId="3859EAD8" w14:textId="77777777" w:rsidR="003965D2" w:rsidRPr="00E37CCC" w:rsidRDefault="003965D2">
      <w:pPr>
        <w:pStyle w:val="Listenabsatz"/>
        <w:numPr>
          <w:ilvl w:val="1"/>
          <w:numId w:val="31"/>
        </w:numPr>
      </w:pPr>
      <w:r w:rsidRPr="00E37CCC">
        <w:t>Ein Remotezugriff auf das lokale Speichermedium muss möglich sein</w:t>
      </w:r>
    </w:p>
    <w:p w14:paraId="6C932972" w14:textId="77777777" w:rsidR="003965D2" w:rsidRPr="00E37CCC" w:rsidRDefault="003965D2">
      <w:pPr>
        <w:pStyle w:val="Listenabsatz"/>
        <w:numPr>
          <w:ilvl w:val="1"/>
          <w:numId w:val="31"/>
        </w:numPr>
      </w:pPr>
      <w:r w:rsidRPr="00E37CCC">
        <w:t xml:space="preserve">Die Daten müssen gepuffert und nach einem evtl. Ausfall der Netzwerkkommunikation an die Datenplattform nachgesendet werden. </w:t>
      </w:r>
    </w:p>
    <w:p w14:paraId="64A9F778" w14:textId="77777777" w:rsidR="003965D2" w:rsidRPr="00E37CCC" w:rsidRDefault="003965D2">
      <w:pPr>
        <w:pStyle w:val="Listenabsatz"/>
        <w:numPr>
          <w:ilvl w:val="0"/>
          <w:numId w:val="31"/>
        </w:numPr>
      </w:pPr>
      <w:r w:rsidRPr="00E37CCC">
        <w:t xml:space="preserve">Es dürfen keine Backdoors vorliegen. </w:t>
      </w:r>
    </w:p>
    <w:p w14:paraId="67879693" w14:textId="77777777" w:rsidR="003965D2" w:rsidRPr="00E37CCC" w:rsidRDefault="003965D2">
      <w:pPr>
        <w:pStyle w:val="Listenabsatz"/>
        <w:numPr>
          <w:ilvl w:val="0"/>
          <w:numId w:val="31"/>
        </w:numPr>
      </w:pPr>
      <w:r w:rsidRPr="00E37CCC">
        <w:lastRenderedPageBreak/>
        <w:t xml:space="preserve">Netzwerkeinstellungen (DNS, IP und Routen) müssen angepasst werden können, eine eigenständige Konfiguration durch Auftraggeber muss möglich sein. </w:t>
      </w:r>
    </w:p>
    <w:p w14:paraId="57A87964" w14:textId="77777777" w:rsidR="003965D2" w:rsidRPr="00E37CCC" w:rsidRDefault="003965D2">
      <w:pPr>
        <w:pStyle w:val="Listenabsatz"/>
        <w:numPr>
          <w:ilvl w:val="0"/>
          <w:numId w:val="31"/>
        </w:numPr>
      </w:pPr>
      <w:r w:rsidRPr="00E37CCC">
        <w:t xml:space="preserve">Eventuelle Verbindungen zu </w:t>
      </w:r>
      <w:proofErr w:type="spellStart"/>
      <w:r w:rsidRPr="00E37CCC">
        <w:t>Telemetrieservern</w:t>
      </w:r>
      <w:proofErr w:type="spellEnd"/>
      <w:r w:rsidRPr="00E37CCC">
        <w:t xml:space="preserve"> (Cloud-Dienstleister o.ä.) sind mit dem Auftraggeber zu klären.</w:t>
      </w:r>
    </w:p>
    <w:p w14:paraId="7545D20F" w14:textId="77777777" w:rsidR="003965D2" w:rsidRPr="00F83BF9" w:rsidRDefault="003965D2" w:rsidP="000A5AE8">
      <w:pPr>
        <w:pStyle w:val="berschrift3"/>
        <w:rPr>
          <w:rFonts w:cstheme="minorHAnsi"/>
        </w:rPr>
      </w:pPr>
      <w:bookmarkStart w:id="147" w:name="_Toc229568848"/>
      <w:bookmarkStart w:id="148" w:name="_Toc229568925"/>
      <w:bookmarkStart w:id="149" w:name="_Ref229514940"/>
      <w:bookmarkStart w:id="150" w:name="_Toc229568926"/>
      <w:bookmarkStart w:id="151" w:name="_Toc232279940"/>
      <w:bookmarkEnd w:id="147"/>
      <w:bookmarkEnd w:id="148"/>
      <w:r w:rsidRPr="00DD159F">
        <w:t xml:space="preserve">Front-End / </w:t>
      </w:r>
      <w:proofErr w:type="spellStart"/>
      <w:r w:rsidRPr="00DD159F">
        <w:t>Webportal</w:t>
      </w:r>
      <w:bookmarkEnd w:id="149"/>
      <w:bookmarkEnd w:id="150"/>
      <w:bookmarkEnd w:id="151"/>
      <w:proofErr w:type="spellEnd"/>
    </w:p>
    <w:p w14:paraId="12987666" w14:textId="77777777" w:rsidR="003965D2" w:rsidRPr="00E37CCC" w:rsidRDefault="003965D2" w:rsidP="003965D2">
      <w:r w:rsidRPr="00E37CCC">
        <w:t>Mit Hilfe eines Front-Ends wird dem Auftraggeber der Zugriff auf das oder die Anwendungssystem(e) in Form einer grafischen Oberfläche ermöglicht. Hiermit sollen die bereits erläuterten Konfigurationen, die Verwaltung und Überwachung des Gesamtsystems realisiert werden. Das Front-End soll als benutzerfreundliches, plattformunabhängiges Webportal realisiert werden. Der Webserver wird durch den Auftragnehmer installiert, in Betrieb genommen und gehostet.</w:t>
      </w:r>
    </w:p>
    <w:p w14:paraId="7E02DEB9" w14:textId="77777777" w:rsidR="003965D2" w:rsidRPr="00E37CCC" w:rsidRDefault="003965D2" w:rsidP="00136DE6">
      <w:pPr>
        <w:spacing w:after="0"/>
      </w:pPr>
      <w:r w:rsidRPr="00E37CCC">
        <w:t>Folgende Anforderungen sind vom Front-End mindestens zu erfüllen:</w:t>
      </w:r>
    </w:p>
    <w:p w14:paraId="4F275DD6" w14:textId="488AAE4E" w:rsidR="003965D2" w:rsidRPr="00E37CCC" w:rsidRDefault="003965D2">
      <w:pPr>
        <w:pStyle w:val="Listenabsatz"/>
        <w:numPr>
          <w:ilvl w:val="0"/>
          <w:numId w:val="32"/>
        </w:numPr>
      </w:pPr>
      <w:r w:rsidRPr="00E37CCC">
        <w:t xml:space="preserve">Übersicht/Berichte zu </w:t>
      </w:r>
      <w:proofErr w:type="spellStart"/>
      <w:r w:rsidRPr="00E37CCC">
        <w:t>Logging</w:t>
      </w:r>
      <w:proofErr w:type="spellEnd"/>
      <w:r w:rsidRPr="00E37CCC">
        <w:t>, Ereignissen, Alarmen, Fehlermeldungen, Störungen, Status der Hardwareelemente (straßenseitige Infrastruktur) usw.</w:t>
      </w:r>
    </w:p>
    <w:p w14:paraId="3447B3AF" w14:textId="77777777" w:rsidR="003965D2" w:rsidRPr="00E37CCC" w:rsidRDefault="003965D2">
      <w:pPr>
        <w:pStyle w:val="Listenabsatz"/>
        <w:numPr>
          <w:ilvl w:val="0"/>
          <w:numId w:val="32"/>
        </w:numPr>
      </w:pPr>
      <w:r w:rsidRPr="00E37CCC">
        <w:t xml:space="preserve">Unterstützung bei Wartung, Diagnose und Fehleranalyse </w:t>
      </w:r>
    </w:p>
    <w:p w14:paraId="3DC50B5A" w14:textId="77777777" w:rsidR="003965D2" w:rsidRPr="00E37CCC" w:rsidRDefault="003965D2">
      <w:pPr>
        <w:pStyle w:val="Listenabsatz"/>
        <w:numPr>
          <w:ilvl w:val="0"/>
          <w:numId w:val="32"/>
        </w:numPr>
      </w:pPr>
      <w:r w:rsidRPr="00E37CCC">
        <w:t>Auswertung und Visualisierung von Störungen, Betriebszuständen und Datenqualität,</w:t>
      </w:r>
    </w:p>
    <w:p w14:paraId="4B51602C" w14:textId="77777777" w:rsidR="003965D2" w:rsidRPr="00E37CCC" w:rsidRDefault="003965D2">
      <w:pPr>
        <w:pStyle w:val="Listenabsatz"/>
        <w:numPr>
          <w:ilvl w:val="0"/>
          <w:numId w:val="32"/>
        </w:numPr>
      </w:pPr>
      <w:r w:rsidRPr="00E37CCC">
        <w:t>Einspielen von Software Upgrades</w:t>
      </w:r>
    </w:p>
    <w:p w14:paraId="0BE36815" w14:textId="77777777" w:rsidR="003965D2" w:rsidRPr="00E37CCC" w:rsidRDefault="003965D2">
      <w:pPr>
        <w:pStyle w:val="Listenabsatz"/>
        <w:numPr>
          <w:ilvl w:val="0"/>
          <w:numId w:val="32"/>
        </w:numPr>
      </w:pPr>
      <w:r w:rsidRPr="00E37CCC">
        <w:t xml:space="preserve">Vollständige Konfigurierbarkeit des Gesamtsystems </w:t>
      </w:r>
    </w:p>
    <w:p w14:paraId="2E1C96EA" w14:textId="77777777" w:rsidR="003965D2" w:rsidRPr="00E37CCC" w:rsidRDefault="003965D2">
      <w:pPr>
        <w:pStyle w:val="Listenabsatz"/>
        <w:numPr>
          <w:ilvl w:val="0"/>
          <w:numId w:val="32"/>
        </w:numPr>
      </w:pPr>
      <w:r w:rsidRPr="00E37CCC">
        <w:t>Visuelle Darstellung des Gesamtsystems als Kartenanwendung, hier insbesondere: Verortung von Erfassungsstellen einschließlich Darstellung des Zustandes (in Betrieb, gestört usw.)</w:t>
      </w:r>
    </w:p>
    <w:p w14:paraId="19D66C12" w14:textId="77777777" w:rsidR="003965D2" w:rsidRPr="00E37CCC" w:rsidRDefault="003965D2">
      <w:pPr>
        <w:pStyle w:val="Listenabsatz"/>
        <w:numPr>
          <w:ilvl w:val="0"/>
          <w:numId w:val="32"/>
        </w:numPr>
      </w:pPr>
      <w:r w:rsidRPr="00E37CCC">
        <w:t>Inhaltliche und zeitliche Filterung</w:t>
      </w:r>
    </w:p>
    <w:p w14:paraId="51FCB8F1" w14:textId="77777777" w:rsidR="003965D2" w:rsidRPr="00E37CCC" w:rsidRDefault="003965D2">
      <w:pPr>
        <w:pStyle w:val="Listenabsatz"/>
        <w:numPr>
          <w:ilvl w:val="0"/>
          <w:numId w:val="32"/>
        </w:numPr>
      </w:pPr>
      <w:r w:rsidRPr="00E37CCC">
        <w:t>Darstellung Live-Zustand/Live-Verkehrslage sowie Historie.</w:t>
      </w:r>
    </w:p>
    <w:p w14:paraId="7DF3488E" w14:textId="4164F462" w:rsidR="003965D2" w:rsidRPr="00E37CCC" w:rsidRDefault="003965D2" w:rsidP="003965D2">
      <w:r w:rsidRPr="00E37CCC">
        <w:t xml:space="preserve">Im Rahmen der Nutzung des Gesamtsystems muss sichergestellt werden, dass sämtliche Datenschutzvorgaben gemäß der Datenschutz-Grundverordnung (DSGVO) sowie aller relevanten nationalen Datenschutzgesetze eingehalten werden, vgl. Kapitel </w:t>
      </w:r>
      <w:r w:rsidRPr="00E37CCC">
        <w:fldChar w:fldCharType="begin"/>
      </w:r>
      <w:r w:rsidRPr="00E37CCC">
        <w:instrText xml:space="preserve"> REF _Ref228392691 \r \h </w:instrText>
      </w:r>
      <w:r w:rsidR="000B53E7" w:rsidRPr="00E37CCC">
        <w:instrText xml:space="preserve"> \* MERGEFORMAT </w:instrText>
      </w:r>
      <w:r w:rsidRPr="00E37CCC">
        <w:fldChar w:fldCharType="separate"/>
      </w:r>
      <w:r w:rsidR="00F707DA">
        <w:t>2.9</w:t>
      </w:r>
      <w:r w:rsidRPr="00E37CCC">
        <w:fldChar w:fldCharType="end"/>
      </w:r>
      <w:r w:rsidRPr="00E37CCC">
        <w:t>.</w:t>
      </w:r>
    </w:p>
    <w:p w14:paraId="3BB7B3B7" w14:textId="0655276A" w:rsidR="00752CAF" w:rsidRDefault="00752CAF" w:rsidP="000A5AE8">
      <w:pPr>
        <w:pStyle w:val="berschrift3"/>
      </w:pPr>
      <w:bookmarkStart w:id="152" w:name="_Toc229568850"/>
      <w:bookmarkStart w:id="153" w:name="_Toc229568927"/>
      <w:bookmarkStart w:id="154" w:name="_Toc229568928"/>
      <w:bookmarkStart w:id="155" w:name="_Ref231198676"/>
      <w:bookmarkStart w:id="156" w:name="_Toc232279941"/>
      <w:bookmarkEnd w:id="152"/>
      <w:bookmarkEnd w:id="153"/>
      <w:r>
        <w:t xml:space="preserve">Open Source </w:t>
      </w:r>
      <w:proofErr w:type="spellStart"/>
      <w:r>
        <w:t>Anforderungen</w:t>
      </w:r>
      <w:bookmarkEnd w:id="154"/>
      <w:bookmarkEnd w:id="155"/>
      <w:bookmarkEnd w:id="156"/>
      <w:proofErr w:type="spellEnd"/>
      <w:r>
        <w:t xml:space="preserve"> </w:t>
      </w:r>
    </w:p>
    <w:p w14:paraId="3613E855" w14:textId="10F513BF" w:rsidR="00A4687B" w:rsidRDefault="00A4687B" w:rsidP="00A4687B">
      <w:r w:rsidRPr="005C64EF">
        <w:t xml:space="preserve">Wenn für die </w:t>
      </w:r>
      <w:r>
        <w:t xml:space="preserve">verschiedenen </w:t>
      </w:r>
      <w:r w:rsidRPr="005C64EF">
        <w:t>Software</w:t>
      </w:r>
      <w:r>
        <w:t>komponenten</w:t>
      </w:r>
      <w:r w:rsidRPr="005C64EF">
        <w:t xml:space="preserve"> Entwicklungsleistungen während der Projektlaufzeit erbracht werden, sind die hierbei entstehenden Softwarekomponenten, Quellcodes, Skripte, Schnittstellen, Erweiterungen oder sonstigen Entwicklungsergebnisse grundsätzlich unter Beachtung des Open-Source-</w:t>
      </w:r>
      <w:r>
        <w:t>Gebots</w:t>
      </w:r>
      <w:r w:rsidR="00B545F2">
        <w:t xml:space="preserve"> des Förderprogramms „Modellprojekte Smart Cities“</w:t>
      </w:r>
      <w:r w:rsidRPr="005C64EF">
        <w:t xml:space="preserve"> bereitzustellen. Die Veröffentlichung hat unter einer anerkannten Open</w:t>
      </w:r>
      <w:r>
        <w:t xml:space="preserve"> </w:t>
      </w:r>
      <w:r w:rsidRPr="005C64EF">
        <w:t>Source-Lizenz zu erfolgen, die eine freie Nutzung, Einsicht, Weiterentwicklung und Weiterverbreitung ermöglicht</w:t>
      </w:r>
      <w:r w:rsidR="002044C8">
        <w:t xml:space="preserve"> und die durch opencode.de freigegeben ist, s. </w:t>
      </w:r>
      <w:r w:rsidR="002044C8" w:rsidRPr="002044C8">
        <w:t>https://opencode.de/de/wissen/rechtssichere-nutzung/open-source-lizenzen</w:t>
      </w:r>
      <w:r w:rsidRPr="005C64EF">
        <w:t xml:space="preserve">. </w:t>
      </w:r>
      <w:r w:rsidR="00D27D09">
        <w:t xml:space="preserve">Beispielhaft lassen sich hier auf der einen Seite Permissive Lizenzen wie Apache License 2.0 oder BSD License und auf der anderen Seite </w:t>
      </w:r>
      <w:r w:rsidR="00D27D09" w:rsidRPr="00D27D09">
        <w:t>Copyleft-Lizenzen</w:t>
      </w:r>
      <w:r w:rsidR="00D27D09">
        <w:t xml:space="preserve"> wie GNU GPL oder LGPL nennen. </w:t>
      </w:r>
      <w:r w:rsidR="002044C8">
        <w:t xml:space="preserve">Die Stadt Münster bevorzugt </w:t>
      </w:r>
      <w:proofErr w:type="spellStart"/>
      <w:r w:rsidR="002044C8">
        <w:t>copyleft</w:t>
      </w:r>
      <w:proofErr w:type="spellEnd"/>
      <w:r w:rsidR="002044C8">
        <w:t xml:space="preserve">-Lizenzen. </w:t>
      </w:r>
      <w:r w:rsidRPr="005C64EF">
        <w:t xml:space="preserve">Dabei sind bestehende Rechte Dritter sowie lizenzrechtliche </w:t>
      </w:r>
      <w:r w:rsidRPr="005C64EF">
        <w:lastRenderedPageBreak/>
        <w:t>Vorgaben eingesetzter Fremdsoftware zu beachten. Abweichungen vom Open-Source-Gebot sind nur zulässig, sofern zwingende rechtliche, sicherheitsrelevante oder datenschutzrechtliche Gründe entgegenstehen und diese vom Auftraggeber vorab schriftlich genehmigt wurden. Sollte es sich bei der Software bereits um eine fertig entwickelte Lösung handeln, ist das Open-Source-</w:t>
      </w:r>
      <w:r>
        <w:t xml:space="preserve">Gebot </w:t>
      </w:r>
      <w:r w:rsidRPr="005C64EF">
        <w:t>nicht anzuwenden.</w:t>
      </w:r>
    </w:p>
    <w:p w14:paraId="34C4E6F6" w14:textId="1B34DE3E" w:rsidR="00A4687B" w:rsidRDefault="00A4687B" w:rsidP="00A4687B">
      <w:pPr>
        <w:rPr>
          <w:rFonts w:cstheme="minorHAnsi"/>
        </w:rPr>
      </w:pPr>
      <w:r>
        <w:rPr>
          <w:rFonts w:cstheme="minorHAnsi"/>
        </w:rPr>
        <w:t xml:space="preserve">Bei </w:t>
      </w:r>
      <w:r w:rsidR="004335D1">
        <w:rPr>
          <w:rFonts w:cstheme="minorHAnsi"/>
        </w:rPr>
        <w:t xml:space="preserve">den </w:t>
      </w:r>
      <w:r>
        <w:rPr>
          <w:rFonts w:cstheme="minorHAnsi"/>
        </w:rPr>
        <w:t>folgenden Komponenten wird ein Einsatz bzw. die Entwicklung von Open Source Software vermutet bzw. erwartet:</w:t>
      </w:r>
    </w:p>
    <w:p w14:paraId="00DD3C4B" w14:textId="77777777" w:rsidR="00A4687B" w:rsidRPr="007D1664" w:rsidRDefault="00A4687B" w:rsidP="00A4687B">
      <w:pPr>
        <w:pStyle w:val="Listenabsatz"/>
        <w:numPr>
          <w:ilvl w:val="0"/>
          <w:numId w:val="36"/>
        </w:numPr>
        <w:rPr>
          <w:rFonts w:cstheme="minorHAnsi"/>
        </w:rPr>
      </w:pPr>
      <w:r>
        <w:rPr>
          <w:rFonts w:cstheme="minorHAnsi"/>
        </w:rPr>
        <w:t xml:space="preserve">Geräte-Software zur Recheneinheit an der </w:t>
      </w:r>
      <w:r w:rsidRPr="007D1664">
        <w:rPr>
          <w:rFonts w:cstheme="minorHAnsi"/>
        </w:rPr>
        <w:t>Velo Wave Station (1. Mast) (vgl. Kapitel 2.3)</w:t>
      </w:r>
    </w:p>
    <w:p w14:paraId="425EC351" w14:textId="77777777" w:rsidR="00A4687B" w:rsidRPr="00E110A1" w:rsidRDefault="00A4687B" w:rsidP="00A4687B">
      <w:pPr>
        <w:pStyle w:val="Listenabsatz"/>
        <w:numPr>
          <w:ilvl w:val="0"/>
          <w:numId w:val="36"/>
        </w:numPr>
        <w:rPr>
          <w:rFonts w:cstheme="minorHAnsi"/>
        </w:rPr>
      </w:pPr>
      <w:r>
        <w:rPr>
          <w:rFonts w:cstheme="minorHAnsi"/>
        </w:rPr>
        <w:t xml:space="preserve">Geräte-Software zur Recheneinheiten an den </w:t>
      </w:r>
      <w:r w:rsidRPr="007D1664">
        <w:rPr>
          <w:rFonts w:cstheme="minorHAnsi"/>
        </w:rPr>
        <w:t>Leezenflow Stationen (2. und 3. Mast)</w:t>
      </w:r>
      <w:r>
        <w:rPr>
          <w:rFonts w:cstheme="minorHAnsi"/>
        </w:rPr>
        <w:t xml:space="preserve"> (vgl. Kapitel 2.4). </w:t>
      </w:r>
      <w:r w:rsidRPr="00E110A1">
        <w:rPr>
          <w:rFonts w:cstheme="minorHAnsi"/>
        </w:rPr>
        <w:t>Zusätzlich zu beachten ist auch die softwareseitige Umsetzung der verschiedenen Visualisierungsmöglichkeiten am Anzeigeelement</w:t>
      </w:r>
      <w:r>
        <w:rPr>
          <w:rFonts w:cstheme="minorHAnsi"/>
        </w:rPr>
        <w:t>.</w:t>
      </w:r>
    </w:p>
    <w:p w14:paraId="4877CB80" w14:textId="77777777" w:rsidR="00A4687B" w:rsidRDefault="00A4687B" w:rsidP="00A4687B">
      <w:pPr>
        <w:pStyle w:val="Listenabsatz"/>
        <w:numPr>
          <w:ilvl w:val="0"/>
          <w:numId w:val="22"/>
        </w:numPr>
        <w:rPr>
          <w:rFonts w:cstheme="minorHAnsi"/>
        </w:rPr>
      </w:pPr>
      <w:r>
        <w:rPr>
          <w:rFonts w:cstheme="minorHAnsi"/>
        </w:rPr>
        <w:t>Back-End bzw. Anwendungssystem der Recheneinheiten bzw. zentrale Verwaltung der Recheneinheiten (vgl. Kapitel 2.6.1)</w:t>
      </w:r>
    </w:p>
    <w:p w14:paraId="36C6C0F9" w14:textId="77777777" w:rsidR="00A4687B" w:rsidRDefault="00A4687B" w:rsidP="00A4687B">
      <w:pPr>
        <w:pStyle w:val="Listenabsatz"/>
        <w:numPr>
          <w:ilvl w:val="0"/>
          <w:numId w:val="22"/>
        </w:numPr>
        <w:rPr>
          <w:rFonts w:cstheme="minorHAnsi"/>
        </w:rPr>
      </w:pPr>
      <w:r>
        <w:rPr>
          <w:rFonts w:cstheme="minorHAnsi"/>
        </w:rPr>
        <w:t>Front-End bzw. Webportal des Velo Wave Systems (vgl. Kapitel 2.6.3)</w:t>
      </w:r>
    </w:p>
    <w:p w14:paraId="01E5D146" w14:textId="36452C1E" w:rsidR="00A4687B" w:rsidRPr="00E110A1" w:rsidRDefault="00A4687B" w:rsidP="00A4687B">
      <w:pPr>
        <w:rPr>
          <w:rFonts w:cstheme="minorHAnsi"/>
        </w:rPr>
      </w:pPr>
      <w:r w:rsidRPr="00E110A1">
        <w:rPr>
          <w:rFonts w:cstheme="minorHAnsi"/>
        </w:rPr>
        <w:t xml:space="preserve">Auch an weiteren Komponenten kann Open Source Software bzw. die Entwicklung </w:t>
      </w:r>
      <w:r>
        <w:rPr>
          <w:rFonts w:cstheme="minorHAnsi"/>
        </w:rPr>
        <w:t>von Software unter dem Open Source Gebot</w:t>
      </w:r>
      <w:r w:rsidRPr="00E110A1">
        <w:rPr>
          <w:rFonts w:cstheme="minorHAnsi"/>
        </w:rPr>
        <w:t xml:space="preserve"> zum Einsatz kommen und entsprechend veröffentlicht werden.</w:t>
      </w:r>
      <w:r>
        <w:rPr>
          <w:rFonts w:cstheme="minorHAnsi"/>
        </w:rPr>
        <w:t xml:space="preserve"> Beim Thema Open Source wird grundsätzlich der modulbasierte Ansatz bzw. der Ansatz </w:t>
      </w:r>
      <w:r w:rsidR="001B1441">
        <w:rPr>
          <w:rFonts w:cstheme="minorHAnsi"/>
        </w:rPr>
        <w:t>gemäß den funktionalen Anforderungen</w:t>
      </w:r>
      <w:r>
        <w:rPr>
          <w:rFonts w:cstheme="minorHAnsi"/>
        </w:rPr>
        <w:t xml:space="preserve"> angewandt. Das </w:t>
      </w:r>
      <w:r w:rsidR="00D27D09">
        <w:rPr>
          <w:rFonts w:cstheme="minorHAnsi"/>
        </w:rPr>
        <w:t>heißt, dass bei allen in dieser Leistungsbeschreibung dargestellten einzelnen funktionalen Elemente bzw. Module, wie sie auch der Systemarchitektur zu entnehmen sind, das Open Source Gebot gilt, sofern neue Software entwickelt wird.</w:t>
      </w:r>
    </w:p>
    <w:p w14:paraId="689A2279" w14:textId="77777777" w:rsidR="00A4687B" w:rsidRDefault="00A4687B" w:rsidP="00A4687B">
      <w:pPr>
        <w:rPr>
          <w:rFonts w:cstheme="minorHAnsi"/>
        </w:rPr>
      </w:pPr>
      <w:r>
        <w:rPr>
          <w:rFonts w:cstheme="minorHAnsi"/>
        </w:rPr>
        <w:t>Die Entwicklung von Software bzw. die Komponenten, bei denen das Open-Source-Gebot greift, sind vom Bieter entsprechend im Umsetzungskonzept zu benennen und kurz in Bezug auf die Entwicklung zu beschreiben.</w:t>
      </w:r>
    </w:p>
    <w:p w14:paraId="367D7222" w14:textId="4ADB6D91" w:rsidR="00A4687B" w:rsidRPr="00202462" w:rsidRDefault="00A4687B" w:rsidP="00752CAF">
      <w:pPr>
        <w:rPr>
          <w:color w:val="000000" w:themeColor="text1"/>
          <w:lang w:eastAsia="de-DE"/>
        </w:rPr>
      </w:pPr>
      <w:r>
        <w:rPr>
          <w:rFonts w:cstheme="minorHAnsi"/>
        </w:rPr>
        <w:t>Vor Abnahme bzw. vor Projektende sind die entwickelten Softwarekomponenten gemäß des Open-Source-</w:t>
      </w:r>
      <w:r w:rsidR="00D27D09">
        <w:rPr>
          <w:rFonts w:cstheme="minorHAnsi"/>
        </w:rPr>
        <w:t>Gebots</w:t>
      </w:r>
      <w:r>
        <w:rPr>
          <w:rFonts w:cstheme="minorHAnsi"/>
        </w:rPr>
        <w:t xml:space="preserve"> mithilfe der Plattform opencode.de zu veröffentlichen</w:t>
      </w:r>
      <w:r w:rsidR="002044C8">
        <w:rPr>
          <w:rFonts w:cstheme="minorHAnsi"/>
        </w:rPr>
        <w:t>, eine offene Entwicklung, d.h. Veröffentlichung schon während der Entwicklungsphase wird begrüßt</w:t>
      </w:r>
      <w:r>
        <w:rPr>
          <w:rFonts w:cstheme="minorHAnsi"/>
        </w:rPr>
        <w:t xml:space="preserve">. Dafür kann die Veröffentlichung über das </w:t>
      </w:r>
      <w:proofErr w:type="spellStart"/>
      <w:r>
        <w:rPr>
          <w:rFonts w:cstheme="minorHAnsi"/>
        </w:rPr>
        <w:t>GitLab</w:t>
      </w:r>
      <w:proofErr w:type="spellEnd"/>
      <w:r>
        <w:rPr>
          <w:rFonts w:cstheme="minorHAnsi"/>
        </w:rPr>
        <w:t xml:space="preserve"> von opencode.de erfolgen, wo auch eine entsprechende README.md Datei sowie auch eine passende License-Datei zu hinterlegen sind. Bei der Softwareveröffentlichung über opencode.de sind außerdem entsprechende </w:t>
      </w:r>
      <w:proofErr w:type="spellStart"/>
      <w:r>
        <w:rPr>
          <w:rFonts w:cstheme="minorHAnsi"/>
        </w:rPr>
        <w:t>publiccode.yml</w:t>
      </w:r>
      <w:proofErr w:type="spellEnd"/>
      <w:r>
        <w:rPr>
          <w:rFonts w:cstheme="minorHAnsi"/>
        </w:rPr>
        <w:t>-Dateien für die Metadaten bereitzustellen.</w:t>
      </w:r>
    </w:p>
    <w:p w14:paraId="07ECE460" w14:textId="2F0D399A" w:rsidR="00752CAF" w:rsidRPr="00202462" w:rsidRDefault="00752CAF" w:rsidP="00752CAF">
      <w:pPr>
        <w:rPr>
          <w:color w:val="000000" w:themeColor="text1"/>
          <w:lang w:eastAsia="de-DE"/>
        </w:rPr>
      </w:pPr>
    </w:p>
    <w:p w14:paraId="43AAADAA" w14:textId="77777777" w:rsidR="00FD17D8" w:rsidRPr="006D0331" w:rsidRDefault="00FD17D8" w:rsidP="000A5AE8">
      <w:pPr>
        <w:pStyle w:val="berschrift3"/>
      </w:pPr>
      <w:bookmarkStart w:id="157" w:name="_Toc229568852"/>
      <w:bookmarkStart w:id="158" w:name="_Toc229568929"/>
      <w:bookmarkStart w:id="159" w:name="_Toc229511033"/>
      <w:bookmarkStart w:id="160" w:name="_Toc229511167"/>
      <w:bookmarkStart w:id="161" w:name="_Toc229511301"/>
      <w:bookmarkStart w:id="162" w:name="_Ref228379596"/>
      <w:bookmarkStart w:id="163" w:name="_Ref228379598"/>
      <w:bookmarkStart w:id="164" w:name="_Toc229568930"/>
      <w:bookmarkStart w:id="165" w:name="_Toc232279942"/>
      <w:bookmarkEnd w:id="157"/>
      <w:bookmarkEnd w:id="158"/>
      <w:bookmarkEnd w:id="159"/>
      <w:bookmarkEnd w:id="160"/>
      <w:bookmarkEnd w:id="161"/>
      <w:r w:rsidRPr="006D0331">
        <w:t>Cybersecurity</w:t>
      </w:r>
      <w:r>
        <w:t>,</w:t>
      </w:r>
      <w:r w:rsidRPr="006D0331">
        <w:t xml:space="preserve"> Firewall</w:t>
      </w:r>
      <w:r>
        <w:t xml:space="preserve"> und Hosting</w:t>
      </w:r>
      <w:bookmarkEnd w:id="162"/>
      <w:bookmarkEnd w:id="163"/>
      <w:bookmarkEnd w:id="164"/>
      <w:bookmarkEnd w:id="165"/>
    </w:p>
    <w:p w14:paraId="7D676B82" w14:textId="6616D7FF" w:rsidR="00FD17D8" w:rsidRPr="00E37CCC" w:rsidRDefault="00261A7E" w:rsidP="00FD17D8">
      <w:pPr>
        <w:rPr>
          <w:rFonts w:cstheme="minorHAnsi"/>
        </w:rPr>
      </w:pPr>
      <w:r w:rsidRPr="00E37CCC">
        <w:rPr>
          <w:rFonts w:cstheme="minorHAnsi"/>
        </w:rPr>
        <w:t>Das Gesamtsystem Velo Wave Station ist als sicherheitsrelevante, verkehrstechnische Infrastruktur zu behandeln.</w:t>
      </w:r>
      <w:r w:rsidR="00C7399F" w:rsidRPr="00E37CCC">
        <w:rPr>
          <w:rFonts w:cstheme="minorHAnsi"/>
        </w:rPr>
        <w:t xml:space="preserve"> Alle Hardwareelemente</w:t>
      </w:r>
      <w:r w:rsidR="002261A0" w:rsidRPr="00E37CCC">
        <w:rPr>
          <w:rFonts w:cstheme="minorHAnsi"/>
        </w:rPr>
        <w:t>, Software</w:t>
      </w:r>
      <w:r w:rsidR="004948A3" w:rsidRPr="00E37CCC">
        <w:rPr>
          <w:rFonts w:cstheme="minorHAnsi"/>
        </w:rPr>
        <w:t>produkte</w:t>
      </w:r>
      <w:r w:rsidR="00DF3D55" w:rsidRPr="00E37CCC">
        <w:rPr>
          <w:rFonts w:cstheme="minorHAnsi"/>
        </w:rPr>
        <w:t xml:space="preserve">, </w:t>
      </w:r>
      <w:r w:rsidR="002261A0" w:rsidRPr="00E37CCC">
        <w:rPr>
          <w:rFonts w:cstheme="minorHAnsi"/>
        </w:rPr>
        <w:t>Schnittstellen</w:t>
      </w:r>
      <w:r w:rsidR="00DF3D55" w:rsidRPr="00E37CCC">
        <w:rPr>
          <w:rFonts w:cstheme="minorHAnsi"/>
        </w:rPr>
        <w:t xml:space="preserve"> und Anwendungssysteme</w:t>
      </w:r>
      <w:r w:rsidR="00ED02A8" w:rsidRPr="00E37CCC">
        <w:rPr>
          <w:rFonts w:cstheme="minorHAnsi"/>
        </w:rPr>
        <w:t xml:space="preserve"> sind gegen unbefugten Zugriff</w:t>
      </w:r>
      <w:r w:rsidR="002D2E98" w:rsidRPr="00E37CCC">
        <w:rPr>
          <w:rFonts w:cstheme="minorHAnsi"/>
        </w:rPr>
        <w:t xml:space="preserve"> und Manipulation zu schützen.</w:t>
      </w:r>
      <w:r w:rsidR="00D46F38" w:rsidRPr="00E37CCC">
        <w:rPr>
          <w:rFonts w:cstheme="minorHAnsi"/>
        </w:rPr>
        <w:t xml:space="preserve"> </w:t>
      </w:r>
      <w:r w:rsidR="003E3FDD" w:rsidRPr="00E37CCC">
        <w:rPr>
          <w:rFonts w:cstheme="minorHAnsi"/>
        </w:rPr>
        <w:t xml:space="preserve">Jede Art </w:t>
      </w:r>
      <w:r w:rsidR="008B4F3E" w:rsidRPr="00E37CCC">
        <w:rPr>
          <w:rFonts w:cstheme="minorHAnsi"/>
        </w:rPr>
        <w:t xml:space="preserve">der </w:t>
      </w:r>
      <w:r w:rsidR="008B4F3E" w:rsidRPr="00E37CCC">
        <w:rPr>
          <w:rFonts w:cstheme="minorHAnsi"/>
        </w:rPr>
        <w:lastRenderedPageBreak/>
        <w:t>Datenkommunikation</w:t>
      </w:r>
      <w:r w:rsidR="003E3FDD" w:rsidRPr="00E37CCC">
        <w:rPr>
          <w:rFonts w:cstheme="minorHAnsi"/>
        </w:rPr>
        <w:t xml:space="preserve"> über Schnittstellen</w:t>
      </w:r>
      <w:r w:rsidR="00B209DA" w:rsidRPr="00E37CCC">
        <w:rPr>
          <w:rFonts w:cstheme="minorHAnsi"/>
        </w:rPr>
        <w:t xml:space="preserve"> </w:t>
      </w:r>
      <w:r w:rsidR="003A72C7" w:rsidRPr="00E37CCC">
        <w:rPr>
          <w:rFonts w:cstheme="minorHAnsi"/>
        </w:rPr>
        <w:t>ist</w:t>
      </w:r>
      <w:r w:rsidR="00967126" w:rsidRPr="00E37CCC">
        <w:rPr>
          <w:rFonts w:cstheme="minorHAnsi"/>
        </w:rPr>
        <w:t>, wie in den vorangegangenen Kapiteln</w:t>
      </w:r>
      <w:r w:rsidR="00597165" w:rsidRPr="00E37CCC">
        <w:rPr>
          <w:rFonts w:cstheme="minorHAnsi"/>
        </w:rPr>
        <w:t xml:space="preserve"> jeweils dargestellt, </w:t>
      </w:r>
      <w:r w:rsidR="00E6477B" w:rsidRPr="00E37CCC">
        <w:rPr>
          <w:rFonts w:cstheme="minorHAnsi"/>
        </w:rPr>
        <w:t>verschlüsselt und authentifiziert</w:t>
      </w:r>
      <w:r w:rsidR="00575566" w:rsidRPr="00E37CCC">
        <w:rPr>
          <w:rFonts w:cstheme="minorHAnsi"/>
        </w:rPr>
        <w:t xml:space="preserve"> </w:t>
      </w:r>
      <w:r w:rsidR="00801DDF" w:rsidRPr="00E37CCC">
        <w:rPr>
          <w:rFonts w:cstheme="minorHAnsi"/>
        </w:rPr>
        <w:t xml:space="preserve">und mit geeigneter Fehlerdiagnose und -behandlung </w:t>
      </w:r>
      <w:r w:rsidR="00575566" w:rsidRPr="00E37CCC">
        <w:rPr>
          <w:rFonts w:cstheme="minorHAnsi"/>
        </w:rPr>
        <w:t>auszugestalten</w:t>
      </w:r>
      <w:r w:rsidR="007463FC" w:rsidRPr="00E37CCC">
        <w:rPr>
          <w:rFonts w:cstheme="minorHAnsi"/>
        </w:rPr>
        <w:t>.</w:t>
      </w:r>
    </w:p>
    <w:p w14:paraId="4F1D2189" w14:textId="5FF99307" w:rsidR="00C50215" w:rsidRPr="00E37CCC" w:rsidRDefault="00C50215" w:rsidP="00136DE6">
      <w:pPr>
        <w:spacing w:after="0"/>
        <w:rPr>
          <w:rFonts w:cstheme="minorHAnsi"/>
        </w:rPr>
      </w:pPr>
      <w:r w:rsidRPr="00E37CCC">
        <w:rPr>
          <w:rFonts w:cstheme="minorHAnsi"/>
        </w:rPr>
        <w:t xml:space="preserve">Der Anbieter hat ein </w:t>
      </w:r>
      <w:r w:rsidR="008A553F" w:rsidRPr="00E37CCC">
        <w:rPr>
          <w:rFonts w:cstheme="minorHAnsi"/>
        </w:rPr>
        <w:t>lückenloses</w:t>
      </w:r>
      <w:r w:rsidR="009D251F" w:rsidRPr="00E37CCC">
        <w:rPr>
          <w:rFonts w:cstheme="minorHAnsi"/>
        </w:rPr>
        <w:t xml:space="preserve"> Cyber-Security</w:t>
      </w:r>
      <w:r w:rsidR="008E362E" w:rsidRPr="00E37CCC">
        <w:rPr>
          <w:rFonts w:cstheme="minorHAnsi"/>
        </w:rPr>
        <w:t>-Konzept</w:t>
      </w:r>
      <w:r w:rsidR="008479D4" w:rsidRPr="00E37CCC">
        <w:rPr>
          <w:rFonts w:cstheme="minorHAnsi"/>
        </w:rPr>
        <w:t xml:space="preserve"> für das Gesamtsystem zu erstellen und zu berücksichtigen.</w:t>
      </w:r>
    </w:p>
    <w:p w14:paraId="42D85D88" w14:textId="77777777" w:rsidR="00DB5BF6" w:rsidRPr="00E37CCC" w:rsidRDefault="00DB5BF6">
      <w:pPr>
        <w:pStyle w:val="Listenabsatz"/>
        <w:numPr>
          <w:ilvl w:val="0"/>
          <w:numId w:val="33"/>
        </w:numPr>
        <w:rPr>
          <w:rFonts w:cstheme="minorHAnsi"/>
        </w:rPr>
      </w:pPr>
      <w:r w:rsidRPr="00E37CCC">
        <w:rPr>
          <w:rFonts w:cstheme="minorHAnsi"/>
        </w:rPr>
        <w:t>Verschlüsselte Kommunikation (TLS 1.2 oder höher) und Authentifizierung (Zertifikate, Token, OAuth2 oder gleichwertig)</w:t>
      </w:r>
    </w:p>
    <w:p w14:paraId="01891136" w14:textId="77777777" w:rsidR="00DB5BF6" w:rsidRPr="00E37CCC" w:rsidRDefault="00DB5BF6">
      <w:pPr>
        <w:pStyle w:val="Listenabsatz"/>
        <w:numPr>
          <w:ilvl w:val="0"/>
          <w:numId w:val="33"/>
        </w:numPr>
        <w:rPr>
          <w:rFonts w:cstheme="minorHAnsi"/>
        </w:rPr>
      </w:pPr>
      <w:r w:rsidRPr="00E37CCC">
        <w:rPr>
          <w:rFonts w:cstheme="minorHAnsi"/>
        </w:rPr>
        <w:t>Standardkonforme Netzwerkkommunikation TCP/IP</w:t>
      </w:r>
    </w:p>
    <w:p w14:paraId="02660030" w14:textId="77777777" w:rsidR="00DB5BF6" w:rsidRPr="00E37CCC" w:rsidRDefault="00DB5BF6">
      <w:pPr>
        <w:pStyle w:val="Listenabsatz"/>
        <w:numPr>
          <w:ilvl w:val="0"/>
          <w:numId w:val="33"/>
        </w:numPr>
        <w:rPr>
          <w:rFonts w:cstheme="minorHAnsi"/>
        </w:rPr>
      </w:pPr>
      <w:r w:rsidRPr="00E37CCC">
        <w:rPr>
          <w:rFonts w:cstheme="minorHAnsi"/>
        </w:rPr>
        <w:t>Stabile 24/7-Dauerverbindung, d. h. die Schnittstelle muss als permanente Datenübertragung ausgeführt werden</w:t>
      </w:r>
    </w:p>
    <w:p w14:paraId="1E21F46D" w14:textId="38EAD6F1" w:rsidR="00DB5BF6" w:rsidRPr="00E37CCC" w:rsidRDefault="00D22328">
      <w:pPr>
        <w:pStyle w:val="Listenabsatz"/>
        <w:numPr>
          <w:ilvl w:val="0"/>
          <w:numId w:val="33"/>
        </w:numPr>
        <w:rPr>
          <w:rFonts w:cstheme="minorHAnsi"/>
        </w:rPr>
      </w:pPr>
      <w:r w:rsidRPr="00E37CCC">
        <w:rPr>
          <w:rFonts w:cstheme="minorHAnsi"/>
        </w:rPr>
        <w:t>Nahezu e</w:t>
      </w:r>
      <w:r w:rsidR="00DB5BF6" w:rsidRPr="00E37CCC">
        <w:rPr>
          <w:rFonts w:cstheme="minorHAnsi"/>
        </w:rPr>
        <w:t>chtzeitfähig</w:t>
      </w:r>
    </w:p>
    <w:p w14:paraId="17AAC769" w14:textId="77777777" w:rsidR="00DB5BF6" w:rsidRPr="00E37CCC" w:rsidRDefault="00DB5BF6">
      <w:pPr>
        <w:pStyle w:val="Listenabsatz"/>
        <w:numPr>
          <w:ilvl w:val="0"/>
          <w:numId w:val="33"/>
        </w:numPr>
        <w:spacing w:line="278" w:lineRule="auto"/>
        <w:jc w:val="left"/>
        <w:rPr>
          <w:rFonts w:cstheme="minorHAnsi"/>
        </w:rPr>
      </w:pPr>
      <w:r w:rsidRPr="00E37CCC">
        <w:rPr>
          <w:rFonts w:cstheme="minorHAnsi"/>
        </w:rPr>
        <w:t>Rollenbasierte Zugriffsrechte</w:t>
      </w:r>
    </w:p>
    <w:p w14:paraId="0DB0CF1E" w14:textId="77777777" w:rsidR="00DB5BF6" w:rsidRPr="00E37CCC" w:rsidRDefault="00DB5BF6">
      <w:pPr>
        <w:pStyle w:val="Listenabsatz"/>
        <w:numPr>
          <w:ilvl w:val="0"/>
          <w:numId w:val="33"/>
        </w:numPr>
        <w:spacing w:line="278" w:lineRule="auto"/>
        <w:jc w:val="left"/>
        <w:rPr>
          <w:rFonts w:cstheme="minorHAnsi"/>
        </w:rPr>
      </w:pPr>
      <w:r w:rsidRPr="00E37CCC">
        <w:rPr>
          <w:rFonts w:cstheme="minorHAnsi"/>
        </w:rPr>
        <w:t>Protokollierung von Zugriffen</w:t>
      </w:r>
    </w:p>
    <w:p w14:paraId="53066410" w14:textId="77777777" w:rsidR="00DB5BF6" w:rsidRPr="00E37CCC" w:rsidRDefault="00DB5BF6">
      <w:pPr>
        <w:pStyle w:val="Listenabsatz"/>
        <w:numPr>
          <w:ilvl w:val="0"/>
          <w:numId w:val="33"/>
        </w:numPr>
        <w:spacing w:line="278" w:lineRule="auto"/>
        <w:jc w:val="left"/>
        <w:rPr>
          <w:rFonts w:cstheme="minorHAnsi"/>
        </w:rPr>
      </w:pPr>
      <w:r w:rsidRPr="00E37CCC">
        <w:rPr>
          <w:rFonts w:cstheme="minorHAnsi"/>
        </w:rPr>
        <w:t>Härtung nicht benötigter Dienste und Ports</w:t>
      </w:r>
    </w:p>
    <w:p w14:paraId="373997D0" w14:textId="77777777" w:rsidR="00DB5BF6" w:rsidRPr="00E37CCC" w:rsidRDefault="00DB5BF6">
      <w:pPr>
        <w:pStyle w:val="Listenabsatz"/>
        <w:numPr>
          <w:ilvl w:val="0"/>
          <w:numId w:val="33"/>
        </w:numPr>
        <w:rPr>
          <w:rFonts w:cstheme="minorHAnsi"/>
        </w:rPr>
      </w:pPr>
      <w:r w:rsidRPr="00E37CCC">
        <w:rPr>
          <w:rFonts w:cstheme="minorHAnsi"/>
        </w:rPr>
        <w:t xml:space="preserve">abschaltbar/deaktivierbar </w:t>
      </w:r>
    </w:p>
    <w:p w14:paraId="3781C833" w14:textId="77777777" w:rsidR="00DB5BF6" w:rsidRPr="00E37CCC" w:rsidRDefault="00DB5BF6">
      <w:pPr>
        <w:pStyle w:val="Listenabsatz"/>
        <w:numPr>
          <w:ilvl w:val="0"/>
          <w:numId w:val="33"/>
        </w:numPr>
      </w:pPr>
      <w:r w:rsidRPr="00E37CCC">
        <w:rPr>
          <w:rFonts w:cstheme="minorHAnsi"/>
        </w:rPr>
        <w:t xml:space="preserve">Möglichkeit des </w:t>
      </w:r>
      <w:proofErr w:type="spellStart"/>
      <w:r w:rsidRPr="00E37CCC">
        <w:rPr>
          <w:rFonts w:cstheme="minorHAnsi"/>
        </w:rPr>
        <w:t>Resets</w:t>
      </w:r>
      <w:proofErr w:type="spellEnd"/>
      <w:r w:rsidRPr="00E37CCC">
        <w:rPr>
          <w:rFonts w:cstheme="minorHAnsi"/>
        </w:rPr>
        <w:t xml:space="preserve"> über das Backend/Anwendungssystem</w:t>
      </w:r>
    </w:p>
    <w:p w14:paraId="525DE578" w14:textId="490C7DC6" w:rsidR="0041798E" w:rsidRPr="00E37CCC" w:rsidRDefault="00173486" w:rsidP="005577A5">
      <w:r w:rsidRPr="00E37CCC">
        <w:t>Das Gesamtsystem Velo Wave Station ist als sicherheitsrelevante</w:t>
      </w:r>
      <w:r w:rsidR="00A900F9" w:rsidRPr="00E37CCC">
        <w:t>, verkehrstechnische Infrastruktur zu schützen. Der AN muss ein durchgängiges Cyber-Sicherheits-Konzept für Hardware, Software, Schnittstellen</w:t>
      </w:r>
      <w:r w:rsidR="00B46082" w:rsidRPr="00E37CCC">
        <w:t xml:space="preserve"> und Anwendungssysteme</w:t>
      </w:r>
      <w:r w:rsidR="0041798E" w:rsidRPr="00E37CCC">
        <w:t xml:space="preserve"> vorlegen.</w:t>
      </w:r>
    </w:p>
    <w:p w14:paraId="20FA8894" w14:textId="19526DE7" w:rsidR="00BF15F1" w:rsidRPr="00E37CCC" w:rsidRDefault="009E050C" w:rsidP="005577A5">
      <w:r w:rsidRPr="00E37CCC">
        <w:t>Im Cyber-Sicherheits-Konzept ist zwingend darzustellen</w:t>
      </w:r>
      <w:r w:rsidR="00DD4514" w:rsidRPr="00E37CCC">
        <w:t>, wie</w:t>
      </w:r>
      <w:r w:rsidR="006F171D" w:rsidRPr="00E37CCC">
        <w:t xml:space="preserve"> das Umsetzungskonzept des AN die Integrität bestehender Systeme</w:t>
      </w:r>
      <w:r w:rsidR="00AE436C" w:rsidRPr="00E37CCC">
        <w:t xml:space="preserve"> der Stadt Münster</w:t>
      </w:r>
      <w:r w:rsidR="006F171D" w:rsidRPr="00E37CCC">
        <w:t xml:space="preserve"> </w:t>
      </w:r>
      <w:r w:rsidR="00CC2ADF" w:rsidRPr="00E37CCC">
        <w:t xml:space="preserve">schützt. Insbesondere </w:t>
      </w:r>
      <w:r w:rsidR="00AE436C" w:rsidRPr="00E37CCC">
        <w:t xml:space="preserve">sind </w:t>
      </w:r>
      <w:r w:rsidR="00CC2ADF" w:rsidRPr="00E37CCC">
        <w:t xml:space="preserve">offene </w:t>
      </w:r>
      <w:r w:rsidR="00BE154C" w:rsidRPr="00E37CCC">
        <w:t xml:space="preserve">Kommunikationsschnittstellen, wie „Mobil-/Funkkommunikation“ </w:t>
      </w:r>
      <w:r w:rsidR="005630B2" w:rsidRPr="00E37CCC">
        <w:t>und die Anbindung der RSU an den Verkehrsleitrechner</w:t>
      </w:r>
      <w:r w:rsidR="005740AE" w:rsidRPr="00E37CCC">
        <w:t xml:space="preserve"> bei der Darstellung ausführlich zu berücksichtigen.</w:t>
      </w:r>
    </w:p>
    <w:p w14:paraId="00096A25" w14:textId="360211EF" w:rsidR="00AB63AB" w:rsidRPr="00E37CCC" w:rsidRDefault="00AB63AB">
      <w:r w:rsidRPr="00E37CCC">
        <w:t>Die Zertifikate</w:t>
      </w:r>
      <w:r w:rsidR="006F510D" w:rsidRPr="00E37CCC">
        <w:t xml:space="preserve"> für eine sichere RSU-RSU-Kommunikation werden seitens der Stadt Münster über eine</w:t>
      </w:r>
      <w:r w:rsidR="003D0B19" w:rsidRPr="00E37CCC">
        <w:t xml:space="preserve">n zentralen Anbieter zur Verfügung </w:t>
      </w:r>
      <w:r w:rsidR="00ED778B" w:rsidRPr="00E37CCC">
        <w:t>gestellt. Der AN zeigt in seinem Umsetzungskonzept</w:t>
      </w:r>
      <w:r w:rsidR="00600A98" w:rsidRPr="00E37CCC">
        <w:t>, dass</w:t>
      </w:r>
      <w:r w:rsidR="00787D26" w:rsidRPr="00E37CCC">
        <w:t xml:space="preserve"> </w:t>
      </w:r>
      <w:r w:rsidR="000B6484" w:rsidRPr="00E37CCC">
        <w:t>die Integration d</w:t>
      </w:r>
      <w:r w:rsidR="00920416" w:rsidRPr="00E37CCC">
        <w:t>i</w:t>
      </w:r>
      <w:r w:rsidR="003061AD" w:rsidRPr="00E37CCC">
        <w:t xml:space="preserve">eser </w:t>
      </w:r>
      <w:r w:rsidR="009A0F46" w:rsidRPr="00E37CCC">
        <w:t>PKI-Anwendung</w:t>
      </w:r>
      <w:r w:rsidR="005F273F" w:rsidRPr="00E37CCC">
        <w:t xml:space="preserve"> findet.</w:t>
      </w:r>
    </w:p>
    <w:p w14:paraId="03944AD9" w14:textId="77777777" w:rsidR="00FD17D8" w:rsidRPr="006D0331" w:rsidRDefault="00FD17D8" w:rsidP="000A5AE8">
      <w:pPr>
        <w:pStyle w:val="berschrift3"/>
      </w:pPr>
      <w:bookmarkStart w:id="166" w:name="_Toc229568854"/>
      <w:bookmarkStart w:id="167" w:name="_Toc229568931"/>
      <w:bookmarkStart w:id="168" w:name="_Ref228518106"/>
      <w:bookmarkStart w:id="169" w:name="_Toc229568932"/>
      <w:bookmarkStart w:id="170" w:name="_Toc232279943"/>
      <w:bookmarkEnd w:id="166"/>
      <w:bookmarkEnd w:id="167"/>
      <w:r w:rsidRPr="006D0331">
        <w:t xml:space="preserve">Rollen- und </w:t>
      </w:r>
      <w:proofErr w:type="spellStart"/>
      <w:r w:rsidRPr="006D0331">
        <w:t>Zugriffskonzept</w:t>
      </w:r>
      <w:bookmarkEnd w:id="168"/>
      <w:bookmarkEnd w:id="169"/>
      <w:bookmarkEnd w:id="170"/>
      <w:proofErr w:type="spellEnd"/>
    </w:p>
    <w:p w14:paraId="6EFBF9F1" w14:textId="516D9419" w:rsidR="00B907D4" w:rsidRPr="00E37CCC" w:rsidRDefault="00211E37" w:rsidP="0050753C">
      <w:r w:rsidRPr="00E37CCC">
        <w:t xml:space="preserve">Der AN hat ein Rollen- und Zugriffskonzept </w:t>
      </w:r>
      <w:r w:rsidR="00384302" w:rsidRPr="00E37CCC">
        <w:t>für das Gesamtsystem zu erstellen</w:t>
      </w:r>
      <w:r w:rsidR="00EB6EEA" w:rsidRPr="00E37CCC">
        <w:t xml:space="preserve">, in dem </w:t>
      </w:r>
      <w:r w:rsidR="006B787E" w:rsidRPr="00E37CCC">
        <w:t>Benutzer, Rollen und Berechtigungen</w:t>
      </w:r>
      <w:r w:rsidR="00B94D38" w:rsidRPr="00E37CCC">
        <w:t xml:space="preserve"> beschrieben </w:t>
      </w:r>
      <w:r w:rsidR="00C02C38" w:rsidRPr="00E37CCC">
        <w:t>werden.</w:t>
      </w:r>
      <w:r w:rsidR="008D2926" w:rsidRPr="00E37CCC">
        <w:t xml:space="preserve"> Dieses muss insbesondere</w:t>
      </w:r>
      <w:r w:rsidR="00D46023" w:rsidRPr="00E37CCC">
        <w:t xml:space="preserve"> </w:t>
      </w:r>
      <w:r w:rsidR="00262732" w:rsidRPr="00E37CCC">
        <w:t>darstellen</w:t>
      </w:r>
      <w:r w:rsidR="00D46023" w:rsidRPr="00E37CCC">
        <w:t>, wie der unbefugte Zugriff</w:t>
      </w:r>
      <w:r w:rsidR="00DD1E73" w:rsidRPr="00E37CCC">
        <w:t xml:space="preserve"> auf zentrale Daten</w:t>
      </w:r>
      <w:r w:rsidR="001C61D1" w:rsidRPr="00E37CCC">
        <w:t xml:space="preserve"> </w:t>
      </w:r>
      <w:r w:rsidR="007D2F68" w:rsidRPr="00E37CCC">
        <w:t>vermieden wird</w:t>
      </w:r>
      <w:r w:rsidR="009C6CCE" w:rsidRPr="00E37CCC">
        <w:t>, bzw. wie Daten vor</w:t>
      </w:r>
      <w:r w:rsidR="00413EB0" w:rsidRPr="00E37CCC">
        <w:t xml:space="preserve"> unbefugten Zugriffen, Manipulation und Fehlbedienung geschützt werden.</w:t>
      </w:r>
      <w:r w:rsidR="007E3FD5" w:rsidRPr="00E37CCC">
        <w:t xml:space="preserve"> Dies für alle Komponenten des Gesamtsystems.</w:t>
      </w:r>
    </w:p>
    <w:p w14:paraId="02946660" w14:textId="206B5A07" w:rsidR="006B0A94" w:rsidRPr="00E37CCC" w:rsidRDefault="006B0A94" w:rsidP="00136DE6">
      <w:pPr>
        <w:spacing w:after="0"/>
      </w:pPr>
      <w:r w:rsidRPr="00E37CCC">
        <w:t>Dabei sind mindestens folgende Rollen zu unterscheiden:</w:t>
      </w:r>
    </w:p>
    <w:p w14:paraId="5DA05806" w14:textId="27440AD9" w:rsidR="006B0A94" w:rsidRPr="00E37CCC" w:rsidRDefault="006B0A94">
      <w:pPr>
        <w:pStyle w:val="Listenabsatz"/>
        <w:numPr>
          <w:ilvl w:val="0"/>
          <w:numId w:val="34"/>
        </w:numPr>
      </w:pPr>
      <w:r w:rsidRPr="00E37CCC">
        <w:t>Lesender Zugriff</w:t>
      </w:r>
      <w:r w:rsidR="00B479D0" w:rsidRPr="00E37CCC">
        <w:t>: Berechtigung zur Ansicht</w:t>
      </w:r>
      <w:r w:rsidR="00971A25" w:rsidRPr="00E37CCC">
        <w:t xml:space="preserve"> ohne Möglichkeit der Änderung oder Speicherung von Daten</w:t>
      </w:r>
    </w:p>
    <w:p w14:paraId="047288DC" w14:textId="468EF944" w:rsidR="006B0A94" w:rsidRPr="00E37CCC" w:rsidRDefault="006B0A94">
      <w:pPr>
        <w:pStyle w:val="Listenabsatz"/>
        <w:numPr>
          <w:ilvl w:val="0"/>
          <w:numId w:val="34"/>
        </w:numPr>
      </w:pPr>
      <w:r w:rsidRPr="00E37CCC">
        <w:lastRenderedPageBreak/>
        <w:t>Schreibender Zugriff</w:t>
      </w:r>
      <w:r w:rsidR="00AB0B90" w:rsidRPr="00E37CCC">
        <w:t xml:space="preserve">: Berechtigung </w:t>
      </w:r>
      <w:r w:rsidR="00011D9D" w:rsidRPr="00E37CCC">
        <w:t>zum Eingriff z.B. für Konfigurations- oder Parameteranpassunge</w:t>
      </w:r>
      <w:r w:rsidR="00DD4BE7" w:rsidRPr="00E37CCC">
        <w:t xml:space="preserve">n. </w:t>
      </w:r>
      <w:r w:rsidR="00E91A35" w:rsidRPr="00E37CCC">
        <w:t xml:space="preserve">Eine </w:t>
      </w:r>
      <w:r w:rsidR="003A56E4" w:rsidRPr="00E37CCC">
        <w:t xml:space="preserve">Unterscheidung der </w:t>
      </w:r>
      <w:r w:rsidR="0040622C" w:rsidRPr="00E37CCC">
        <w:t xml:space="preserve">Berechtigung </w:t>
      </w:r>
      <w:r w:rsidR="003A56E4" w:rsidRPr="00E37CCC">
        <w:t>nach Zuständigkeit/Rolle</w:t>
      </w:r>
      <w:r w:rsidR="009915E5" w:rsidRPr="00E37CCC">
        <w:t xml:space="preserve"> und je </w:t>
      </w:r>
      <w:r w:rsidR="00196EBA" w:rsidRPr="00E37CCC">
        <w:t>nach System</w:t>
      </w:r>
      <w:r w:rsidR="00E91A35" w:rsidRPr="00E37CCC">
        <w:t xml:space="preserve"> ist möglich</w:t>
      </w:r>
      <w:r w:rsidR="003A56E4" w:rsidRPr="00E37CCC">
        <w:t>.</w:t>
      </w:r>
    </w:p>
    <w:p w14:paraId="3726B79E" w14:textId="25D449BE" w:rsidR="00B479D0" w:rsidRPr="00E37CCC" w:rsidRDefault="00B479D0">
      <w:pPr>
        <w:pStyle w:val="Listenabsatz"/>
        <w:numPr>
          <w:ilvl w:val="0"/>
          <w:numId w:val="34"/>
        </w:numPr>
      </w:pPr>
      <w:r w:rsidRPr="00E37CCC">
        <w:t>Administrativer Zugriff</w:t>
      </w:r>
      <w:r w:rsidR="008D1BE5" w:rsidRPr="00E37CCC">
        <w:t xml:space="preserve">: Berechtigung zur Verwaltung von </w:t>
      </w:r>
      <w:r w:rsidR="00884C9A" w:rsidRPr="00E37CCC">
        <w:t>Rollen und Zugriffen</w:t>
      </w:r>
      <w:r w:rsidR="00A75086" w:rsidRPr="00E37CCC">
        <w:t xml:space="preserve"> sowie zur Verwaltung sicherheitsrelevanter Einstellungen</w:t>
      </w:r>
    </w:p>
    <w:p w14:paraId="19ECC886" w14:textId="29597855" w:rsidR="00237BBE" w:rsidRPr="000B53E7" w:rsidRDefault="00A747CB" w:rsidP="00237BBE">
      <w:r w:rsidRPr="00E37CCC">
        <w:t xml:space="preserve">Sofern </w:t>
      </w:r>
      <w:r w:rsidR="0042634B" w:rsidRPr="00E37CCC">
        <w:t xml:space="preserve">Drittanbieter, Hosting-Partner o.ä. </w:t>
      </w:r>
      <w:r w:rsidR="00880B2D" w:rsidRPr="00E37CCC">
        <w:t>in die Systemarchitektur des AN eingebunden werden</w:t>
      </w:r>
      <w:r w:rsidR="00493A80" w:rsidRPr="00E37CCC">
        <w:t>, sind diese vollständig offen zu legen</w:t>
      </w:r>
      <w:r w:rsidR="00675461" w:rsidRPr="00E37CCC">
        <w:t>. Insbesondere auch</w:t>
      </w:r>
      <w:r w:rsidR="009E0114" w:rsidRPr="00E37CCC">
        <w:t>, welche Daten an Drittanbieter zu welchem Zweck</w:t>
      </w:r>
      <w:r w:rsidR="00681500" w:rsidRPr="00E37CCC">
        <w:t xml:space="preserve"> mit welchen Berechtigungen übertragen werden</w:t>
      </w:r>
      <w:r w:rsidR="00B54E74" w:rsidRPr="00E37CCC">
        <w:t xml:space="preserve"> und ob die allgemeinen Datenschutz- und Sicherheitsbestimmungen, wie in dieser Leistungsbeschreibung in verschiedenen Kapiteln aufgeführt, eingehalten werden.</w:t>
      </w:r>
    </w:p>
    <w:p w14:paraId="776C8485" w14:textId="55BED217" w:rsidR="0050753C" w:rsidRPr="006D0331" w:rsidRDefault="0050753C" w:rsidP="0050753C">
      <w:pPr>
        <w:pStyle w:val="berschrift2"/>
      </w:pPr>
      <w:bookmarkStart w:id="171" w:name="_Ref228434678"/>
      <w:bookmarkStart w:id="172" w:name="_Toc229568933"/>
      <w:bookmarkStart w:id="173" w:name="_Toc232279944"/>
      <w:r w:rsidRPr="006D0331">
        <w:t>Schnittstellen und Kommunikationsprotokolle</w:t>
      </w:r>
      <w:bookmarkEnd w:id="171"/>
      <w:bookmarkEnd w:id="172"/>
      <w:bookmarkEnd w:id="173"/>
    </w:p>
    <w:p w14:paraId="731C7475" w14:textId="3B8E8BF3" w:rsidR="00593DD7" w:rsidRPr="00E37CCC" w:rsidRDefault="00593DD7" w:rsidP="00593DD7">
      <w:pPr>
        <w:pStyle w:val="TSCText"/>
        <w:rPr>
          <w:rFonts w:ascii="Corbel" w:hAnsi="Corbel"/>
          <w:lang w:eastAsia="de-DE"/>
        </w:rPr>
      </w:pPr>
      <w:r w:rsidRPr="00E37CCC">
        <w:rPr>
          <w:rFonts w:ascii="Corbel" w:hAnsi="Corbel"/>
          <w:lang w:eastAsia="de-DE"/>
        </w:rPr>
        <w:t>Allgemein gilt die Anforderung, dass die Datenübertragung zwischen allen Systemen abgesichert erfolgt und geeignete, redundante, dezentrale Authentifizierungsmechanismen und Verschlüsselungstechnologien zum Einsatz kommen müssen. Die Schnittstellen und das Gesamtsystem müssen</w:t>
      </w:r>
      <w:r w:rsidR="00D22328" w:rsidRPr="00E37CCC">
        <w:rPr>
          <w:rFonts w:ascii="Corbel" w:hAnsi="Corbel"/>
          <w:lang w:eastAsia="de-DE"/>
        </w:rPr>
        <w:t xml:space="preserve"> nahezu</w:t>
      </w:r>
      <w:r w:rsidRPr="00E37CCC">
        <w:rPr>
          <w:rFonts w:ascii="Corbel" w:hAnsi="Corbel"/>
          <w:lang w:eastAsia="de-DE"/>
        </w:rPr>
        <w:t xml:space="preserve"> echtzeitfähig sein (mindestens sekündliche Updates). </w:t>
      </w:r>
    </w:p>
    <w:p w14:paraId="34531030" w14:textId="7B6F5282" w:rsidR="0050753C" w:rsidRPr="00136DE6" w:rsidRDefault="142B6A5A" w:rsidP="000A5AE8">
      <w:pPr>
        <w:pStyle w:val="berschrift3"/>
      </w:pPr>
      <w:bookmarkStart w:id="174" w:name="_Toc229568857"/>
      <w:bookmarkStart w:id="175" w:name="_Toc229568934"/>
      <w:bookmarkStart w:id="176" w:name="_Ref228464406"/>
      <w:bookmarkStart w:id="177" w:name="_Ref228537200"/>
      <w:bookmarkStart w:id="178" w:name="_Toc229568935"/>
      <w:bookmarkStart w:id="179" w:name="_Toc232279945"/>
      <w:bookmarkEnd w:id="174"/>
      <w:bookmarkEnd w:id="175"/>
      <w:r w:rsidRPr="00136DE6">
        <w:t>Schnittstelle an die urbane Datenplattform</w:t>
      </w:r>
      <w:bookmarkEnd w:id="176"/>
      <w:bookmarkEnd w:id="177"/>
      <w:bookmarkEnd w:id="178"/>
      <w:bookmarkEnd w:id="179"/>
    </w:p>
    <w:p w14:paraId="367E8B3F" w14:textId="0742AF69" w:rsidR="00DA2BCE" w:rsidRDefault="00851D3D" w:rsidP="00DA2BCE">
      <w:pPr>
        <w:pStyle w:val="TSCText"/>
        <w:rPr>
          <w:rFonts w:ascii="Corbel" w:hAnsi="Corbel"/>
          <w:lang w:eastAsia="de-DE"/>
        </w:rPr>
      </w:pPr>
      <w:r w:rsidRPr="000B53E7">
        <w:rPr>
          <w:rFonts w:ascii="Corbel" w:hAnsi="Corbel"/>
          <w:lang w:eastAsia="de-DE"/>
        </w:rPr>
        <w:t>D</w:t>
      </w:r>
      <w:r w:rsidR="00E00A1F" w:rsidRPr="000B53E7">
        <w:rPr>
          <w:rFonts w:ascii="Corbel" w:hAnsi="Corbel"/>
          <w:lang w:eastAsia="de-DE"/>
        </w:rPr>
        <w:t>ie</w:t>
      </w:r>
      <w:r>
        <w:rPr>
          <w:rFonts w:ascii="Corbel" w:hAnsi="Corbel"/>
          <w:lang w:eastAsia="de-DE"/>
        </w:rPr>
        <w:t xml:space="preserve"> </w:t>
      </w:r>
      <w:r w:rsidR="006D52DA">
        <w:rPr>
          <w:rFonts w:ascii="Corbel" w:hAnsi="Corbel"/>
          <w:lang w:eastAsia="de-DE"/>
        </w:rPr>
        <w:t>Software der</w:t>
      </w:r>
      <w:r>
        <w:rPr>
          <w:rFonts w:ascii="Corbel" w:hAnsi="Corbel"/>
          <w:lang w:eastAsia="de-DE"/>
        </w:rPr>
        <w:t xml:space="preserve"> </w:t>
      </w:r>
      <w:r w:rsidR="001C6E04">
        <w:rPr>
          <w:rFonts w:ascii="Corbel" w:hAnsi="Corbel"/>
          <w:lang w:eastAsia="de-DE"/>
        </w:rPr>
        <w:t>zur R</w:t>
      </w:r>
      <w:r w:rsidR="00194618">
        <w:rPr>
          <w:rFonts w:ascii="Corbel" w:hAnsi="Corbel"/>
          <w:lang w:eastAsia="de-DE"/>
        </w:rPr>
        <w:t>adverkehrs</w:t>
      </w:r>
      <w:r w:rsidR="00236FA7">
        <w:rPr>
          <w:rFonts w:ascii="Corbel" w:hAnsi="Corbel"/>
          <w:lang w:eastAsia="de-DE"/>
        </w:rPr>
        <w:t>e</w:t>
      </w:r>
      <w:r w:rsidR="001C6E04">
        <w:rPr>
          <w:rFonts w:ascii="Corbel" w:hAnsi="Corbel"/>
          <w:lang w:eastAsia="de-DE"/>
        </w:rPr>
        <w:t xml:space="preserve">rfassung ertüchtigten Sensorik </w:t>
      </w:r>
      <w:r w:rsidR="00DA2BCE" w:rsidRPr="00DA2BCE">
        <w:rPr>
          <w:rFonts w:ascii="Corbel" w:hAnsi="Corbel"/>
          <w:lang w:eastAsia="de-DE"/>
        </w:rPr>
        <w:t xml:space="preserve">ist mittels </w:t>
      </w:r>
      <w:r w:rsidR="00224F36">
        <w:rPr>
          <w:rFonts w:ascii="Corbel" w:hAnsi="Corbel"/>
          <w:lang w:eastAsia="de-DE"/>
        </w:rPr>
        <w:t>s</w:t>
      </w:r>
      <w:r w:rsidR="00224F36" w:rsidRPr="001D71C3">
        <w:rPr>
          <w:rFonts w:ascii="Corbel" w:hAnsi="Corbel" w:cs="Open Sans"/>
          <w:szCs w:val="24"/>
        </w:rPr>
        <w:t xml:space="preserve">tandardisierter, offener, marktüblicher und </w:t>
      </w:r>
      <w:r w:rsidR="00224F36" w:rsidRPr="001D71C3">
        <w:rPr>
          <w:rFonts w:ascii="Corbel" w:hAnsi="Corbel" w:cs="Open Sans"/>
          <w:bCs/>
          <w:szCs w:val="24"/>
        </w:rPr>
        <w:t>dokumentierte</w:t>
      </w:r>
      <w:r w:rsidR="001D71C3" w:rsidRPr="001D71C3">
        <w:rPr>
          <w:rFonts w:ascii="Corbel" w:hAnsi="Corbel" w:cs="Open Sans"/>
          <w:bCs/>
          <w:szCs w:val="24"/>
        </w:rPr>
        <w:t>r</w:t>
      </w:r>
      <w:r w:rsidR="00224F36" w:rsidRPr="001D71C3">
        <w:rPr>
          <w:rFonts w:ascii="Corbel" w:hAnsi="Corbel" w:cs="Open Sans"/>
          <w:szCs w:val="24"/>
        </w:rPr>
        <w:t xml:space="preserve"> Schnittstelle zur Kommunikation mit </w:t>
      </w:r>
      <w:r w:rsidR="008C3C39">
        <w:rPr>
          <w:rFonts w:ascii="Corbel" w:hAnsi="Corbel" w:cs="Open Sans"/>
          <w:bCs/>
          <w:szCs w:val="24"/>
        </w:rPr>
        <w:t>der</w:t>
      </w:r>
      <w:r w:rsidR="0027579C" w:rsidRPr="001D71C3">
        <w:rPr>
          <w:rFonts w:ascii="Corbel" w:hAnsi="Corbel"/>
          <w:lang w:eastAsia="de-DE"/>
        </w:rPr>
        <w:t xml:space="preserve"> urbane Datenplattform </w:t>
      </w:r>
      <w:r w:rsidR="008C3C39">
        <w:rPr>
          <w:rFonts w:ascii="Corbel" w:hAnsi="Corbel"/>
          <w:lang w:eastAsia="de-DE"/>
        </w:rPr>
        <w:t>zu verbinden</w:t>
      </w:r>
      <w:r w:rsidR="00224F36" w:rsidRPr="001D71C3">
        <w:rPr>
          <w:rFonts w:ascii="Corbel" w:hAnsi="Corbel"/>
          <w:lang w:eastAsia="de-DE"/>
        </w:rPr>
        <w:t>.</w:t>
      </w:r>
      <w:r w:rsidR="00224F36">
        <w:rPr>
          <w:rFonts w:ascii="Corbel" w:hAnsi="Corbel"/>
          <w:lang w:eastAsia="de-DE"/>
        </w:rPr>
        <w:t xml:space="preserve"> </w:t>
      </w:r>
      <w:r w:rsidR="001D71C3">
        <w:rPr>
          <w:rFonts w:ascii="Corbel" w:hAnsi="Corbel"/>
          <w:lang w:eastAsia="de-DE"/>
        </w:rPr>
        <w:t>Darunter fällt unter anderem das</w:t>
      </w:r>
      <w:r w:rsidR="00DA2BCE" w:rsidRPr="00DA2BCE">
        <w:rPr>
          <w:rFonts w:ascii="Corbel" w:hAnsi="Corbel"/>
          <w:lang w:eastAsia="de-DE"/>
        </w:rPr>
        <w:t xml:space="preserve"> </w:t>
      </w:r>
      <w:proofErr w:type="spellStart"/>
      <w:r w:rsidR="00DA2BCE" w:rsidRPr="00DA2BCE">
        <w:rPr>
          <w:rFonts w:ascii="Corbel" w:hAnsi="Corbel"/>
          <w:lang w:eastAsia="de-DE"/>
        </w:rPr>
        <w:t>Machine-to-Machine</w:t>
      </w:r>
      <w:proofErr w:type="spellEnd"/>
      <w:r w:rsidR="00DA2BCE" w:rsidRPr="00DA2BCE">
        <w:rPr>
          <w:rFonts w:ascii="Corbel" w:hAnsi="Corbel"/>
          <w:lang w:eastAsia="de-DE"/>
        </w:rPr>
        <w:t xml:space="preserve"> Protokoll MQTT </w:t>
      </w:r>
      <w:r w:rsidR="00CB528A">
        <w:rPr>
          <w:rFonts w:ascii="Corbel" w:hAnsi="Corbel"/>
          <w:lang w:eastAsia="de-DE"/>
        </w:rPr>
        <w:t xml:space="preserve">(Version 5.0) </w:t>
      </w:r>
      <w:r w:rsidR="00DA2BCE" w:rsidRPr="00DA2BCE">
        <w:rPr>
          <w:rFonts w:ascii="Corbel" w:hAnsi="Corbel"/>
          <w:lang w:eastAsia="de-DE"/>
        </w:rPr>
        <w:t xml:space="preserve">oder AMQP </w:t>
      </w:r>
      <w:r w:rsidR="001155D0">
        <w:rPr>
          <w:rFonts w:ascii="Corbel" w:hAnsi="Corbel"/>
          <w:lang w:eastAsia="de-DE"/>
        </w:rPr>
        <w:t>(Version 1.0 oder höher)</w:t>
      </w:r>
      <w:r w:rsidR="001D71C3">
        <w:rPr>
          <w:rFonts w:ascii="Corbel" w:hAnsi="Corbel"/>
          <w:lang w:eastAsia="de-DE"/>
        </w:rPr>
        <w:t>.</w:t>
      </w:r>
    </w:p>
    <w:p w14:paraId="0CDF5D83" w14:textId="105AE0A3" w:rsidR="008866B5" w:rsidRDefault="008866B5" w:rsidP="008866B5">
      <w:pPr>
        <w:pStyle w:val="TSCText"/>
        <w:rPr>
          <w:rFonts w:ascii="Corbel" w:hAnsi="Corbel"/>
          <w:lang w:eastAsia="de-DE"/>
        </w:rPr>
      </w:pPr>
      <w:r w:rsidRPr="00DA2BCE">
        <w:rPr>
          <w:rFonts w:ascii="Corbel" w:hAnsi="Corbel"/>
          <w:lang w:eastAsia="de-DE"/>
        </w:rPr>
        <w:t xml:space="preserve">Zum derzeitigen Zeitpunkt hat sich </w:t>
      </w:r>
      <w:r w:rsidR="005E7F8D">
        <w:rPr>
          <w:rFonts w:ascii="Corbel" w:hAnsi="Corbel"/>
          <w:lang w:eastAsia="de-DE"/>
        </w:rPr>
        <w:t>der Auftraggeber</w:t>
      </w:r>
      <w:r w:rsidRPr="00DA2BCE">
        <w:rPr>
          <w:rFonts w:ascii="Corbel" w:hAnsi="Corbel"/>
          <w:lang w:eastAsia="de-DE"/>
        </w:rPr>
        <w:t xml:space="preserve"> noch nicht auf eine Struktur und ein Format der zwischen </w:t>
      </w:r>
      <w:r w:rsidR="000B1848">
        <w:rPr>
          <w:rFonts w:ascii="Corbel" w:hAnsi="Corbel"/>
          <w:lang w:eastAsia="de-DE"/>
        </w:rPr>
        <w:t xml:space="preserve">der </w:t>
      </w:r>
      <w:r w:rsidR="0032252A">
        <w:rPr>
          <w:rFonts w:ascii="Corbel" w:hAnsi="Corbel"/>
          <w:lang w:eastAsia="de-DE"/>
        </w:rPr>
        <w:t>Urbanen Datenplattform</w:t>
      </w:r>
      <w:r w:rsidRPr="00DA2BCE">
        <w:rPr>
          <w:rFonts w:ascii="Corbel" w:hAnsi="Corbel"/>
          <w:lang w:eastAsia="de-DE"/>
        </w:rPr>
        <w:t xml:space="preserve"> und</w:t>
      </w:r>
      <w:r w:rsidR="000B1848">
        <w:rPr>
          <w:rFonts w:ascii="Corbel" w:hAnsi="Corbel"/>
          <w:lang w:eastAsia="de-DE"/>
        </w:rPr>
        <w:t xml:space="preserve"> dem</w:t>
      </w:r>
      <w:r w:rsidRPr="00DA2BCE">
        <w:rPr>
          <w:rFonts w:ascii="Corbel" w:hAnsi="Corbel"/>
          <w:lang w:eastAsia="de-DE"/>
        </w:rPr>
        <w:t xml:space="preserve"> </w:t>
      </w:r>
      <w:r w:rsidRPr="000F37A2">
        <w:rPr>
          <w:rFonts w:ascii="Corbel" w:hAnsi="Corbel"/>
          <w:i/>
          <w:lang w:eastAsia="de-DE"/>
        </w:rPr>
        <w:t>Velo Wave</w:t>
      </w:r>
      <w:r w:rsidRPr="00C475EF">
        <w:rPr>
          <w:rFonts w:ascii="Corbel" w:hAnsi="Corbel"/>
          <w:i/>
          <w:lang w:eastAsia="de-DE"/>
        </w:rPr>
        <w:t xml:space="preserve"> System </w:t>
      </w:r>
      <w:r w:rsidRPr="00DA2BCE">
        <w:rPr>
          <w:rFonts w:ascii="Corbel" w:hAnsi="Corbel"/>
          <w:lang w:eastAsia="de-DE"/>
        </w:rPr>
        <w:t>auszutauschenden Daten festgelegt. F</w:t>
      </w:r>
      <w:r w:rsidR="003A3022">
        <w:rPr>
          <w:rFonts w:ascii="Corbel" w:hAnsi="Corbel"/>
          <w:lang w:eastAsia="de-DE"/>
        </w:rPr>
        <w:t>ü</w:t>
      </w:r>
      <w:r w:rsidRPr="00DA2BCE">
        <w:rPr>
          <w:rFonts w:ascii="Corbel" w:hAnsi="Corbel"/>
          <w:lang w:eastAsia="de-DE"/>
        </w:rPr>
        <w:t xml:space="preserve">r die Umsetzung der Schnittstelle durch den AN werden daher neben einer Grundposition eine Alternativposition abgefragt. Nach Kenntnisnahme der Angebotsinhalte wird </w:t>
      </w:r>
      <w:r w:rsidR="005E7F8D">
        <w:rPr>
          <w:rFonts w:ascii="Corbel" w:hAnsi="Corbel"/>
          <w:lang w:eastAsia="de-DE"/>
        </w:rPr>
        <w:t>der Auftraggeber</w:t>
      </w:r>
      <w:r w:rsidRPr="00DA2BCE">
        <w:rPr>
          <w:rFonts w:ascii="Corbel" w:hAnsi="Corbel"/>
          <w:lang w:eastAsia="de-DE"/>
        </w:rPr>
        <w:t xml:space="preserve"> sich für die vorteilhafteste der Positionen entscheiden.</w:t>
      </w:r>
    </w:p>
    <w:p w14:paraId="10299C16" w14:textId="77777777" w:rsidR="008C01F6" w:rsidRDefault="008C01F6" w:rsidP="008866B5">
      <w:pPr>
        <w:pStyle w:val="TSCText"/>
        <w:rPr>
          <w:rFonts w:ascii="Corbel" w:hAnsi="Corbel"/>
          <w:lang w:eastAsia="de-DE"/>
        </w:rPr>
      </w:pPr>
    </w:p>
    <w:p w14:paraId="6A6773BC" w14:textId="1A46C49E" w:rsidR="00BF061B" w:rsidRPr="00E37CCC" w:rsidRDefault="00BF061B" w:rsidP="00BF061B">
      <w:pPr>
        <w:rPr>
          <w:rFonts w:cstheme="minorHAnsi"/>
        </w:rPr>
      </w:pPr>
      <w:r w:rsidRPr="00E37CCC">
        <w:rPr>
          <w:rFonts w:cstheme="minorHAnsi"/>
        </w:rPr>
        <w:t xml:space="preserve">Es ist eine beschriebene und herstellerseitig dokumentierte, offene Schnittstelle für </w:t>
      </w:r>
      <w:r w:rsidR="008B0A68" w:rsidRPr="00E37CCC">
        <w:rPr>
          <w:rFonts w:cstheme="minorHAnsi"/>
        </w:rPr>
        <w:t>die</w:t>
      </w:r>
      <w:r w:rsidRPr="00E37CCC">
        <w:rPr>
          <w:rFonts w:cstheme="minorHAnsi"/>
        </w:rPr>
        <w:t xml:space="preserve"> Versorgung </w:t>
      </w:r>
      <w:r w:rsidR="00084BC2" w:rsidRPr="00E37CCC">
        <w:rPr>
          <w:rFonts w:cstheme="minorHAnsi"/>
        </w:rPr>
        <w:t xml:space="preserve">der </w:t>
      </w:r>
      <w:r w:rsidR="000605B6" w:rsidRPr="00E37CCC">
        <w:rPr>
          <w:rFonts w:cstheme="minorHAnsi"/>
        </w:rPr>
        <w:t xml:space="preserve">urbanen </w:t>
      </w:r>
      <w:r w:rsidRPr="00E37CCC">
        <w:rPr>
          <w:rFonts w:cstheme="minorHAnsi"/>
        </w:rPr>
        <w:t xml:space="preserve">Datenplattform (Civitas Core) mit den </w:t>
      </w:r>
      <w:r w:rsidR="009F3104" w:rsidRPr="00E37CCC">
        <w:rPr>
          <w:rFonts w:cstheme="minorHAnsi"/>
        </w:rPr>
        <w:t>auf</w:t>
      </w:r>
      <w:r w:rsidRPr="00E37CCC">
        <w:rPr>
          <w:rFonts w:cstheme="minorHAnsi"/>
        </w:rPr>
        <w:t xml:space="preserve">geführten Daten bereitzustellen (gemäß DIN SPEC 91357). Die Datenbereitstellung hat automatisiert, kontinuierlich und produktiv nutzbar zu erfolgen (Sicherstellung, dass die Daten für Planungs- und Bewertungszwecke unmittelbar nutzbar sind). Die Schnittstelle muss den Zugriff auf </w:t>
      </w:r>
      <w:r w:rsidR="00771B27" w:rsidRPr="00E37CCC">
        <w:rPr>
          <w:rFonts w:cstheme="minorHAnsi"/>
        </w:rPr>
        <w:t xml:space="preserve">nahezu </w:t>
      </w:r>
      <w:r w:rsidRPr="00E37CCC">
        <w:rPr>
          <w:rFonts w:cstheme="minorHAnsi"/>
        </w:rPr>
        <w:t>Echtzeit-Zähldaten ermöglichen. Dabei sind mindestens folgende Anforderungen zu erfüllen:</w:t>
      </w:r>
    </w:p>
    <w:p w14:paraId="1DCFDAC6" w14:textId="695F4727" w:rsidR="00BF061B" w:rsidRPr="00E37CCC" w:rsidRDefault="00BF061B" w:rsidP="00B71391">
      <w:pPr>
        <w:pStyle w:val="Listenabsatz"/>
        <w:numPr>
          <w:ilvl w:val="0"/>
          <w:numId w:val="13"/>
        </w:numPr>
        <w:rPr>
          <w:rFonts w:cstheme="minorHAnsi"/>
        </w:rPr>
      </w:pPr>
      <w:r w:rsidRPr="00E37CCC">
        <w:rPr>
          <w:rFonts w:cstheme="minorHAnsi"/>
        </w:rPr>
        <w:t>Bereitstellung einer dokumentierten offenen und versionierten Schnittstelle, basierend auf REST-API</w:t>
      </w:r>
      <w:r w:rsidR="00D40930" w:rsidRPr="00E37CCC">
        <w:rPr>
          <w:rFonts w:cstheme="minorHAnsi"/>
        </w:rPr>
        <w:t xml:space="preserve"> </w:t>
      </w:r>
      <w:r w:rsidR="009A1195" w:rsidRPr="00E37CCC">
        <w:rPr>
          <w:rFonts w:cstheme="minorHAnsi"/>
        </w:rPr>
        <w:t xml:space="preserve">(API6) </w:t>
      </w:r>
      <w:r w:rsidR="00D40930" w:rsidRPr="00E37CCC">
        <w:rPr>
          <w:rFonts w:cstheme="minorHAnsi"/>
        </w:rPr>
        <w:t>oder einer</w:t>
      </w:r>
      <w:r w:rsidRPr="00E37CCC">
        <w:rPr>
          <w:rFonts w:cstheme="minorHAnsi"/>
        </w:rPr>
        <w:t xml:space="preserve"> MQTT basierte</w:t>
      </w:r>
      <w:r w:rsidR="00BE69D5" w:rsidRPr="00E37CCC">
        <w:rPr>
          <w:rFonts w:cstheme="minorHAnsi"/>
        </w:rPr>
        <w:t>n</w:t>
      </w:r>
      <w:r w:rsidRPr="00E37CCC">
        <w:rPr>
          <w:rFonts w:cstheme="minorHAnsi"/>
        </w:rPr>
        <w:t xml:space="preserve"> Schnittstelle</w:t>
      </w:r>
      <w:r w:rsidR="00FC7061" w:rsidRPr="00E37CCC">
        <w:rPr>
          <w:rFonts w:cstheme="minorHAnsi"/>
        </w:rPr>
        <w:t xml:space="preserve">; </w:t>
      </w:r>
    </w:p>
    <w:p w14:paraId="5486B6DC" w14:textId="77777777" w:rsidR="008139B1" w:rsidRPr="00E37CCC" w:rsidRDefault="008139B1" w:rsidP="00B71391">
      <w:pPr>
        <w:pStyle w:val="Listenabsatz"/>
        <w:numPr>
          <w:ilvl w:val="0"/>
          <w:numId w:val="13"/>
        </w:numPr>
        <w:rPr>
          <w:rFonts w:cstheme="minorHAnsi"/>
        </w:rPr>
      </w:pPr>
      <w:r w:rsidRPr="00E37CCC">
        <w:rPr>
          <w:rFonts w:cstheme="minorHAnsi"/>
        </w:rPr>
        <w:t>Eine modulare Anbindung über OpenAPI-kompatible Schnittstellen wird bevorzugt</w:t>
      </w:r>
    </w:p>
    <w:p w14:paraId="4A08B1D9" w14:textId="77777777" w:rsidR="00BF061B" w:rsidRPr="00E37CCC" w:rsidRDefault="00BF061B" w:rsidP="00B71391">
      <w:pPr>
        <w:pStyle w:val="Listenabsatz"/>
        <w:numPr>
          <w:ilvl w:val="0"/>
          <w:numId w:val="13"/>
        </w:numPr>
        <w:rPr>
          <w:rFonts w:cstheme="minorHAnsi"/>
        </w:rPr>
      </w:pPr>
      <w:r w:rsidRPr="00E37CCC">
        <w:rPr>
          <w:rFonts w:cstheme="minorHAnsi"/>
        </w:rPr>
        <w:lastRenderedPageBreak/>
        <w:t xml:space="preserve">Fachliche Integration der Kameradaten nach den Civitas Core Standards (OGC </w:t>
      </w:r>
      <w:proofErr w:type="spellStart"/>
      <w:r w:rsidRPr="00E37CCC">
        <w:rPr>
          <w:rFonts w:cstheme="minorHAnsi"/>
        </w:rPr>
        <w:t>SensorThings</w:t>
      </w:r>
      <w:proofErr w:type="spellEnd"/>
      <w:r w:rsidRPr="00E37CCC">
        <w:rPr>
          <w:rFonts w:cstheme="minorHAnsi"/>
        </w:rPr>
        <w:t xml:space="preserve"> API oder vergleichbar) </w:t>
      </w:r>
    </w:p>
    <w:p w14:paraId="4A9BBC74" w14:textId="77777777" w:rsidR="00BF061B" w:rsidRPr="00E37CCC" w:rsidRDefault="00BF061B" w:rsidP="00B71391">
      <w:pPr>
        <w:pStyle w:val="Listenabsatz"/>
        <w:numPr>
          <w:ilvl w:val="0"/>
          <w:numId w:val="13"/>
        </w:numPr>
        <w:rPr>
          <w:rFonts w:cstheme="minorHAnsi"/>
        </w:rPr>
      </w:pPr>
      <w:r w:rsidRPr="00E37CCC">
        <w:rPr>
          <w:rFonts w:cstheme="minorHAnsi"/>
        </w:rPr>
        <w:t xml:space="preserve">Maschinenlesbare Datenausgabe im JSON-Format </w:t>
      </w:r>
    </w:p>
    <w:p w14:paraId="46BCFA6E" w14:textId="77777777" w:rsidR="00BF061B" w:rsidRPr="00E37CCC" w:rsidRDefault="00BF061B" w:rsidP="00B71391">
      <w:pPr>
        <w:pStyle w:val="Listenabsatz"/>
        <w:numPr>
          <w:ilvl w:val="0"/>
          <w:numId w:val="13"/>
        </w:numPr>
        <w:rPr>
          <w:rFonts w:cstheme="minorHAnsi"/>
        </w:rPr>
      </w:pPr>
      <w:r w:rsidRPr="00E37CCC">
        <w:rPr>
          <w:rFonts w:cstheme="minorHAnsi"/>
        </w:rPr>
        <w:t xml:space="preserve">Möglichkeit zum Abonnement von Live-Daten (Push-Verfahren, Webhooks oder MQTT) </w:t>
      </w:r>
    </w:p>
    <w:p w14:paraId="5AE02361" w14:textId="77777777" w:rsidR="00BF061B" w:rsidRPr="00E37CCC" w:rsidRDefault="00BF061B" w:rsidP="00B71391">
      <w:pPr>
        <w:pStyle w:val="Listenabsatz"/>
        <w:numPr>
          <w:ilvl w:val="0"/>
          <w:numId w:val="13"/>
        </w:numPr>
        <w:rPr>
          <w:rFonts w:cstheme="minorHAnsi"/>
        </w:rPr>
      </w:pPr>
      <w:r w:rsidRPr="00E37CCC">
        <w:rPr>
          <w:rFonts w:cstheme="minorHAnsi"/>
        </w:rPr>
        <w:t>Exportfunktionen für Zeitreihen-Analysen im CSV- oder JSON-Format</w:t>
      </w:r>
    </w:p>
    <w:p w14:paraId="63BA1CC6" w14:textId="77777777" w:rsidR="00BF061B" w:rsidRPr="00E37CCC" w:rsidRDefault="00BF061B" w:rsidP="00B71391">
      <w:pPr>
        <w:pStyle w:val="Listenabsatz"/>
        <w:numPr>
          <w:ilvl w:val="0"/>
          <w:numId w:val="13"/>
        </w:numPr>
      </w:pPr>
      <w:r w:rsidRPr="00E37CCC">
        <w:t xml:space="preserve">Ausfallsicherheit und definierte Verfügbarkeitszeiten </w:t>
      </w:r>
    </w:p>
    <w:p w14:paraId="75EEBE47" w14:textId="77777777" w:rsidR="00BF061B" w:rsidRPr="00E37CCC" w:rsidRDefault="00BF061B" w:rsidP="00B71391">
      <w:pPr>
        <w:pStyle w:val="Listenabsatz"/>
        <w:numPr>
          <w:ilvl w:val="0"/>
          <w:numId w:val="13"/>
        </w:numPr>
        <w:rPr>
          <w:rFonts w:cstheme="minorHAnsi"/>
        </w:rPr>
      </w:pPr>
      <w:r w:rsidRPr="00E37CCC">
        <w:rPr>
          <w:rFonts w:cstheme="minorHAnsi"/>
        </w:rPr>
        <w:t>Granulares Rollen- und Rechtekonzept für Zugriffe und protokollierte API-Zugriffe</w:t>
      </w:r>
    </w:p>
    <w:p w14:paraId="6306AEA4" w14:textId="39BBCD48" w:rsidR="00BF061B" w:rsidRPr="00E37CCC" w:rsidRDefault="00BF061B" w:rsidP="00BF061B">
      <w:pPr>
        <w:rPr>
          <w:rFonts w:cstheme="minorHAnsi"/>
          <w:strike/>
        </w:rPr>
      </w:pPr>
      <w:r w:rsidRPr="00E37CCC">
        <w:t>Der AN hat die eingesetzte Schnittstelle einschließlich API-Beschreibung, Datenfeldern, Endpunkten, Authentifizierung, Versionierung und Betriebslogik vollständig zu dokumentieren.</w:t>
      </w:r>
    </w:p>
    <w:p w14:paraId="400EE78A" w14:textId="5BD46491" w:rsidR="0050753C" w:rsidRPr="006D0331" w:rsidRDefault="00E726E5" w:rsidP="0050753C">
      <w:pPr>
        <w:pStyle w:val="berschrift2"/>
      </w:pPr>
      <w:bookmarkStart w:id="180" w:name="_Toc229511039"/>
      <w:bookmarkStart w:id="181" w:name="_Toc229511173"/>
      <w:bookmarkStart w:id="182" w:name="_Toc229511307"/>
      <w:bookmarkStart w:id="183" w:name="_Toc229511052"/>
      <w:bookmarkStart w:id="184" w:name="_Toc229511186"/>
      <w:bookmarkStart w:id="185" w:name="_Toc229511320"/>
      <w:bookmarkStart w:id="186" w:name="_Toc229511097"/>
      <w:bookmarkStart w:id="187" w:name="_Toc229511231"/>
      <w:bookmarkStart w:id="188" w:name="_Toc229511365"/>
      <w:bookmarkStart w:id="189" w:name="_Ref229312706"/>
      <w:bookmarkStart w:id="190" w:name="_Toc229568936"/>
      <w:bookmarkStart w:id="191" w:name="_Toc232279946"/>
      <w:bookmarkEnd w:id="180"/>
      <w:bookmarkEnd w:id="181"/>
      <w:bookmarkEnd w:id="182"/>
      <w:bookmarkEnd w:id="183"/>
      <w:bookmarkEnd w:id="184"/>
      <w:bookmarkEnd w:id="185"/>
      <w:bookmarkEnd w:id="186"/>
      <w:bookmarkEnd w:id="187"/>
      <w:bookmarkEnd w:id="188"/>
      <w:r>
        <w:t>Physische Infrastruktur Betrieb:</w:t>
      </w:r>
      <w:r w:rsidR="00375AA5">
        <w:t xml:space="preserve"> </w:t>
      </w:r>
      <w:r w:rsidR="0031584E">
        <w:t>Wartung</w:t>
      </w:r>
      <w:r w:rsidR="0050753C" w:rsidRPr="006D0331">
        <w:t xml:space="preserve"> und Instandhaltung</w:t>
      </w:r>
      <w:bookmarkEnd w:id="189"/>
      <w:bookmarkEnd w:id="190"/>
      <w:bookmarkEnd w:id="191"/>
    </w:p>
    <w:p w14:paraId="4EC1D15E" w14:textId="03255FDF" w:rsidR="00C614E2" w:rsidRPr="00C6624D" w:rsidRDefault="00C614E2" w:rsidP="00C82FD8">
      <w:pPr>
        <w:spacing w:after="0"/>
      </w:pPr>
      <w:r w:rsidRPr="00E37CCC">
        <w:t xml:space="preserve">Sämtliche Ersatzteile (Hard- und Software) müssen mindestens </w:t>
      </w:r>
      <w:r w:rsidR="009C25F1" w:rsidRPr="00E37CCC">
        <w:t>fünf</w:t>
      </w:r>
      <w:r w:rsidRPr="00E37CCC">
        <w:t xml:space="preserve"> Jahre nach Auftragsvergabe nachgeliefert werden können und so vorgehalten werden, dass eine Störungsbeseitigung </w:t>
      </w:r>
      <w:r w:rsidRPr="00C6624D">
        <w:t>gewährleistet ist.</w:t>
      </w:r>
    </w:p>
    <w:p w14:paraId="4FD01A2E" w14:textId="748614AC" w:rsidR="00C614E2" w:rsidRPr="00E37CCC" w:rsidRDefault="00C858C4" w:rsidP="00C82FD8">
      <w:pPr>
        <w:spacing w:after="0"/>
      </w:pPr>
      <w:r w:rsidRPr="00C6624D">
        <w:t>Der AN</w:t>
      </w:r>
      <w:r w:rsidR="00C614E2" w:rsidRPr="00C6624D">
        <w:t xml:space="preserve"> verpflichtet sich, bei Störungen die Betriebsbereitschaft des Gesamtsystems gemäß Ziffer </w:t>
      </w:r>
      <w:r w:rsidR="00D5194F" w:rsidRPr="00C6624D">
        <w:t xml:space="preserve">5.1.1.2 </w:t>
      </w:r>
      <w:r w:rsidR="00C614E2" w:rsidRPr="00C6624D">
        <w:t xml:space="preserve">EVB-IT </w:t>
      </w:r>
      <w:r w:rsidR="005A577F" w:rsidRPr="00C6624D">
        <w:t>System</w:t>
      </w:r>
      <w:r w:rsidR="00D5194F" w:rsidRPr="00C6624D">
        <w:t>vertrag</w:t>
      </w:r>
      <w:r w:rsidR="009721D7" w:rsidRPr="00C6624D">
        <w:t xml:space="preserve"> </w:t>
      </w:r>
      <w:r w:rsidR="00C614E2" w:rsidRPr="00C6624D">
        <w:t>(</w:t>
      </w:r>
      <w:r w:rsidR="00B67F47" w:rsidRPr="00C6624D">
        <w:t xml:space="preserve">vgl. </w:t>
      </w:r>
      <w:r w:rsidR="002275AC">
        <w:fldChar w:fldCharType="begin"/>
      </w:r>
      <w:r w:rsidR="002275AC">
        <w:instrText xml:space="preserve"> REF _Ref229557056 \h </w:instrText>
      </w:r>
      <w:r w:rsidR="002275AC">
        <w:fldChar w:fldCharType="separate"/>
      </w:r>
      <w:r w:rsidR="00F707DA" w:rsidRPr="00C96C31">
        <w:rPr>
          <w:szCs w:val="24"/>
        </w:rPr>
        <w:t xml:space="preserve">Anlage </w:t>
      </w:r>
      <w:r w:rsidR="00F707DA">
        <w:rPr>
          <w:i/>
          <w:iCs/>
          <w:noProof/>
          <w:szCs w:val="24"/>
        </w:rPr>
        <w:t>5</w:t>
      </w:r>
      <w:r w:rsidR="002275AC">
        <w:fldChar w:fldCharType="end"/>
      </w:r>
      <w:r w:rsidR="00C614E2" w:rsidRPr="00C6624D">
        <w:t xml:space="preserve"> EVB-IT </w:t>
      </w:r>
      <w:r w:rsidR="009721D7" w:rsidRPr="00C6624D">
        <w:t>Systemv</w:t>
      </w:r>
      <w:r w:rsidR="00C614E2" w:rsidRPr="00C6624D">
        <w:t xml:space="preserve">ertrag und </w:t>
      </w:r>
      <w:r w:rsidR="009A12ED">
        <w:fldChar w:fldCharType="begin"/>
      </w:r>
      <w:r w:rsidR="009A12ED">
        <w:instrText xml:space="preserve"> REF _Ref229557935 \h  \* MERGEFORMAT </w:instrText>
      </w:r>
      <w:r w:rsidR="009A12ED">
        <w:fldChar w:fldCharType="separate"/>
      </w:r>
      <w:r w:rsidR="00F707DA" w:rsidRPr="00F707DA">
        <w:t>Anlage 6</w:t>
      </w:r>
      <w:r w:rsidR="009A12ED">
        <w:fldChar w:fldCharType="end"/>
      </w:r>
      <w:r w:rsidR="00C614E2" w:rsidRPr="00C6624D">
        <w:t xml:space="preserve"> EVB-IT </w:t>
      </w:r>
      <w:r w:rsidR="00C614E2" w:rsidRPr="00C6624D" w:rsidDel="008C3655">
        <w:t>AGB</w:t>
      </w:r>
      <w:r w:rsidR="00E700A2" w:rsidRPr="00C6624D" w:rsidDel="008C3655">
        <w:t xml:space="preserve">) </w:t>
      </w:r>
      <w:r w:rsidR="008C3655" w:rsidRPr="00C6624D">
        <w:t>wiederherzustellen</w:t>
      </w:r>
      <w:r w:rsidR="00C614E2" w:rsidRPr="00C6624D">
        <w:t xml:space="preserve"> und angemessene Maßnahmen mit dem Ziel zu ergreifen, das Auftreten zukünftiger Störungen des Gesamtsystems zu vermeiden. Die Regelungen in Bezug auf Reaktionszeit und Wiederherstellungszeit usw. sind dem EVB-IT </w:t>
      </w:r>
      <w:r w:rsidR="000D2BD4">
        <w:t>Systemv</w:t>
      </w:r>
      <w:r w:rsidR="00C614E2" w:rsidRPr="00C6624D">
        <w:t xml:space="preserve">ertrag zu entnehmen. Hier sind Reaktionszeiten und Wiederherstellungszeiten nach Mangelklassen (betriebsverhindernder Mangel, betriebsbehindernder Mangel, leichter Mangel) definiert. Gemäß EVB-IT </w:t>
      </w:r>
      <w:r w:rsidR="000D2BD4">
        <w:t>Systemv</w:t>
      </w:r>
      <w:r w:rsidR="00C614E2" w:rsidRPr="00C6624D">
        <w:t>ertrag</w:t>
      </w:r>
      <w:r w:rsidR="000D2BD4">
        <w:t>s</w:t>
      </w:r>
      <w:r w:rsidR="00C614E2" w:rsidRPr="00C6624D">
        <w:t xml:space="preserve"> (Position</w:t>
      </w:r>
      <w:r w:rsidR="00C614E2" w:rsidRPr="00E37CCC">
        <w:t xml:space="preserve"> „14.4.1 Reaktions- und Wiederherstellungszeiten“) werden die in </w:t>
      </w:r>
      <w:r w:rsidR="00121911" w:rsidRPr="00E37CCC">
        <w:rPr>
          <w:szCs w:val="24"/>
        </w:rPr>
        <w:fldChar w:fldCharType="begin"/>
      </w:r>
      <w:r w:rsidR="00121911" w:rsidRPr="00C82E30">
        <w:rPr>
          <w:szCs w:val="24"/>
        </w:rPr>
        <w:instrText xml:space="preserve"> REF _Ref229175484 \h </w:instrText>
      </w:r>
      <w:r w:rsidR="007E2217" w:rsidRPr="00C82E30">
        <w:rPr>
          <w:szCs w:val="24"/>
        </w:rPr>
        <w:instrText xml:space="preserve"> \* MERGEFORMAT </w:instrText>
      </w:r>
      <w:r w:rsidR="00121911" w:rsidRPr="00E37CCC">
        <w:rPr>
          <w:szCs w:val="24"/>
        </w:rPr>
      </w:r>
      <w:r w:rsidR="00121911" w:rsidRPr="00E37CCC">
        <w:rPr>
          <w:szCs w:val="24"/>
        </w:rPr>
        <w:fldChar w:fldCharType="separate"/>
      </w:r>
      <w:r w:rsidR="00F707DA" w:rsidRPr="00F707DA">
        <w:rPr>
          <w:szCs w:val="24"/>
        </w:rPr>
        <w:t>Abbildung 7</w:t>
      </w:r>
      <w:r w:rsidR="00121911" w:rsidRPr="00E37CCC">
        <w:rPr>
          <w:szCs w:val="24"/>
        </w:rPr>
        <w:fldChar w:fldCharType="end"/>
      </w:r>
      <w:r w:rsidR="007E2217" w:rsidRPr="00E37CCC">
        <w:t xml:space="preserve"> </w:t>
      </w:r>
      <w:r w:rsidR="00C614E2" w:rsidRPr="00E37CCC">
        <w:t>dargestellten Reaktions- und Wiederherstellungszeiten zwischen de</w:t>
      </w:r>
      <w:r w:rsidR="00F510FC" w:rsidRPr="00E37CCC">
        <w:t>m</w:t>
      </w:r>
      <w:r w:rsidR="00C614E2" w:rsidRPr="00E37CCC">
        <w:t xml:space="preserve"> AG und d</w:t>
      </w:r>
      <w:r w:rsidR="00F510FC" w:rsidRPr="00E37CCC">
        <w:t>em</w:t>
      </w:r>
      <w:r w:rsidR="00C614E2" w:rsidRPr="00E37CCC">
        <w:t xml:space="preserve"> AN vereinbart. D</w:t>
      </w:r>
      <w:r w:rsidR="00F510FC" w:rsidRPr="00E37CCC">
        <w:t>er</w:t>
      </w:r>
      <w:r w:rsidR="00C614E2" w:rsidRPr="00E37CCC">
        <w:t xml:space="preserve"> AN gewährt eine telefonische, deutschsprachige Unterstützung (Hotline</w:t>
      </w:r>
      <w:r w:rsidR="00094C43">
        <w:t xml:space="preserve"> 24h</w:t>
      </w:r>
      <w:r w:rsidR="003D49A7">
        <w:t xml:space="preserve"> </w:t>
      </w:r>
      <w:r w:rsidR="00094C43">
        <w:t>/</w:t>
      </w:r>
      <w:r w:rsidR="003D49A7">
        <w:t xml:space="preserve"> </w:t>
      </w:r>
      <w:r w:rsidR="00094C43">
        <w:t>7</w:t>
      </w:r>
      <w:r w:rsidR="003D49A7">
        <w:t xml:space="preserve"> T</w:t>
      </w:r>
      <w:r w:rsidR="00094C43">
        <w:t>age</w:t>
      </w:r>
      <w:r w:rsidR="00C614E2" w:rsidRPr="00E37CCC">
        <w:t>) für Störungsmeldungen seitens de</w:t>
      </w:r>
      <w:r w:rsidR="003544F6">
        <w:t>s</w:t>
      </w:r>
      <w:r w:rsidR="00C614E2" w:rsidRPr="00E37CCC">
        <w:t xml:space="preserve"> AG. </w:t>
      </w:r>
    </w:p>
    <w:p w14:paraId="0804B1F5" w14:textId="3EA9AC34" w:rsidR="00374DB0" w:rsidRDefault="006A70FA" w:rsidP="00C82FD8">
      <w:pPr>
        <w:spacing w:after="0"/>
      </w:pPr>
      <w:r>
        <w:rPr>
          <w:noProof/>
        </w:rPr>
        <mc:AlternateContent>
          <mc:Choice Requires="wps">
            <w:drawing>
              <wp:anchor distT="0" distB="0" distL="114300" distR="114300" simplePos="0" relativeHeight="251658245" behindDoc="0" locked="0" layoutInCell="1" allowOverlap="1" wp14:anchorId="472C4AA9" wp14:editId="4DBAC473">
                <wp:simplePos x="0" y="0"/>
                <wp:positionH relativeFrom="margin">
                  <wp:posOffset>4378325</wp:posOffset>
                </wp:positionH>
                <wp:positionV relativeFrom="paragraph">
                  <wp:posOffset>1226820</wp:posOffset>
                </wp:positionV>
                <wp:extent cx="1116330" cy="227965"/>
                <wp:effectExtent l="0" t="0" r="26670" b="19685"/>
                <wp:wrapNone/>
                <wp:docPr id="595964329" name="Rechteck 1"/>
                <wp:cNvGraphicFramePr/>
                <a:graphic xmlns:a="http://schemas.openxmlformats.org/drawingml/2006/main">
                  <a:graphicData uri="http://schemas.microsoft.com/office/word/2010/wordprocessingShape">
                    <wps:wsp>
                      <wps:cNvSpPr/>
                      <wps:spPr>
                        <a:xfrm>
                          <a:off x="0" y="0"/>
                          <a:ext cx="1116330" cy="22796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29B1E98" w14:textId="77777777" w:rsidR="004F5E4E" w:rsidRDefault="00545051" w:rsidP="006A70FA">
                            <w:pPr>
                              <w:jc w:val="center"/>
                              <w:rPr>
                                <w:color w:val="0D0D0D" w:themeColor="text1" w:themeTint="F2"/>
                              </w:rPr>
                            </w:pPr>
                            <w:r>
                              <w:rPr>
                                <w:color w:val="0D0D0D" w:themeColor="text1" w:themeTint="F2"/>
                              </w:rPr>
                              <w:t>192</w:t>
                            </w:r>
                            <w:r w:rsidR="006A70FA" w:rsidRPr="009746C4">
                              <w:rPr>
                                <w:color w:val="0D0D0D" w:themeColor="text1" w:themeTint="F2"/>
                              </w:rPr>
                              <w:t>h</w:t>
                            </w:r>
                          </w:p>
                          <w:p w14:paraId="0C96F0A1" w14:textId="2AA34941" w:rsidR="006A70FA" w:rsidRPr="009746C4" w:rsidRDefault="006A70FA" w:rsidP="006A70FA">
                            <w:pPr>
                              <w:jc w:val="center"/>
                              <w:rPr>
                                <w:color w:val="0D0D0D" w:themeColor="text1" w:themeTint="F2"/>
                              </w:rPr>
                            </w:pPr>
                            <w:r>
                              <w:rPr>
                                <w:color w:val="0D0D0D" w:themeColor="text1" w:themeTint="F2"/>
                              </w:rPr>
                              <w:t>48</w:t>
                            </w:r>
                            <w:r w:rsidRPr="009746C4">
                              <w:rPr>
                                <w:color w:val="0D0D0D" w:themeColor="text1" w:themeTint="F2"/>
                              </w:rPr>
                              <w:t>h</w:t>
                            </w:r>
                          </w:p>
                          <w:p w14:paraId="2324F4E3" w14:textId="1E6EF9C3" w:rsidR="006A70FA" w:rsidRDefault="006A70FA"/>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72C4AA9" id="Rechteck 1" o:spid="_x0000_s1026" style="position:absolute;left:0;text-align:left;margin-left:344.75pt;margin-top:96.6pt;width:87.9pt;height:17.95pt;z-index:251658245;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" fillcolor="white [3212]" strokecolor="white [3212]" strokeweight="1pt">
                <v:textbox inset="0,0,0,0">
                  <w:txbxContent>
                    <w:p w14:paraId="629B1E98" w14:textId="77777777" w:rsidR="004F5E4E" w:rsidRDefault="00545051" w:rsidP="006A70FA">
                      <w:pPr>
                        <w:jc w:val="center"/>
                        <w:rPr>
                          <w:color w:val="0D0D0D" w:themeColor="text1" w:themeTint="F2"/>
                        </w:rPr>
                      </w:pPr>
                      <w:r>
                        <w:rPr>
                          <w:color w:val="0D0D0D" w:themeColor="text1" w:themeTint="F2"/>
                        </w:rPr>
                        <w:t>192</w:t>
                      </w:r>
                      <w:r w:rsidR="006A70FA" w:rsidRPr="009746C4">
                        <w:rPr>
                          <w:color w:val="0D0D0D" w:themeColor="text1" w:themeTint="F2"/>
                        </w:rPr>
                        <w:t>h</w:t>
                      </w:r>
                    </w:p>
                    <w:p w14:paraId="0C96F0A1" w14:textId="2AA34941" w:rsidR="006A70FA" w:rsidRPr="009746C4" w:rsidRDefault="006A70FA" w:rsidP="006A70FA">
                      <w:pPr>
                        <w:jc w:val="center"/>
                        <w:rPr>
                          <w:color w:val="0D0D0D" w:themeColor="text1" w:themeTint="F2"/>
                        </w:rPr>
                      </w:pPr>
                      <w:r>
                        <w:rPr>
                          <w:color w:val="0D0D0D" w:themeColor="text1" w:themeTint="F2"/>
                        </w:rPr>
                        <w:t>48</w:t>
                      </w:r>
                      <w:r w:rsidRPr="009746C4">
                        <w:rPr>
                          <w:color w:val="0D0D0D" w:themeColor="text1" w:themeTint="F2"/>
                        </w:rPr>
                        <w:t>h</w:t>
                      </w:r>
                    </w:p>
                    <w:p w14:paraId="2324F4E3" w14:textId="1E6EF9C3" w:rsidR="006A70FA" w:rsidRDefault="006A70FA"/>
                  </w:txbxContent>
                </v:textbox>
                <w10:wrap anchorx="margin"/>
              </v:rect>
            </w:pict>
          </mc:Fallback>
        </mc:AlternateContent>
      </w:r>
      <w:r>
        <w:rPr>
          <w:noProof/>
        </w:rPr>
        <mc:AlternateContent>
          <mc:Choice Requires="wps">
            <w:drawing>
              <wp:anchor distT="0" distB="0" distL="114300" distR="114300" simplePos="0" relativeHeight="251658244" behindDoc="0" locked="0" layoutInCell="1" allowOverlap="1" wp14:anchorId="1AC93A73" wp14:editId="2FF7BA81">
                <wp:simplePos x="0" y="0"/>
                <wp:positionH relativeFrom="column">
                  <wp:posOffset>4360545</wp:posOffset>
                </wp:positionH>
                <wp:positionV relativeFrom="paragraph">
                  <wp:posOffset>908050</wp:posOffset>
                </wp:positionV>
                <wp:extent cx="1116330" cy="227965"/>
                <wp:effectExtent l="0" t="0" r="26670" b="19685"/>
                <wp:wrapNone/>
                <wp:docPr id="1864497190" name="Rechteck 1"/>
                <wp:cNvGraphicFramePr/>
                <a:graphic xmlns:a="http://schemas.openxmlformats.org/drawingml/2006/main">
                  <a:graphicData uri="http://schemas.microsoft.com/office/word/2010/wordprocessingShape">
                    <wps:wsp>
                      <wps:cNvSpPr/>
                      <wps:spPr>
                        <a:xfrm>
                          <a:off x="0" y="0"/>
                          <a:ext cx="1116330" cy="22796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EDBAD5F" w14:textId="62875CA3" w:rsidR="006A70FA" w:rsidRPr="009746C4" w:rsidRDefault="004A1D70" w:rsidP="006A70FA">
                            <w:pPr>
                              <w:jc w:val="center"/>
                              <w:rPr>
                                <w:color w:val="0D0D0D" w:themeColor="text1" w:themeTint="F2"/>
                              </w:rPr>
                            </w:pPr>
                            <w:r>
                              <w:rPr>
                                <w:color w:val="0D0D0D" w:themeColor="text1" w:themeTint="F2"/>
                              </w:rPr>
                              <w:t>24</w:t>
                            </w:r>
                            <w:r w:rsidRPr="009746C4">
                              <w:rPr>
                                <w:color w:val="0D0D0D" w:themeColor="text1" w:themeTint="F2"/>
                              </w:rPr>
                              <w:t>h</w:t>
                            </w:r>
                          </w:p>
                          <w:p w14:paraId="46323F89" w14:textId="7CA7EC87" w:rsidR="006A70FA" w:rsidRDefault="006A70FA"/>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AC93A73" id="_x0000_s1027" style="position:absolute;left:0;text-align:left;margin-left:343.35pt;margin-top:71.5pt;width:87.9pt;height:17.95pt;z-index:2516582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" fillcolor="white [3212]" strokecolor="white [3212]" strokeweight="1pt">
                <v:textbox inset="0,0,0,0">
                  <w:txbxContent>
                    <w:p w14:paraId="3EDBAD5F" w14:textId="62875CA3" w:rsidR="006A70FA" w:rsidRPr="009746C4" w:rsidRDefault="004A1D70" w:rsidP="006A70FA">
                      <w:pPr>
                        <w:jc w:val="center"/>
                        <w:rPr>
                          <w:color w:val="0D0D0D" w:themeColor="text1" w:themeTint="F2"/>
                        </w:rPr>
                      </w:pPr>
                      <w:r>
                        <w:rPr>
                          <w:color w:val="0D0D0D" w:themeColor="text1" w:themeTint="F2"/>
                        </w:rPr>
                        <w:t>24</w:t>
                      </w:r>
                      <w:r w:rsidRPr="009746C4">
                        <w:rPr>
                          <w:color w:val="0D0D0D" w:themeColor="text1" w:themeTint="F2"/>
                        </w:rPr>
                        <w:t>h</w:t>
                      </w:r>
                    </w:p>
                    <w:p w14:paraId="46323F89" w14:textId="7CA7EC87" w:rsidR="006A70FA" w:rsidRDefault="006A70FA"/>
                  </w:txbxContent>
                </v:textbox>
              </v:rect>
            </w:pict>
          </mc:Fallback>
        </mc:AlternateContent>
      </w:r>
      <w:r>
        <w:rPr>
          <w:noProof/>
        </w:rPr>
        <mc:AlternateContent>
          <mc:Choice Requires="wps">
            <w:drawing>
              <wp:anchor distT="0" distB="0" distL="114300" distR="114300" simplePos="0" relativeHeight="251658243" behindDoc="0" locked="0" layoutInCell="1" allowOverlap="1" wp14:anchorId="4FDEF4AE" wp14:editId="33605075">
                <wp:simplePos x="0" y="0"/>
                <wp:positionH relativeFrom="column">
                  <wp:posOffset>4361620</wp:posOffset>
                </wp:positionH>
                <wp:positionV relativeFrom="paragraph">
                  <wp:posOffset>589085</wp:posOffset>
                </wp:positionV>
                <wp:extent cx="1116623" cy="228013"/>
                <wp:effectExtent l="0" t="0" r="26670" b="19685"/>
                <wp:wrapNone/>
                <wp:docPr id="1275849773" name="Rechteck 1"/>
                <wp:cNvGraphicFramePr/>
                <a:graphic xmlns:a="http://schemas.openxmlformats.org/drawingml/2006/main">
                  <a:graphicData uri="http://schemas.microsoft.com/office/word/2010/wordprocessingShape">
                    <wps:wsp>
                      <wps:cNvSpPr/>
                      <wps:spPr>
                        <a:xfrm>
                          <a:off x="0" y="0"/>
                          <a:ext cx="1116623" cy="228013"/>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2B96EC8" w14:textId="110F4499" w:rsidR="006A70FA" w:rsidRPr="009746C4" w:rsidRDefault="006A70FA" w:rsidP="006A70FA">
                            <w:pPr>
                              <w:jc w:val="center"/>
                              <w:rPr>
                                <w:color w:val="0D0D0D" w:themeColor="text1" w:themeTint="F2"/>
                              </w:rPr>
                            </w:pPr>
                            <w:r>
                              <w:rPr>
                                <w:color w:val="0D0D0D" w:themeColor="text1" w:themeTint="F2"/>
                              </w:rPr>
                              <w:t>2</w:t>
                            </w:r>
                            <w:r w:rsidRPr="009746C4">
                              <w:rPr>
                                <w:color w:val="0D0D0D" w:themeColor="text1" w:themeTint="F2"/>
                              </w:rPr>
                              <w:t>4h</w:t>
                            </w:r>
                          </w:p>
                          <w:p w14:paraId="21ED7DD2" w14:textId="512A0089" w:rsidR="006A70FA" w:rsidRDefault="006A70FA"/>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FDEF4AE" id="_x0000_s1028" style="position:absolute;left:0;text-align:left;margin-left:343.45pt;margin-top:46.4pt;width:87.9pt;height:17.95pt;z-index:2516582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" fillcolor="white [3212]" strokecolor="white [3212]" strokeweight="1pt">
                <v:textbox inset="0,0,0,0">
                  <w:txbxContent>
                    <w:p w14:paraId="22B96EC8" w14:textId="110F4499" w:rsidR="006A70FA" w:rsidRPr="009746C4" w:rsidRDefault="006A70FA" w:rsidP="006A70FA">
                      <w:pPr>
                        <w:jc w:val="center"/>
                        <w:rPr>
                          <w:color w:val="0D0D0D" w:themeColor="text1" w:themeTint="F2"/>
                        </w:rPr>
                      </w:pPr>
                      <w:r>
                        <w:rPr>
                          <w:color w:val="0D0D0D" w:themeColor="text1" w:themeTint="F2"/>
                        </w:rPr>
                        <w:t>2</w:t>
                      </w:r>
                      <w:r w:rsidRPr="009746C4">
                        <w:rPr>
                          <w:color w:val="0D0D0D" w:themeColor="text1" w:themeTint="F2"/>
                        </w:rPr>
                        <w:t>4h</w:t>
                      </w:r>
                    </w:p>
                    <w:p w14:paraId="21ED7DD2" w14:textId="512A0089" w:rsidR="006A70FA" w:rsidRDefault="006A70FA"/>
                  </w:txbxContent>
                </v:textbox>
              </v:rect>
            </w:pict>
          </mc:Fallback>
        </mc:AlternateContent>
      </w:r>
      <w:r w:rsidR="009746C4">
        <w:rPr>
          <w:noProof/>
        </w:rPr>
        <mc:AlternateContent>
          <mc:Choice Requires="wps">
            <w:drawing>
              <wp:anchor distT="0" distB="0" distL="114300" distR="114300" simplePos="0" relativeHeight="251658242" behindDoc="0" locked="0" layoutInCell="1" allowOverlap="1" wp14:anchorId="2C885EF5" wp14:editId="771ABD70">
                <wp:simplePos x="0" y="0"/>
                <wp:positionH relativeFrom="margin">
                  <wp:align>center</wp:align>
                </wp:positionH>
                <wp:positionV relativeFrom="paragraph">
                  <wp:posOffset>1232584</wp:posOffset>
                </wp:positionV>
                <wp:extent cx="1116623" cy="228013"/>
                <wp:effectExtent l="0" t="0" r="26670" b="19685"/>
                <wp:wrapNone/>
                <wp:docPr id="494593743" name="Rechteck 1"/>
                <wp:cNvGraphicFramePr/>
                <a:graphic xmlns:a="http://schemas.openxmlformats.org/drawingml/2006/main">
                  <a:graphicData uri="http://schemas.microsoft.com/office/word/2010/wordprocessingShape">
                    <wps:wsp>
                      <wps:cNvSpPr/>
                      <wps:spPr>
                        <a:xfrm>
                          <a:off x="0" y="0"/>
                          <a:ext cx="1116623" cy="228013"/>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88B0854" w14:textId="7F6CB768" w:rsidR="009746C4" w:rsidRPr="009746C4" w:rsidRDefault="00094C43" w:rsidP="009746C4">
                            <w:pPr>
                              <w:jc w:val="center"/>
                              <w:rPr>
                                <w:color w:val="0D0D0D" w:themeColor="text1" w:themeTint="F2"/>
                              </w:rPr>
                            </w:pPr>
                            <w:r>
                              <w:rPr>
                                <w:color w:val="0D0D0D" w:themeColor="text1" w:themeTint="F2"/>
                              </w:rPr>
                              <w:t>2</w:t>
                            </w:r>
                            <w:r w:rsidRPr="009746C4">
                              <w:rPr>
                                <w:color w:val="0D0D0D" w:themeColor="text1" w:themeTint="F2"/>
                              </w:rPr>
                              <w:t>h</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C885EF5" id="_x0000_s1029" style="position:absolute;left:0;text-align:left;margin-left:0;margin-top:97.05pt;width:87.9pt;height:17.95pt;z-index:251658242;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" fillcolor="white [3212]" strokecolor="white [3212]" strokeweight="1pt">
                <v:textbox inset="0,0,0,0">
                  <w:txbxContent>
                    <w:p w14:paraId="088B0854" w14:textId="7F6CB768" w:rsidR="009746C4" w:rsidRPr="009746C4" w:rsidRDefault="00094C43" w:rsidP="009746C4">
                      <w:pPr>
                        <w:jc w:val="center"/>
                        <w:rPr>
                          <w:color w:val="0D0D0D" w:themeColor="text1" w:themeTint="F2"/>
                        </w:rPr>
                      </w:pPr>
                      <w:r>
                        <w:rPr>
                          <w:color w:val="0D0D0D" w:themeColor="text1" w:themeTint="F2"/>
                        </w:rPr>
                        <w:t>2</w:t>
                      </w:r>
                      <w:r w:rsidRPr="009746C4">
                        <w:rPr>
                          <w:color w:val="0D0D0D" w:themeColor="text1" w:themeTint="F2"/>
                        </w:rPr>
                        <w:t>h</w:t>
                      </w:r>
                    </w:p>
                  </w:txbxContent>
                </v:textbox>
                <w10:wrap anchorx="margin"/>
              </v:rect>
            </w:pict>
          </mc:Fallback>
        </mc:AlternateContent>
      </w:r>
      <w:r w:rsidR="009746C4">
        <w:rPr>
          <w:noProof/>
        </w:rPr>
        <mc:AlternateContent>
          <mc:Choice Requires="wps">
            <w:drawing>
              <wp:anchor distT="0" distB="0" distL="114300" distR="114300" simplePos="0" relativeHeight="251658241" behindDoc="0" locked="0" layoutInCell="1" allowOverlap="1" wp14:anchorId="1BADFD8C" wp14:editId="57E25AE3">
                <wp:simplePos x="0" y="0"/>
                <wp:positionH relativeFrom="column">
                  <wp:posOffset>2471274</wp:posOffset>
                </wp:positionH>
                <wp:positionV relativeFrom="paragraph">
                  <wp:posOffset>913765</wp:posOffset>
                </wp:positionV>
                <wp:extent cx="1116623" cy="228013"/>
                <wp:effectExtent l="0" t="0" r="26670" b="19685"/>
                <wp:wrapNone/>
                <wp:docPr id="1009655563" name="Rechteck 1"/>
                <wp:cNvGraphicFramePr/>
                <a:graphic xmlns:a="http://schemas.openxmlformats.org/drawingml/2006/main">
                  <a:graphicData uri="http://schemas.microsoft.com/office/word/2010/wordprocessingShape">
                    <wps:wsp>
                      <wps:cNvSpPr/>
                      <wps:spPr>
                        <a:xfrm>
                          <a:off x="0" y="0"/>
                          <a:ext cx="1116623" cy="228013"/>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171C423" w14:textId="4D4A7604" w:rsidR="004F5E4E" w:rsidRDefault="00094C43" w:rsidP="009746C4">
                            <w:pPr>
                              <w:jc w:val="center"/>
                              <w:rPr>
                                <w:color w:val="0D0D0D" w:themeColor="text1" w:themeTint="F2"/>
                              </w:rPr>
                            </w:pPr>
                            <w:r>
                              <w:rPr>
                                <w:color w:val="0D0D0D" w:themeColor="text1" w:themeTint="F2"/>
                              </w:rPr>
                              <w:t>2</w:t>
                            </w:r>
                            <w:r w:rsidRPr="009746C4">
                              <w:rPr>
                                <w:color w:val="0D0D0D" w:themeColor="text1" w:themeTint="F2"/>
                              </w:rPr>
                              <w:t>h</w:t>
                            </w:r>
                          </w:p>
                          <w:p w14:paraId="140EE08A" w14:textId="19072060" w:rsidR="009746C4" w:rsidRPr="009746C4" w:rsidRDefault="009746C4" w:rsidP="009746C4">
                            <w:pPr>
                              <w:jc w:val="center"/>
                              <w:rPr>
                                <w:color w:val="0D0D0D" w:themeColor="text1" w:themeTint="F2"/>
                              </w:rPr>
                            </w:pPr>
                            <w:r w:rsidRPr="009746C4">
                              <w:rPr>
                                <w:color w:val="0D0D0D" w:themeColor="text1" w:themeTint="F2"/>
                              </w:rPr>
                              <w:t>4h</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BADFD8C" id="_x0000_s1030" style="position:absolute;left:0;text-align:left;margin-left:194.6pt;margin-top:71.95pt;width:87.9pt;height:17.95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" fillcolor="white [3212]" strokecolor="white [3212]" strokeweight="1pt">
                <v:textbox inset="0,0,0,0">
                  <w:txbxContent>
                    <w:p w14:paraId="4171C423" w14:textId="4D4A7604" w:rsidR="004F5E4E" w:rsidRDefault="00094C43" w:rsidP="009746C4">
                      <w:pPr>
                        <w:jc w:val="center"/>
                        <w:rPr>
                          <w:color w:val="0D0D0D" w:themeColor="text1" w:themeTint="F2"/>
                        </w:rPr>
                      </w:pPr>
                      <w:r>
                        <w:rPr>
                          <w:color w:val="0D0D0D" w:themeColor="text1" w:themeTint="F2"/>
                        </w:rPr>
                        <w:t>2</w:t>
                      </w:r>
                      <w:r w:rsidRPr="009746C4">
                        <w:rPr>
                          <w:color w:val="0D0D0D" w:themeColor="text1" w:themeTint="F2"/>
                        </w:rPr>
                        <w:t>h</w:t>
                      </w:r>
                    </w:p>
                    <w:p w14:paraId="140EE08A" w14:textId="19072060" w:rsidR="009746C4" w:rsidRPr="009746C4" w:rsidRDefault="009746C4" w:rsidP="009746C4">
                      <w:pPr>
                        <w:jc w:val="center"/>
                        <w:rPr>
                          <w:color w:val="0D0D0D" w:themeColor="text1" w:themeTint="F2"/>
                        </w:rPr>
                      </w:pPr>
                      <w:r w:rsidRPr="009746C4">
                        <w:rPr>
                          <w:color w:val="0D0D0D" w:themeColor="text1" w:themeTint="F2"/>
                        </w:rPr>
                        <w:t>4h</w:t>
                      </w:r>
                    </w:p>
                  </w:txbxContent>
                </v:textbox>
              </v:rect>
            </w:pict>
          </mc:Fallback>
        </mc:AlternateContent>
      </w:r>
      <w:r w:rsidR="00374DB0">
        <w:rPr>
          <w:noProof/>
        </w:rPr>
        <mc:AlternateContent>
          <mc:Choice Requires="wps">
            <w:drawing>
              <wp:anchor distT="0" distB="0" distL="114300" distR="114300" simplePos="0" relativeHeight="251658240" behindDoc="0" locked="0" layoutInCell="1" allowOverlap="1" wp14:anchorId="7A647F6A" wp14:editId="21C59135">
                <wp:simplePos x="0" y="0"/>
                <wp:positionH relativeFrom="column">
                  <wp:posOffset>2471420</wp:posOffset>
                </wp:positionH>
                <wp:positionV relativeFrom="paragraph">
                  <wp:posOffset>594897</wp:posOffset>
                </wp:positionV>
                <wp:extent cx="1116623" cy="228013"/>
                <wp:effectExtent l="0" t="0" r="26670" b="19685"/>
                <wp:wrapNone/>
                <wp:docPr id="312464145" name="Rechteck 1"/>
                <wp:cNvGraphicFramePr/>
                <a:graphic xmlns:a="http://schemas.openxmlformats.org/drawingml/2006/main">
                  <a:graphicData uri="http://schemas.microsoft.com/office/word/2010/wordprocessingShape">
                    <wps:wsp>
                      <wps:cNvSpPr/>
                      <wps:spPr>
                        <a:xfrm>
                          <a:off x="0" y="0"/>
                          <a:ext cx="1116623" cy="228013"/>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4B8A70A" w14:textId="78D6D2AE" w:rsidR="002132C5" w:rsidRPr="009746C4" w:rsidRDefault="00094C43" w:rsidP="002132C5">
                            <w:pPr>
                              <w:jc w:val="center"/>
                              <w:rPr>
                                <w:color w:val="0D0D0D" w:themeColor="text1" w:themeTint="F2"/>
                              </w:rPr>
                            </w:pPr>
                            <w:r>
                              <w:rPr>
                                <w:color w:val="0D0D0D" w:themeColor="text1" w:themeTint="F2"/>
                              </w:rPr>
                              <w:t>2</w:t>
                            </w:r>
                            <w:r w:rsidRPr="009746C4">
                              <w:rPr>
                                <w:color w:val="0D0D0D" w:themeColor="text1" w:themeTint="F2"/>
                              </w:rPr>
                              <w:t>h</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A647F6A" id="_x0000_s1031" style="position:absolute;left:0;text-align:left;margin-left:194.6pt;margin-top:46.85pt;width:87.9pt;height:17.9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" fillcolor="white [3212]" strokecolor="white [3212]" strokeweight="1pt">
                <v:textbox inset="0,0,0,0">
                  <w:txbxContent>
                    <w:p w14:paraId="24B8A70A" w14:textId="78D6D2AE" w:rsidR="002132C5" w:rsidRPr="009746C4" w:rsidRDefault="00094C43" w:rsidP="002132C5">
                      <w:pPr>
                        <w:jc w:val="center"/>
                        <w:rPr>
                          <w:color w:val="0D0D0D" w:themeColor="text1" w:themeTint="F2"/>
                        </w:rPr>
                      </w:pPr>
                      <w:r>
                        <w:rPr>
                          <w:color w:val="0D0D0D" w:themeColor="text1" w:themeTint="F2"/>
                        </w:rPr>
                        <w:t>2</w:t>
                      </w:r>
                      <w:r w:rsidRPr="009746C4">
                        <w:rPr>
                          <w:color w:val="0D0D0D" w:themeColor="text1" w:themeTint="F2"/>
                        </w:rPr>
                        <w:t>h</w:t>
                      </w:r>
                    </w:p>
                  </w:txbxContent>
                </v:textbox>
              </v:rect>
            </w:pict>
          </mc:Fallback>
        </mc:AlternateContent>
      </w:r>
      <w:r w:rsidR="009746C4">
        <w:rPr>
          <w:noProof/>
        </w:rPr>
        <w:drawing>
          <wp:inline distT="0" distB="0" distL="0" distR="0" wp14:anchorId="2746551A" wp14:editId="72BC85DE">
            <wp:extent cx="6141964" cy="1600690"/>
            <wp:effectExtent l="0" t="0" r="0" b="0"/>
            <wp:docPr id="61120108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61109" cy="1605680"/>
                    </a:xfrm>
                    <a:prstGeom prst="rect">
                      <a:avLst/>
                    </a:prstGeom>
                    <a:noFill/>
                  </pic:spPr>
                </pic:pic>
              </a:graphicData>
            </a:graphic>
          </wp:inline>
        </w:drawing>
      </w:r>
    </w:p>
    <w:p w14:paraId="699E9137" w14:textId="36C9B7D4" w:rsidR="00F06FC4" w:rsidRPr="00473F15" w:rsidRDefault="007A0C33" w:rsidP="00C82FD8">
      <w:pPr>
        <w:spacing w:after="0"/>
        <w:rPr>
          <w:iCs/>
        </w:rPr>
      </w:pPr>
      <w:bookmarkStart w:id="192" w:name="_Ref229175484"/>
      <w:bookmarkStart w:id="193" w:name="_Toc232022455"/>
      <w:r w:rsidRPr="00473F15">
        <w:rPr>
          <w:iCs/>
          <w:sz w:val="22"/>
          <w:szCs w:val="20"/>
        </w:rPr>
        <w:t xml:space="preserve">Abbildung </w:t>
      </w:r>
      <w:r w:rsidRPr="00473F15">
        <w:rPr>
          <w:iCs/>
          <w:sz w:val="22"/>
          <w:szCs w:val="20"/>
        </w:rPr>
        <w:fldChar w:fldCharType="begin"/>
      </w:r>
      <w:r w:rsidRPr="00473F15">
        <w:rPr>
          <w:iCs/>
          <w:sz w:val="22"/>
          <w:szCs w:val="20"/>
        </w:rPr>
        <w:instrText xml:space="preserve"> SEQ Abbildung \* ARABIC </w:instrText>
      </w:r>
      <w:r w:rsidRPr="00473F15">
        <w:rPr>
          <w:iCs/>
          <w:sz w:val="22"/>
          <w:szCs w:val="20"/>
        </w:rPr>
        <w:fldChar w:fldCharType="separate"/>
      </w:r>
      <w:r w:rsidR="00F707DA" w:rsidRPr="00473F15">
        <w:rPr>
          <w:iCs/>
          <w:noProof/>
          <w:sz w:val="22"/>
          <w:szCs w:val="20"/>
        </w:rPr>
        <w:t>7</w:t>
      </w:r>
      <w:r w:rsidRPr="00473F15">
        <w:rPr>
          <w:iCs/>
          <w:sz w:val="22"/>
          <w:szCs w:val="20"/>
        </w:rPr>
        <w:fldChar w:fldCharType="end"/>
      </w:r>
      <w:bookmarkEnd w:id="192"/>
      <w:r w:rsidRPr="00473F15">
        <w:rPr>
          <w:iCs/>
          <w:sz w:val="22"/>
          <w:szCs w:val="20"/>
        </w:rPr>
        <w:t xml:space="preserve">: </w:t>
      </w:r>
      <w:r w:rsidR="00723A3C" w:rsidRPr="00473F15">
        <w:rPr>
          <w:iCs/>
          <w:sz w:val="22"/>
          <w:szCs w:val="20"/>
        </w:rPr>
        <w:t>Reaktions- und Wiederherstellungszeiten</w:t>
      </w:r>
      <w:r w:rsidR="00121911" w:rsidRPr="00473F15">
        <w:rPr>
          <w:iCs/>
          <w:sz w:val="22"/>
          <w:szCs w:val="20"/>
        </w:rPr>
        <w:t xml:space="preserve"> bei Mängeln</w:t>
      </w:r>
      <w:bookmarkEnd w:id="193"/>
    </w:p>
    <w:p w14:paraId="6835FAF6" w14:textId="77777777" w:rsidR="00473F15" w:rsidRDefault="00473F15" w:rsidP="00C82FD8">
      <w:pPr>
        <w:spacing w:after="0"/>
        <w:rPr>
          <w:i/>
          <w:iCs/>
        </w:rPr>
      </w:pPr>
    </w:p>
    <w:p w14:paraId="2FCCC50B" w14:textId="1B531C09" w:rsidR="00723A3C" w:rsidRPr="00473F15" w:rsidRDefault="000A5AE8" w:rsidP="00C82FD8">
      <w:pPr>
        <w:spacing w:after="0"/>
        <w:rPr>
          <w:i/>
          <w:iCs/>
        </w:rPr>
      </w:pPr>
      <w:r>
        <w:rPr>
          <w:i/>
          <w:iCs/>
        </w:rPr>
        <w:t>//</w:t>
      </w:r>
      <w:r w:rsidR="00473F15" w:rsidRPr="00473F15">
        <w:rPr>
          <w:i/>
          <w:iCs/>
        </w:rPr>
        <w:t xml:space="preserve"> Reaktions-* und Wiederherstellungszeiten* beginnen ausschließlich mit dem Zugang der Mängelmeldung während der Servicezeiten und laufen ausschließlich während der vereinbarten Servicezeiten.</w:t>
      </w:r>
      <w:r>
        <w:rPr>
          <w:i/>
          <w:iCs/>
        </w:rPr>
        <w:t xml:space="preserve"> //</w:t>
      </w:r>
    </w:p>
    <w:p w14:paraId="3A19AAD0" w14:textId="77777777" w:rsidR="00473F15" w:rsidRDefault="00473F15" w:rsidP="00C82FD8">
      <w:pPr>
        <w:spacing w:after="0"/>
      </w:pPr>
    </w:p>
    <w:p w14:paraId="6B2C44BD" w14:textId="7929EA3B" w:rsidR="00F857D5" w:rsidRPr="00E37CCC" w:rsidRDefault="00820755" w:rsidP="7CA5753B">
      <w:r w:rsidRPr="00E37CCC">
        <w:lastRenderedPageBreak/>
        <w:t xml:space="preserve">Die Wartung und der laufende Betrieb sollen eine hohe Verfügbarkeit, Zuverlässigkeit, Sicherheit, hohe Effizienz, Nachhaltigkeit und Wirtschaftlichkeit der Hardwareelemente gewährleisten. </w:t>
      </w:r>
      <w:r>
        <w:t>Mit dem Angebot ist ein Wartungs- und Servicekonzept (Vertrag) für das angebotene Gesamtsystem vorzulegen.</w:t>
      </w:r>
      <w:r w:rsidRPr="00E37CCC">
        <w:t xml:space="preserve"> </w:t>
      </w:r>
      <w:r w:rsidR="00F857D5" w:rsidRPr="00E37CCC">
        <w:t>Der Auftragnehmer soll die Wartung (z. B. Reinigung, Nachjustierung, Reparatur) und den Betrieb der Sensorik für die Projektlaufzeit übernehmen</w:t>
      </w:r>
      <w:r>
        <w:t>, die Kosten sind Bestandteil der angebotenen Leistung. Darüber hinaus enthält das</w:t>
      </w:r>
      <w:r w:rsidR="00190ECF">
        <w:t xml:space="preserve"> L</w:t>
      </w:r>
      <w:r w:rsidR="00202462">
        <w:t>eistungsverzeichnis</w:t>
      </w:r>
      <w:r w:rsidR="00190ECF">
        <w:t xml:space="preserve"> </w:t>
      </w:r>
      <w:r w:rsidR="00B574AD">
        <w:t>ein Muster</w:t>
      </w:r>
      <w:r w:rsidR="00190ECF">
        <w:t xml:space="preserve"> für einen Wartungs</w:t>
      </w:r>
      <w:r w:rsidR="00B574AD">
        <w:t>-</w:t>
      </w:r>
      <w:r w:rsidR="00190ECF">
        <w:t xml:space="preserve"> und Servicevertrag der nach </w:t>
      </w:r>
      <w:r>
        <w:t xml:space="preserve">Projektende </w:t>
      </w:r>
      <w:r w:rsidR="00190ECF">
        <w:t xml:space="preserve">abgeschlossen </w:t>
      </w:r>
      <w:r w:rsidR="00405818">
        <w:t>werden kann</w:t>
      </w:r>
      <w:r w:rsidR="00190ECF">
        <w:t>.</w:t>
      </w:r>
      <w:r>
        <w:t xml:space="preserve"> </w:t>
      </w:r>
      <w:r w:rsidR="00F857D5" w:rsidRPr="00E37CCC">
        <w:t xml:space="preserve">Nach Förderzeitraum soll die Wartung der Sensorik auch von Fremdfirmen oder </w:t>
      </w:r>
      <w:r w:rsidR="00D6490E">
        <w:t>alternativ von</w:t>
      </w:r>
      <w:r w:rsidR="00F857D5" w:rsidRPr="00E37CCC">
        <w:t xml:space="preserve"> der Stadt </w:t>
      </w:r>
      <w:r w:rsidR="00BC385D" w:rsidRPr="00E37CCC">
        <w:t>Münster</w:t>
      </w:r>
      <w:r w:rsidR="00F857D5" w:rsidRPr="00E37CCC">
        <w:t xml:space="preserve"> durchzuführen sein.</w:t>
      </w:r>
    </w:p>
    <w:p w14:paraId="56A4C649" w14:textId="5E43086D" w:rsidR="00FA4B01" w:rsidRPr="00E37CCC" w:rsidRDefault="0011009B" w:rsidP="7CA5753B">
      <w:r w:rsidRPr="00E37CCC">
        <w:t xml:space="preserve">Services und Fehlerbehebung so wie z.B. Anpassung von </w:t>
      </w:r>
      <w:r w:rsidR="00006216">
        <w:t>Kamera</w:t>
      </w:r>
      <w:r w:rsidRPr="00E37CCC">
        <w:t>- und Dashboard Konfigurationen, Koordination der Störungsbeseitigung, Wartung der erforderlichen Software, Unterstützung bei der Auswertung und Interpretation der Daten</w:t>
      </w:r>
      <w:r w:rsidR="00106D50" w:rsidRPr="00E37CCC">
        <w:t>.</w:t>
      </w:r>
    </w:p>
    <w:p w14:paraId="1145F44E" w14:textId="6BC40955" w:rsidR="007B7E52" w:rsidRPr="00E37CCC" w:rsidRDefault="0011009B" w:rsidP="7CA5753B">
      <w:r w:rsidRPr="00E37CCC">
        <w:t>Gewährleistung und Austausch von Hardware: Für sämtliche im Rahmen dieses Projekts gelieferten Geräte und Sensoren gilt die gesetzliche Gewährleistungsfrist von 24 Monaten. Tritt während dieses Zeitraums ein Defekt an einem Gerät auf, ist der Auftragnehmer verpflichtet, das betroffene Gerät auf eigene Kosten auszutauschen. Sollte ein defektes Gerät nicht mehr verfügbar oder End-of-Life sein, ist der Auftragnehmer verpflichtet, ein gleichwertiges oder technisch überlegenes Ersatzgerät bereitzustellen, das die vereinbarten Leistungsanforderungen erfüllt. Austauschgeräte müssen innerhalb von vier Wochen nach Meldung des Defekts geliefert, installiert und betriebsbereit übergeben werden. Tritt derselbe Defekt bei mindestens drei Geräten oder 10 % der installierten Hardware innerhalb von sechs Monaten auf, gilt dies als Serienfehler. In diesem Fall ist der Auftragnehmende verpflichtet, alle betroffenen Geräte auf eigene Kosten innerhalb von vier Wochen nach Feststellung des Serienfehlers durch gleichwertige oder verbesserte Geräte zu ersetzen. Durch die Behebung von Serienfehlern verlängert sich die Gewährleistung für die ausgetauschten Geräte um weitere 24 Monate ab Austauschdatum.</w:t>
      </w:r>
    </w:p>
    <w:p w14:paraId="13E8204F" w14:textId="1C844165" w:rsidR="0050753C" w:rsidRPr="006D0331" w:rsidRDefault="0050753C" w:rsidP="0050753C">
      <w:pPr>
        <w:pStyle w:val="berschrift2"/>
      </w:pPr>
      <w:bookmarkStart w:id="194" w:name="_Ref228392691"/>
      <w:bookmarkStart w:id="195" w:name="_Ref229510298"/>
      <w:bookmarkStart w:id="196" w:name="_Toc229568937"/>
      <w:bookmarkStart w:id="197" w:name="_Toc232279947"/>
      <w:r w:rsidRPr="006D0331">
        <w:t>DSGVO-konforme Speicherung, Verarbeitung und Bereitstellung von Daten</w:t>
      </w:r>
      <w:bookmarkEnd w:id="194"/>
      <w:bookmarkEnd w:id="195"/>
      <w:bookmarkEnd w:id="196"/>
      <w:bookmarkEnd w:id="197"/>
    </w:p>
    <w:p w14:paraId="4D1DE6B4" w14:textId="03172246" w:rsidR="00840A8F" w:rsidRPr="00634811" w:rsidRDefault="00840A8F" w:rsidP="00840A8F">
      <w:pPr>
        <w:rPr>
          <w:rFonts w:cstheme="minorHAnsi"/>
        </w:rPr>
      </w:pPr>
      <w:r w:rsidRPr="00634811">
        <w:rPr>
          <w:rFonts w:cstheme="minorHAnsi"/>
        </w:rPr>
        <w:t xml:space="preserve">Bei dem Gesamtsystem der </w:t>
      </w:r>
      <w:r w:rsidRPr="00B26CB3">
        <w:rPr>
          <w:rFonts w:cstheme="minorHAnsi"/>
          <w:i/>
        </w:rPr>
        <w:t>Velo Wave</w:t>
      </w:r>
      <w:r w:rsidRPr="00634811">
        <w:rPr>
          <w:rFonts w:cstheme="minorHAnsi"/>
        </w:rPr>
        <w:t xml:space="preserve"> handelt es sich um die permanente Detektion von Verkehrsobjekten </w:t>
      </w:r>
      <w:r>
        <w:rPr>
          <w:rFonts w:cstheme="minorHAnsi"/>
        </w:rPr>
        <w:t xml:space="preserve">bzw. von Radverkehrsobjekten </w:t>
      </w:r>
      <w:r w:rsidRPr="009512EB">
        <w:rPr>
          <w:rFonts w:cstheme="minorHAnsi"/>
        </w:rPr>
        <w:t xml:space="preserve">durch thermische </w:t>
      </w:r>
      <w:r w:rsidR="007C7763">
        <w:rPr>
          <w:rFonts w:cstheme="minorHAnsi"/>
        </w:rPr>
        <w:t>Kameras,</w:t>
      </w:r>
      <w:r w:rsidRPr="009512EB">
        <w:rPr>
          <w:rFonts w:cstheme="minorHAnsi"/>
        </w:rPr>
        <w:t xml:space="preserve"> die </w:t>
      </w:r>
      <w:r>
        <w:rPr>
          <w:rFonts w:cstheme="minorHAnsi"/>
        </w:rPr>
        <w:t>sowohl für</w:t>
      </w:r>
      <w:r w:rsidRPr="00634811">
        <w:rPr>
          <w:rFonts w:cstheme="minorHAnsi"/>
        </w:rPr>
        <w:t xml:space="preserve"> die Erfassung </w:t>
      </w:r>
      <w:r>
        <w:rPr>
          <w:rFonts w:cstheme="minorHAnsi"/>
        </w:rPr>
        <w:t xml:space="preserve">als auch für </w:t>
      </w:r>
      <w:r w:rsidRPr="00634811">
        <w:rPr>
          <w:rFonts w:cstheme="minorHAnsi"/>
        </w:rPr>
        <w:t xml:space="preserve">die </w:t>
      </w:r>
      <w:r>
        <w:rPr>
          <w:rFonts w:cstheme="minorHAnsi"/>
        </w:rPr>
        <w:t>Beeinflussung</w:t>
      </w:r>
      <w:r w:rsidRPr="00634811">
        <w:rPr>
          <w:rFonts w:cstheme="minorHAnsi"/>
        </w:rPr>
        <w:t xml:space="preserve"> de</w:t>
      </w:r>
      <w:r>
        <w:rPr>
          <w:rFonts w:cstheme="minorHAnsi"/>
        </w:rPr>
        <w:t xml:space="preserve">r LSA-Schaltungen </w:t>
      </w:r>
      <w:r w:rsidRPr="00634811">
        <w:rPr>
          <w:rFonts w:cstheme="minorHAnsi"/>
        </w:rPr>
        <w:t xml:space="preserve">in der </w:t>
      </w:r>
      <w:r>
        <w:rPr>
          <w:rFonts w:cstheme="minorHAnsi"/>
        </w:rPr>
        <w:t>Stadt Münster</w:t>
      </w:r>
      <w:r w:rsidRPr="00634811">
        <w:rPr>
          <w:rFonts w:cstheme="minorHAnsi"/>
        </w:rPr>
        <w:t xml:space="preserve"> notwendig sind.</w:t>
      </w:r>
      <w:r w:rsidR="0058292C">
        <w:rPr>
          <w:rFonts w:cstheme="minorHAnsi"/>
        </w:rPr>
        <w:t xml:space="preserve"> Daher </w:t>
      </w:r>
      <w:r w:rsidR="00200274">
        <w:rPr>
          <w:rFonts w:cstheme="minorHAnsi"/>
        </w:rPr>
        <w:t xml:space="preserve">ist das Thema Datenschutz in dieser Ausschreibung </w:t>
      </w:r>
      <w:r w:rsidR="00C858A7" w:rsidRPr="000B53E7">
        <w:rPr>
          <w:rFonts w:cstheme="minorHAnsi"/>
        </w:rPr>
        <w:t>mit</w:t>
      </w:r>
      <w:r w:rsidR="0047235B">
        <w:rPr>
          <w:rFonts w:cstheme="minorHAnsi"/>
        </w:rPr>
        <w:t xml:space="preserve"> </w:t>
      </w:r>
      <w:r w:rsidR="00C858A7">
        <w:rPr>
          <w:rFonts w:cstheme="minorHAnsi"/>
        </w:rPr>
        <w:t>zu</w:t>
      </w:r>
      <w:r w:rsidR="0047235B">
        <w:rPr>
          <w:rFonts w:cstheme="minorHAnsi"/>
        </w:rPr>
        <w:t xml:space="preserve"> </w:t>
      </w:r>
      <w:r w:rsidR="00C858A7">
        <w:rPr>
          <w:rFonts w:cstheme="minorHAnsi"/>
        </w:rPr>
        <w:t>betrachten</w:t>
      </w:r>
      <w:r w:rsidR="00200274">
        <w:rPr>
          <w:rFonts w:cstheme="minorHAnsi"/>
        </w:rPr>
        <w:t xml:space="preserve"> und wird in den folgenden Kapitel</w:t>
      </w:r>
      <w:r w:rsidR="00D21CBE">
        <w:rPr>
          <w:rFonts w:cstheme="minorHAnsi"/>
        </w:rPr>
        <w:t>n</w:t>
      </w:r>
      <w:r w:rsidR="00200274">
        <w:rPr>
          <w:rFonts w:cstheme="minorHAnsi"/>
        </w:rPr>
        <w:t xml:space="preserve"> spezifiziert.</w:t>
      </w:r>
    </w:p>
    <w:p w14:paraId="60754251" w14:textId="56352D07" w:rsidR="00634811" w:rsidRPr="005A430F" w:rsidRDefault="00634811" w:rsidP="000A5AE8">
      <w:pPr>
        <w:pStyle w:val="berschrift3"/>
      </w:pPr>
      <w:bookmarkStart w:id="198" w:name="_Toc229568938"/>
      <w:bookmarkStart w:id="199" w:name="_Toc232279948"/>
      <w:r w:rsidRPr="005A430F">
        <w:t>Einführung</w:t>
      </w:r>
      <w:bookmarkEnd w:id="198"/>
      <w:bookmarkEnd w:id="199"/>
    </w:p>
    <w:p w14:paraId="700E0DA6" w14:textId="476A9BF3" w:rsidR="000B272E" w:rsidRPr="000B272E" w:rsidRDefault="00634811" w:rsidP="000B272E">
      <w:pPr>
        <w:rPr>
          <w:rFonts w:cstheme="minorHAnsi"/>
        </w:rPr>
      </w:pPr>
      <w:r w:rsidRPr="00634811">
        <w:rPr>
          <w:rFonts w:cstheme="minorHAnsi"/>
        </w:rPr>
        <w:t xml:space="preserve">Im Rahmen der Nutzung des Gesamtsystems muss sichergestellt werden, dass sämtliche Datenschutzvorgaben gemäß der Datenschutz-Grundverordnung (DSGVO) sowie aller relevanten nationalen Datenschutzgesetze, wie beispielsweise das </w:t>
      </w:r>
      <w:r w:rsidR="005B531A">
        <w:rPr>
          <w:rFonts w:cstheme="minorHAnsi"/>
        </w:rPr>
        <w:t>DSG NRW</w:t>
      </w:r>
      <w:r w:rsidRPr="00634811">
        <w:rPr>
          <w:rFonts w:cstheme="minorHAnsi"/>
        </w:rPr>
        <w:t xml:space="preserve">, eingehalten werden. </w:t>
      </w:r>
      <w:r w:rsidR="004433BB">
        <w:rPr>
          <w:rFonts w:cstheme="minorHAnsi"/>
        </w:rPr>
        <w:t>Der Auftragnehmer</w:t>
      </w:r>
      <w:r w:rsidRPr="00634811">
        <w:rPr>
          <w:rFonts w:cstheme="minorHAnsi"/>
        </w:rPr>
        <w:t xml:space="preserve"> muss sicherstellen, dass das Gesamtsystem DSGVO-konform gestaltet ist und </w:t>
      </w:r>
      <w:r w:rsidRPr="00634811">
        <w:rPr>
          <w:rFonts w:cstheme="minorHAnsi"/>
        </w:rPr>
        <w:lastRenderedPageBreak/>
        <w:t xml:space="preserve">insbesondere die Rohdaten </w:t>
      </w:r>
      <w:r w:rsidR="006B36DA">
        <w:rPr>
          <w:rFonts w:cstheme="minorHAnsi"/>
        </w:rPr>
        <w:t>ni</w:t>
      </w:r>
      <w:r w:rsidR="0048311D">
        <w:rPr>
          <w:rFonts w:cstheme="minorHAnsi"/>
        </w:rPr>
        <w:t>cht</w:t>
      </w:r>
      <w:r w:rsidR="005B531A">
        <w:rPr>
          <w:rFonts w:cstheme="minorHAnsi"/>
        </w:rPr>
        <w:t xml:space="preserve"> </w:t>
      </w:r>
      <w:r w:rsidR="000B272E" w:rsidRPr="000B272E">
        <w:rPr>
          <w:rFonts w:cstheme="minorHAnsi"/>
        </w:rPr>
        <w:t>verarbeitet werden. Das schließt beispielsweise eine unveränderte Speicherung von Bildmaterial, sprich ohne die Durchführung von Anonymisierungsverfahren, vollständig aus.</w:t>
      </w:r>
    </w:p>
    <w:p w14:paraId="662E95E9" w14:textId="61B61690" w:rsidR="000B272E" w:rsidRPr="000B272E" w:rsidRDefault="000B272E" w:rsidP="000B272E">
      <w:pPr>
        <w:rPr>
          <w:rFonts w:cstheme="minorHAnsi"/>
        </w:rPr>
      </w:pPr>
      <w:r w:rsidRPr="000B272E">
        <w:rPr>
          <w:rFonts w:cstheme="minorHAnsi"/>
        </w:rPr>
        <w:t xml:space="preserve">Bevor auf die datenschutzrechtlichen Anforderungen eingegangen wird, bedarf es der Klärung der zwei verschiedenen Lebensphasen (Betriebsphase und Konfigurationsphase) der </w:t>
      </w:r>
      <w:r w:rsidR="00CC257C">
        <w:rPr>
          <w:rFonts w:cstheme="minorHAnsi"/>
        </w:rPr>
        <w:t>thermischen Kameras</w:t>
      </w:r>
      <w:r w:rsidRPr="000B272E">
        <w:rPr>
          <w:rFonts w:cstheme="minorHAnsi"/>
        </w:rPr>
        <w:t xml:space="preserve"> für ein gemeinsames Verständnis des </w:t>
      </w:r>
      <w:r w:rsidR="00E02A95">
        <w:rPr>
          <w:rFonts w:cstheme="minorHAnsi"/>
        </w:rPr>
        <w:t>Kamera</w:t>
      </w:r>
      <w:r w:rsidRPr="000B272E">
        <w:rPr>
          <w:rFonts w:cstheme="minorHAnsi"/>
        </w:rPr>
        <w:t xml:space="preserve">systems. </w:t>
      </w:r>
    </w:p>
    <w:p w14:paraId="2439E82F" w14:textId="77777777" w:rsidR="000B272E" w:rsidRPr="000B272E" w:rsidRDefault="000B272E" w:rsidP="003E76A7">
      <w:pPr>
        <w:spacing w:after="0"/>
        <w:rPr>
          <w:rFonts w:cstheme="minorHAnsi"/>
        </w:rPr>
      </w:pPr>
      <w:r w:rsidRPr="000B272E">
        <w:rPr>
          <w:rFonts w:cstheme="minorHAnsi"/>
          <w:b/>
          <w:bCs/>
        </w:rPr>
        <w:t xml:space="preserve">Betriebsphase: </w:t>
      </w:r>
    </w:p>
    <w:p w14:paraId="5C8D1310" w14:textId="4D8D8461" w:rsidR="000B272E" w:rsidRPr="000B272E" w:rsidRDefault="000B272E" w:rsidP="000B272E">
      <w:pPr>
        <w:rPr>
          <w:rFonts w:cstheme="minorHAnsi"/>
        </w:rPr>
      </w:pPr>
      <w:r w:rsidRPr="000B272E">
        <w:rPr>
          <w:rFonts w:cstheme="minorHAnsi"/>
        </w:rPr>
        <w:t xml:space="preserve">Zum einen handelt es sich um die Phase der regulären Nutzung, in der die </w:t>
      </w:r>
      <w:r w:rsidR="00E02A95">
        <w:rPr>
          <w:rFonts w:cstheme="minorHAnsi"/>
        </w:rPr>
        <w:t>thermischen Kameras</w:t>
      </w:r>
      <w:r w:rsidRPr="000B272E">
        <w:rPr>
          <w:rFonts w:cstheme="minorHAnsi"/>
        </w:rPr>
        <w:t xml:space="preserve"> nach deren Inbetriebnahme zur eigentlichen Verkehrserfassung eingesetzt werden. In der Betriebsphase, also sobald die </w:t>
      </w:r>
      <w:r w:rsidR="00E02A95">
        <w:rPr>
          <w:rFonts w:cstheme="minorHAnsi"/>
        </w:rPr>
        <w:t>Kameras</w:t>
      </w:r>
      <w:r w:rsidRPr="000B272E">
        <w:rPr>
          <w:rFonts w:cstheme="minorHAnsi"/>
        </w:rPr>
        <w:t xml:space="preserve"> dauerhaft zur Verkehrserfassung eingesetzt werden, erfolgt die Verarbeitung ausschließlich anonymisierter Verkehrsdaten. Es </w:t>
      </w:r>
      <w:r w:rsidR="00655054">
        <w:rPr>
          <w:rFonts w:cstheme="minorHAnsi"/>
        </w:rPr>
        <w:t>dürfen</w:t>
      </w:r>
      <w:r w:rsidRPr="000B272E">
        <w:rPr>
          <w:rFonts w:cstheme="minorHAnsi"/>
        </w:rPr>
        <w:t xml:space="preserve"> keine personenbezogene</w:t>
      </w:r>
      <w:r w:rsidR="009877BD">
        <w:rPr>
          <w:rFonts w:cstheme="minorHAnsi"/>
        </w:rPr>
        <w:t>n</w:t>
      </w:r>
      <w:r w:rsidRPr="000B272E">
        <w:rPr>
          <w:rFonts w:cstheme="minorHAnsi"/>
        </w:rPr>
        <w:t xml:space="preserve"> Daten in den </w:t>
      </w:r>
      <w:r w:rsidR="003E56B6">
        <w:rPr>
          <w:rFonts w:cstheme="minorHAnsi"/>
        </w:rPr>
        <w:t>thermischen Kameras</w:t>
      </w:r>
      <w:r w:rsidRPr="000B272E">
        <w:rPr>
          <w:rFonts w:cstheme="minorHAnsi"/>
        </w:rPr>
        <w:t xml:space="preserve"> oder dem zugehörigen </w:t>
      </w:r>
      <w:r w:rsidR="003E56B6">
        <w:rPr>
          <w:rFonts w:cstheme="minorHAnsi"/>
        </w:rPr>
        <w:t>M</w:t>
      </w:r>
      <w:r w:rsidRPr="000B272E">
        <w:rPr>
          <w:rFonts w:cstheme="minorHAnsi"/>
        </w:rPr>
        <w:t>anagementsystem erfasst oder verarbeitet</w:t>
      </w:r>
      <w:r w:rsidR="00331A9C">
        <w:rPr>
          <w:rFonts w:cstheme="minorHAnsi"/>
        </w:rPr>
        <w:t xml:space="preserve"> werden</w:t>
      </w:r>
      <w:r w:rsidRPr="000B272E">
        <w:rPr>
          <w:rFonts w:cstheme="minorHAnsi"/>
        </w:rPr>
        <w:t xml:space="preserve">. Daher findet in dieser Phase keine Anwendung der DSGVO statt. </w:t>
      </w:r>
    </w:p>
    <w:p w14:paraId="2B212B4C" w14:textId="77777777" w:rsidR="000B272E" w:rsidRPr="000B272E" w:rsidRDefault="000B272E" w:rsidP="003E76A7">
      <w:pPr>
        <w:spacing w:after="0"/>
        <w:rPr>
          <w:rFonts w:cstheme="minorHAnsi"/>
        </w:rPr>
      </w:pPr>
      <w:r w:rsidRPr="000B272E">
        <w:rPr>
          <w:rFonts w:cstheme="minorHAnsi"/>
          <w:b/>
          <w:bCs/>
        </w:rPr>
        <w:t xml:space="preserve">Konfigurationsphase: </w:t>
      </w:r>
    </w:p>
    <w:p w14:paraId="4DFC3840" w14:textId="66FB7363" w:rsidR="00983C97" w:rsidRDefault="000B272E" w:rsidP="000B272E">
      <w:pPr>
        <w:rPr>
          <w:rFonts w:cstheme="minorHAnsi"/>
        </w:rPr>
      </w:pPr>
      <w:r w:rsidRPr="000B272E">
        <w:rPr>
          <w:rFonts w:cstheme="minorHAnsi"/>
        </w:rPr>
        <w:t xml:space="preserve">Zum anderen gibt es die vorgelagerte Phase der Konfiguration, in der die </w:t>
      </w:r>
      <w:r w:rsidR="00C945AD">
        <w:rPr>
          <w:rFonts w:cstheme="minorHAnsi"/>
        </w:rPr>
        <w:t>thermischen Kameras</w:t>
      </w:r>
      <w:r w:rsidRPr="000B272E">
        <w:rPr>
          <w:rFonts w:cstheme="minorHAnsi"/>
        </w:rPr>
        <w:t xml:space="preserve"> eingerichtet und kalibriert </w:t>
      </w:r>
      <w:r w:rsidRPr="00EC7C3D">
        <w:rPr>
          <w:rFonts w:cstheme="minorHAnsi"/>
        </w:rPr>
        <w:t xml:space="preserve">werden. </w:t>
      </w:r>
      <w:r w:rsidR="00286798">
        <w:rPr>
          <w:rFonts w:cstheme="minorHAnsi"/>
        </w:rPr>
        <w:t xml:space="preserve">Dabei müssen die </w:t>
      </w:r>
      <w:r w:rsidR="00C945AD">
        <w:rPr>
          <w:rFonts w:cstheme="minorHAnsi"/>
        </w:rPr>
        <w:t>Kameras</w:t>
      </w:r>
      <w:r w:rsidR="00286798">
        <w:rPr>
          <w:rFonts w:cstheme="minorHAnsi"/>
        </w:rPr>
        <w:t xml:space="preserve"> so eingestellt werden, dass sie ihren Zweck zur Detektion und Anforderungsweitergabe</w:t>
      </w:r>
      <w:r w:rsidR="00160A76">
        <w:rPr>
          <w:rFonts w:cstheme="minorHAnsi"/>
        </w:rPr>
        <w:t xml:space="preserve"> erfüllen können.</w:t>
      </w:r>
      <w:r w:rsidRPr="000B272E">
        <w:rPr>
          <w:rFonts w:cstheme="minorHAnsi"/>
        </w:rPr>
        <w:t xml:space="preserve"> </w:t>
      </w:r>
      <w:r w:rsidR="006E055C">
        <w:rPr>
          <w:rFonts w:cstheme="minorHAnsi"/>
        </w:rPr>
        <w:t>Die Konfiguration dient auch dazu</w:t>
      </w:r>
      <w:r w:rsidRPr="000B272E">
        <w:rPr>
          <w:rFonts w:cstheme="minorHAnsi"/>
        </w:rPr>
        <w:t xml:space="preserve"> die Qualität der Nutzung zu verbessern, indem der </w:t>
      </w:r>
      <w:r w:rsidR="006E055C">
        <w:rPr>
          <w:rFonts w:cstheme="minorHAnsi"/>
        </w:rPr>
        <w:t>Radverkehr</w:t>
      </w:r>
      <w:r w:rsidRPr="000B272E">
        <w:rPr>
          <w:rFonts w:cstheme="minorHAnsi"/>
        </w:rPr>
        <w:t xml:space="preserve"> möglichst realitätsgetreu erfasst wird. Zum anderen ist diese Voreinstellung notwendig, um für die letztendliche Nutzung die DSGVO-Konformität bzw. Anonymisierung zu prüfen bzw. gewisse technische Vorkehrungen dafür einstellen zu können. </w:t>
      </w:r>
      <w:r w:rsidR="00550C68">
        <w:rPr>
          <w:rFonts w:cstheme="minorHAnsi"/>
        </w:rPr>
        <w:t xml:space="preserve">So sollen beispielsweise Gebäudefassaden nicht im Erfassungsbereich der </w:t>
      </w:r>
      <w:r w:rsidR="00095249">
        <w:rPr>
          <w:rFonts w:cstheme="minorHAnsi"/>
        </w:rPr>
        <w:t>Kameras</w:t>
      </w:r>
      <w:r w:rsidR="00550C68">
        <w:rPr>
          <w:rFonts w:cstheme="minorHAnsi"/>
        </w:rPr>
        <w:t xml:space="preserve"> liegen. </w:t>
      </w:r>
      <w:r w:rsidRPr="000B272E">
        <w:rPr>
          <w:rFonts w:cstheme="minorHAnsi"/>
        </w:rPr>
        <w:t xml:space="preserve">Für diese Einrichtung muss temporär auf die </w:t>
      </w:r>
      <w:r w:rsidR="00095249">
        <w:rPr>
          <w:rFonts w:cstheme="minorHAnsi"/>
        </w:rPr>
        <w:t>thermischen Kameras</w:t>
      </w:r>
      <w:r w:rsidRPr="000B272E">
        <w:rPr>
          <w:rFonts w:cstheme="minorHAnsi"/>
        </w:rPr>
        <w:t xml:space="preserve"> zugriffen werden, um sie entsprechend zu konfigurieren.</w:t>
      </w:r>
    </w:p>
    <w:p w14:paraId="519763C2" w14:textId="588CAC22" w:rsidR="00DB3FB4" w:rsidRPr="000A5AE8" w:rsidRDefault="00DB3FB4" w:rsidP="000A5AE8">
      <w:pPr>
        <w:pStyle w:val="berschrift3"/>
        <w:rPr>
          <w:lang w:val="de-DE"/>
        </w:rPr>
      </w:pPr>
      <w:bookmarkStart w:id="200" w:name="_Toc229568939"/>
      <w:bookmarkStart w:id="201" w:name="_Toc232279949"/>
      <w:r w:rsidRPr="000A5AE8">
        <w:rPr>
          <w:lang w:val="de-DE"/>
        </w:rPr>
        <w:t>An die Datenplattform zu übertragende Daten</w:t>
      </w:r>
      <w:bookmarkEnd w:id="200"/>
      <w:bookmarkEnd w:id="201"/>
    </w:p>
    <w:p w14:paraId="5FB8E067" w14:textId="0630BCB5" w:rsidR="00D21CBE" w:rsidRPr="00E37CCC" w:rsidRDefault="00D21CBE" w:rsidP="00F26C3B">
      <w:pPr>
        <w:rPr>
          <w:rFonts w:cstheme="minorHAnsi"/>
        </w:rPr>
      </w:pPr>
      <w:r w:rsidRPr="00E37CCC">
        <w:rPr>
          <w:rFonts w:cstheme="minorHAnsi"/>
        </w:rPr>
        <w:t xml:space="preserve">Neben </w:t>
      </w:r>
      <w:r w:rsidR="00736CC0" w:rsidRPr="00E37CCC">
        <w:rPr>
          <w:rFonts w:cstheme="minorHAnsi"/>
        </w:rPr>
        <w:t>der eigentlich</w:t>
      </w:r>
      <w:r w:rsidR="00525086" w:rsidRPr="00E37CCC">
        <w:rPr>
          <w:rFonts w:cstheme="minorHAnsi"/>
        </w:rPr>
        <w:t>en</w:t>
      </w:r>
      <w:r w:rsidR="00736CC0" w:rsidRPr="00E37CCC">
        <w:rPr>
          <w:rFonts w:cstheme="minorHAnsi"/>
        </w:rPr>
        <w:t xml:space="preserve"> Erfassung des Radverkehrs </w:t>
      </w:r>
      <w:r w:rsidR="00317F4B" w:rsidRPr="00E37CCC">
        <w:rPr>
          <w:rFonts w:cstheme="minorHAnsi"/>
        </w:rPr>
        <w:t>und der damit einhergehenden lokalen Kommunikation mit dem Steuergerät</w:t>
      </w:r>
      <w:r w:rsidR="00722745" w:rsidRPr="00E37CCC">
        <w:rPr>
          <w:rFonts w:cstheme="minorHAnsi"/>
        </w:rPr>
        <w:t xml:space="preserve"> soll der Großteil der durch die </w:t>
      </w:r>
      <w:r w:rsidR="00735FB4">
        <w:rPr>
          <w:rFonts w:cstheme="minorHAnsi"/>
        </w:rPr>
        <w:t>thermischen Kameras</w:t>
      </w:r>
      <w:r w:rsidR="00722745" w:rsidRPr="00E37CCC">
        <w:rPr>
          <w:rFonts w:cstheme="minorHAnsi"/>
        </w:rPr>
        <w:t xml:space="preserve"> erfassten Daten</w:t>
      </w:r>
      <w:r w:rsidR="00346826" w:rsidRPr="00E37CCC">
        <w:rPr>
          <w:rFonts w:cstheme="minorHAnsi"/>
        </w:rPr>
        <w:t xml:space="preserve"> </w:t>
      </w:r>
      <w:r w:rsidR="008E4DFD" w:rsidRPr="00E37CCC">
        <w:rPr>
          <w:rFonts w:cstheme="minorHAnsi"/>
        </w:rPr>
        <w:t xml:space="preserve">auch an die zentrale Datenplattform </w:t>
      </w:r>
      <w:r w:rsidR="007E3196" w:rsidRPr="00E37CCC">
        <w:rPr>
          <w:rFonts w:cstheme="minorHAnsi"/>
        </w:rPr>
        <w:t>übertragen werden</w:t>
      </w:r>
      <w:r w:rsidR="00197555" w:rsidRPr="00E37CCC">
        <w:rPr>
          <w:rFonts w:cstheme="minorHAnsi"/>
        </w:rPr>
        <w:t>. Darüber sollen auch alle weiteren</w:t>
      </w:r>
      <w:r w:rsidR="00481EF6" w:rsidRPr="00E37CCC">
        <w:rPr>
          <w:rFonts w:cstheme="minorHAnsi"/>
        </w:rPr>
        <w:t xml:space="preserve"> durch das Velo Wave System </w:t>
      </w:r>
      <w:r w:rsidR="00172B16" w:rsidRPr="00E37CCC">
        <w:rPr>
          <w:rFonts w:cstheme="minorHAnsi"/>
        </w:rPr>
        <w:t>produzierten Daten an die Datenplattform übertragen werden</w:t>
      </w:r>
      <w:r w:rsidR="00525086" w:rsidRPr="00E37CCC">
        <w:rPr>
          <w:rFonts w:cstheme="minorHAnsi"/>
        </w:rPr>
        <w:t xml:space="preserve">. </w:t>
      </w:r>
      <w:r w:rsidR="00E1797D" w:rsidRPr="00E37CCC">
        <w:rPr>
          <w:rFonts w:cstheme="minorHAnsi"/>
        </w:rPr>
        <w:t xml:space="preserve">Auch für </w:t>
      </w:r>
      <w:r w:rsidR="000C76F2" w:rsidRPr="00E37CCC">
        <w:rPr>
          <w:rFonts w:cstheme="minorHAnsi"/>
        </w:rPr>
        <w:t>diese Daten gilt, dass keine personenbezogenen Daten auf die Datenplattform übertragen werden dürfen</w:t>
      </w:r>
      <w:r w:rsidR="00AA7034" w:rsidRPr="00E37CCC">
        <w:rPr>
          <w:rFonts w:cstheme="minorHAnsi"/>
        </w:rPr>
        <w:t>. Daher</w:t>
      </w:r>
      <w:r w:rsidR="008A1063" w:rsidRPr="00E37CCC">
        <w:rPr>
          <w:rFonts w:cstheme="minorHAnsi"/>
        </w:rPr>
        <w:t>,</w:t>
      </w:r>
      <w:r w:rsidR="00AA7034" w:rsidRPr="00E37CCC">
        <w:rPr>
          <w:rFonts w:cstheme="minorHAnsi"/>
        </w:rPr>
        <w:t xml:space="preserve"> dass die </w:t>
      </w:r>
      <w:r w:rsidR="00D00CED">
        <w:rPr>
          <w:rFonts w:cstheme="minorHAnsi"/>
        </w:rPr>
        <w:t>thermischen Kameras</w:t>
      </w:r>
      <w:r w:rsidR="00AA7034" w:rsidRPr="00E37CCC">
        <w:rPr>
          <w:rFonts w:cstheme="minorHAnsi"/>
        </w:rPr>
        <w:t xml:space="preserve"> bereits </w:t>
      </w:r>
      <w:r w:rsidR="00DD70D9" w:rsidRPr="00E37CCC">
        <w:rPr>
          <w:rFonts w:cstheme="minorHAnsi"/>
        </w:rPr>
        <w:t xml:space="preserve">datenschutzkonform erfassen und das restliche System ebenfalls keine </w:t>
      </w:r>
      <w:r w:rsidR="00D63CD6" w:rsidRPr="00E37CCC">
        <w:rPr>
          <w:rFonts w:cstheme="minorHAnsi"/>
        </w:rPr>
        <w:t>personenbezogenen Daten erfasst</w:t>
      </w:r>
      <w:r w:rsidR="00E31ADA" w:rsidRPr="00E37CCC">
        <w:rPr>
          <w:rFonts w:cstheme="minorHAnsi"/>
        </w:rPr>
        <w:t xml:space="preserve">, </w:t>
      </w:r>
      <w:r w:rsidR="00700C65" w:rsidRPr="00E37CCC">
        <w:rPr>
          <w:rFonts w:cstheme="minorHAnsi"/>
        </w:rPr>
        <w:t>dient dieses Unterkapitel primär dazu aufzu</w:t>
      </w:r>
      <w:r w:rsidR="00B9370B" w:rsidRPr="00E37CCC">
        <w:rPr>
          <w:rFonts w:cstheme="minorHAnsi"/>
        </w:rPr>
        <w:t xml:space="preserve">zeigen, welche Daten </w:t>
      </w:r>
      <w:r w:rsidR="00785F2A" w:rsidRPr="00E37CCC">
        <w:rPr>
          <w:rFonts w:cstheme="minorHAnsi"/>
        </w:rPr>
        <w:t>auf die Datenplattform zu übertragen sind:</w:t>
      </w:r>
    </w:p>
    <w:p w14:paraId="2F5701B0" w14:textId="2D3B870E" w:rsidR="00F26C3B" w:rsidRPr="00E37CCC" w:rsidRDefault="00F26C3B">
      <w:pPr>
        <w:pStyle w:val="Listenabsatz"/>
        <w:numPr>
          <w:ilvl w:val="0"/>
          <w:numId w:val="28"/>
        </w:numPr>
        <w:rPr>
          <w:rFonts w:cstheme="minorHAnsi"/>
          <w:b/>
        </w:rPr>
      </w:pPr>
      <w:r w:rsidRPr="00E37CCC">
        <w:rPr>
          <w:rFonts w:cstheme="minorHAnsi"/>
          <w:b/>
        </w:rPr>
        <w:t xml:space="preserve">Daten der </w:t>
      </w:r>
      <w:r w:rsidRPr="00E37CCC">
        <w:rPr>
          <w:rFonts w:cstheme="minorHAnsi"/>
          <w:b/>
          <w:i/>
        </w:rPr>
        <w:t>Velo Wave Station</w:t>
      </w:r>
      <w:r w:rsidRPr="00E37CCC">
        <w:rPr>
          <w:rFonts w:cstheme="minorHAnsi"/>
          <w:b/>
        </w:rPr>
        <w:t>:</w:t>
      </w:r>
    </w:p>
    <w:p w14:paraId="37E89175" w14:textId="6D486DFA" w:rsidR="00F26C3B" w:rsidRPr="00E37CCC" w:rsidRDefault="00207156">
      <w:pPr>
        <w:pStyle w:val="Listenabsatz"/>
        <w:numPr>
          <w:ilvl w:val="1"/>
          <w:numId w:val="28"/>
        </w:numPr>
        <w:rPr>
          <w:rFonts w:cstheme="minorHAnsi"/>
          <w:b/>
        </w:rPr>
      </w:pPr>
      <w:r>
        <w:rPr>
          <w:rFonts w:cstheme="minorHAnsi"/>
          <w:b/>
        </w:rPr>
        <w:t>Thermische Kameras</w:t>
      </w:r>
    </w:p>
    <w:p w14:paraId="70210B25" w14:textId="77777777" w:rsidR="00F26C3B" w:rsidRPr="00E37CCC" w:rsidRDefault="00F26C3B">
      <w:pPr>
        <w:pStyle w:val="Listenabsatz"/>
        <w:numPr>
          <w:ilvl w:val="2"/>
          <w:numId w:val="28"/>
        </w:numPr>
        <w:rPr>
          <w:rFonts w:cstheme="minorHAnsi"/>
          <w:b/>
        </w:rPr>
      </w:pPr>
      <w:r w:rsidRPr="00E37CCC">
        <w:rPr>
          <w:rFonts w:cstheme="minorHAnsi"/>
        </w:rPr>
        <w:t>Objektkategorie</w:t>
      </w:r>
    </w:p>
    <w:p w14:paraId="3EB57BE2" w14:textId="3DADAE6F" w:rsidR="00F26C3B" w:rsidRPr="00E37CCC" w:rsidRDefault="00F26C3B">
      <w:pPr>
        <w:pStyle w:val="Listenabsatz"/>
        <w:numPr>
          <w:ilvl w:val="2"/>
          <w:numId w:val="28"/>
        </w:numPr>
        <w:rPr>
          <w:rFonts w:cstheme="minorHAnsi"/>
          <w:b/>
        </w:rPr>
      </w:pPr>
      <w:r w:rsidRPr="00E37CCC">
        <w:rPr>
          <w:rFonts w:cstheme="minorHAnsi"/>
        </w:rPr>
        <w:lastRenderedPageBreak/>
        <w:t xml:space="preserve">Zählereignis (inkl. ID): Einzelzähldaten pro Radfahrer (bzw., je nach Architektur, Umwandlung der </w:t>
      </w:r>
      <w:r w:rsidR="00A24465">
        <w:rPr>
          <w:rFonts w:cstheme="minorHAnsi"/>
        </w:rPr>
        <w:t>Kamera</w:t>
      </w:r>
      <w:r w:rsidRPr="00E37CCC">
        <w:rPr>
          <w:rFonts w:cstheme="minorHAnsi"/>
        </w:rPr>
        <w:t xml:space="preserve">daten in Zähldaten erst in der Recheneinheit) </w:t>
      </w:r>
    </w:p>
    <w:p w14:paraId="535E673D" w14:textId="77777777" w:rsidR="00F26C3B" w:rsidRPr="00E37CCC" w:rsidRDefault="00F26C3B">
      <w:pPr>
        <w:pStyle w:val="Listenabsatz"/>
        <w:numPr>
          <w:ilvl w:val="2"/>
          <w:numId w:val="28"/>
        </w:numPr>
        <w:rPr>
          <w:rFonts w:cstheme="minorHAnsi"/>
          <w:b/>
        </w:rPr>
      </w:pPr>
      <w:r w:rsidRPr="00E37CCC">
        <w:rPr>
          <w:rFonts w:cstheme="minorHAnsi"/>
        </w:rPr>
        <w:t>Fahrtrichtung</w:t>
      </w:r>
    </w:p>
    <w:p w14:paraId="67AB7CB4" w14:textId="77777777" w:rsidR="00F26C3B" w:rsidRPr="00E37CCC" w:rsidRDefault="00F26C3B">
      <w:pPr>
        <w:pStyle w:val="Listenabsatz"/>
        <w:numPr>
          <w:ilvl w:val="2"/>
          <w:numId w:val="28"/>
        </w:numPr>
        <w:rPr>
          <w:rFonts w:cstheme="minorHAnsi"/>
          <w:b/>
        </w:rPr>
      </w:pPr>
      <w:r w:rsidRPr="00E37CCC">
        <w:rPr>
          <w:rFonts w:cstheme="minorHAnsi"/>
        </w:rPr>
        <w:t>Geschwindigkeit</w:t>
      </w:r>
    </w:p>
    <w:p w14:paraId="38DBF4A9" w14:textId="77777777" w:rsidR="00F26C3B" w:rsidRPr="00E37CCC" w:rsidRDefault="00F26C3B">
      <w:pPr>
        <w:pStyle w:val="Listenabsatz"/>
        <w:numPr>
          <w:ilvl w:val="2"/>
          <w:numId w:val="28"/>
        </w:numPr>
        <w:rPr>
          <w:rFonts w:cstheme="minorHAnsi"/>
          <w:b/>
        </w:rPr>
      </w:pPr>
      <w:r w:rsidRPr="00E37CCC">
        <w:rPr>
          <w:rFonts w:cstheme="minorHAnsi"/>
        </w:rPr>
        <w:t>Synchronisierte Zeitstempel</w:t>
      </w:r>
    </w:p>
    <w:p w14:paraId="6945C71E" w14:textId="77777777" w:rsidR="00F26C3B" w:rsidRPr="00E37CCC" w:rsidRDefault="00F26C3B">
      <w:pPr>
        <w:pStyle w:val="Listenabsatz"/>
        <w:numPr>
          <w:ilvl w:val="2"/>
          <w:numId w:val="28"/>
        </w:numPr>
        <w:rPr>
          <w:rFonts w:cstheme="minorHAnsi"/>
          <w:b/>
        </w:rPr>
      </w:pPr>
      <w:r w:rsidRPr="00E37CCC">
        <w:rPr>
          <w:rFonts w:cstheme="minorHAnsi"/>
        </w:rPr>
        <w:t>Standortkennung und Zonenzuordnung</w:t>
      </w:r>
    </w:p>
    <w:p w14:paraId="34F4ADEE" w14:textId="71761F2C" w:rsidR="00F26C3B" w:rsidRPr="00E37CCC" w:rsidRDefault="0037178D">
      <w:pPr>
        <w:pStyle w:val="Listenabsatz"/>
        <w:numPr>
          <w:ilvl w:val="2"/>
          <w:numId w:val="28"/>
        </w:numPr>
        <w:rPr>
          <w:rFonts w:cstheme="minorHAnsi"/>
          <w:b/>
        </w:rPr>
      </w:pPr>
      <w:r>
        <w:rPr>
          <w:rFonts w:cstheme="minorHAnsi"/>
        </w:rPr>
        <w:t>Kamera</w:t>
      </w:r>
      <w:r w:rsidR="00F26C3B" w:rsidRPr="00E37CCC">
        <w:rPr>
          <w:rFonts w:cstheme="minorHAnsi"/>
        </w:rPr>
        <w:t>-ID</w:t>
      </w:r>
    </w:p>
    <w:p w14:paraId="29C149BF" w14:textId="77777777" w:rsidR="00F26C3B" w:rsidRPr="00E37CCC" w:rsidRDefault="00F26C3B">
      <w:pPr>
        <w:pStyle w:val="Listenabsatz"/>
        <w:numPr>
          <w:ilvl w:val="1"/>
          <w:numId w:val="28"/>
        </w:numPr>
        <w:rPr>
          <w:rFonts w:cstheme="minorHAnsi"/>
          <w:b/>
        </w:rPr>
      </w:pPr>
      <w:r w:rsidRPr="00E37CCC">
        <w:rPr>
          <w:rFonts w:cstheme="minorHAnsi"/>
          <w:b/>
        </w:rPr>
        <w:t>Recheneinheit</w:t>
      </w:r>
    </w:p>
    <w:p w14:paraId="33E85937" w14:textId="77777777" w:rsidR="00985BEE" w:rsidRPr="00E37CCC" w:rsidRDefault="00985BEE">
      <w:pPr>
        <w:pStyle w:val="Listenabsatz"/>
        <w:numPr>
          <w:ilvl w:val="2"/>
          <w:numId w:val="28"/>
        </w:numPr>
        <w:rPr>
          <w:rFonts w:cstheme="minorHAnsi"/>
        </w:rPr>
      </w:pPr>
      <w:r w:rsidRPr="00E37CCC">
        <w:rPr>
          <w:rFonts w:cstheme="minorHAnsi"/>
        </w:rPr>
        <w:t xml:space="preserve">Zählereignis-ID pro Radfahrer </w:t>
      </w:r>
    </w:p>
    <w:p w14:paraId="73B36267" w14:textId="77777777" w:rsidR="00985BEE" w:rsidRPr="00E37CCC" w:rsidRDefault="00985BEE">
      <w:pPr>
        <w:pStyle w:val="Listenabsatz"/>
        <w:numPr>
          <w:ilvl w:val="2"/>
          <w:numId w:val="28"/>
        </w:numPr>
        <w:rPr>
          <w:rFonts w:cstheme="minorHAnsi"/>
        </w:rPr>
      </w:pPr>
      <w:r w:rsidRPr="00E37CCC">
        <w:rPr>
          <w:rFonts w:cstheme="minorHAnsi"/>
        </w:rPr>
        <w:t>Prioritätskennzahl pro Radfahrer</w:t>
      </w:r>
    </w:p>
    <w:p w14:paraId="43D2F7F0" w14:textId="77777777" w:rsidR="00985BEE" w:rsidRPr="00E37CCC" w:rsidRDefault="00985BEE">
      <w:pPr>
        <w:pStyle w:val="Listenabsatz"/>
        <w:numPr>
          <w:ilvl w:val="2"/>
          <w:numId w:val="28"/>
        </w:numPr>
        <w:rPr>
          <w:rFonts w:cstheme="minorHAnsi"/>
          <w:lang w:val="en-US"/>
        </w:rPr>
      </w:pPr>
      <w:r w:rsidRPr="00E37CCC">
        <w:rPr>
          <w:rFonts w:cstheme="minorHAnsi"/>
          <w:lang w:val="en-US"/>
        </w:rPr>
        <w:t xml:space="preserve">Estimated Time of Arrival (ETA) pro </w:t>
      </w:r>
      <w:proofErr w:type="spellStart"/>
      <w:r w:rsidRPr="00E37CCC">
        <w:rPr>
          <w:rFonts w:cstheme="minorHAnsi"/>
          <w:lang w:val="en-US"/>
        </w:rPr>
        <w:t>Radfahrer</w:t>
      </w:r>
      <w:proofErr w:type="spellEnd"/>
    </w:p>
    <w:p w14:paraId="0F7E8908" w14:textId="77777777" w:rsidR="00985BEE" w:rsidRPr="00E37CCC" w:rsidRDefault="00985BEE">
      <w:pPr>
        <w:pStyle w:val="Listenabsatz"/>
        <w:numPr>
          <w:ilvl w:val="2"/>
          <w:numId w:val="28"/>
        </w:numPr>
        <w:rPr>
          <w:rFonts w:cstheme="minorHAnsi"/>
        </w:rPr>
      </w:pPr>
      <w:r w:rsidRPr="00E37CCC">
        <w:rPr>
          <w:rFonts w:cstheme="minorHAnsi"/>
        </w:rPr>
        <w:t>Synchronisierter Zeitstempel</w:t>
      </w:r>
    </w:p>
    <w:p w14:paraId="49DFE241" w14:textId="543F5843" w:rsidR="00F26C3B" w:rsidRPr="00E37CCC" w:rsidRDefault="00F26C3B">
      <w:pPr>
        <w:pStyle w:val="Listenabsatz"/>
        <w:numPr>
          <w:ilvl w:val="1"/>
          <w:numId w:val="28"/>
        </w:numPr>
        <w:rPr>
          <w:rFonts w:cstheme="minorHAnsi"/>
          <w:b/>
        </w:rPr>
      </w:pPr>
      <w:r w:rsidRPr="00E37CCC">
        <w:rPr>
          <w:rFonts w:cstheme="minorHAnsi"/>
          <w:b/>
        </w:rPr>
        <w:t>RSU</w:t>
      </w:r>
      <w:r w:rsidR="009F4B5E" w:rsidRPr="00E37CCC">
        <w:rPr>
          <w:rFonts w:cstheme="minorHAnsi"/>
          <w:b/>
        </w:rPr>
        <w:t xml:space="preserve"> (analog zur Recheneinheit)</w:t>
      </w:r>
    </w:p>
    <w:p w14:paraId="2CF7AAB6" w14:textId="77777777" w:rsidR="00F26C3B" w:rsidRPr="00E37CCC" w:rsidRDefault="00F26C3B">
      <w:pPr>
        <w:pStyle w:val="Listenabsatz"/>
        <w:numPr>
          <w:ilvl w:val="2"/>
          <w:numId w:val="28"/>
        </w:numPr>
        <w:rPr>
          <w:rFonts w:cstheme="minorHAnsi"/>
        </w:rPr>
      </w:pPr>
      <w:r w:rsidRPr="00E37CCC">
        <w:rPr>
          <w:rFonts w:cstheme="minorHAnsi"/>
        </w:rPr>
        <w:t xml:space="preserve">Zählereignis-ID pro Radfahrer </w:t>
      </w:r>
    </w:p>
    <w:p w14:paraId="345CCC74" w14:textId="77777777" w:rsidR="00F26C3B" w:rsidRPr="00E37CCC" w:rsidRDefault="00F26C3B">
      <w:pPr>
        <w:pStyle w:val="Listenabsatz"/>
        <w:numPr>
          <w:ilvl w:val="2"/>
          <w:numId w:val="28"/>
        </w:numPr>
        <w:rPr>
          <w:rFonts w:cstheme="minorHAnsi"/>
        </w:rPr>
      </w:pPr>
      <w:r w:rsidRPr="00E37CCC">
        <w:rPr>
          <w:rFonts w:cstheme="minorHAnsi"/>
        </w:rPr>
        <w:t>Prioritätskennzahl pro Radfahrer</w:t>
      </w:r>
    </w:p>
    <w:p w14:paraId="671C4ACA" w14:textId="77777777" w:rsidR="00F26C3B" w:rsidRPr="00E37CCC" w:rsidRDefault="00F26C3B">
      <w:pPr>
        <w:pStyle w:val="Listenabsatz"/>
        <w:numPr>
          <w:ilvl w:val="2"/>
          <w:numId w:val="28"/>
        </w:numPr>
        <w:rPr>
          <w:rFonts w:cstheme="minorHAnsi"/>
          <w:lang w:val="en-US"/>
        </w:rPr>
      </w:pPr>
      <w:r w:rsidRPr="00E37CCC">
        <w:rPr>
          <w:rFonts w:cstheme="minorHAnsi"/>
          <w:lang w:val="en-US"/>
        </w:rPr>
        <w:t xml:space="preserve">Estimated Time of Arrival (ETA) pro </w:t>
      </w:r>
      <w:proofErr w:type="spellStart"/>
      <w:r w:rsidRPr="00E37CCC">
        <w:rPr>
          <w:rFonts w:cstheme="minorHAnsi"/>
          <w:lang w:val="en-US"/>
        </w:rPr>
        <w:t>Radfahrer</w:t>
      </w:r>
      <w:proofErr w:type="spellEnd"/>
    </w:p>
    <w:p w14:paraId="436E209E" w14:textId="77777777" w:rsidR="00F26C3B" w:rsidRPr="00E37CCC" w:rsidRDefault="00F26C3B">
      <w:pPr>
        <w:pStyle w:val="Listenabsatz"/>
        <w:numPr>
          <w:ilvl w:val="2"/>
          <w:numId w:val="28"/>
        </w:numPr>
        <w:rPr>
          <w:rFonts w:cstheme="minorHAnsi"/>
          <w:b/>
        </w:rPr>
      </w:pPr>
      <w:r w:rsidRPr="00E37CCC">
        <w:rPr>
          <w:rFonts w:cstheme="minorHAnsi"/>
        </w:rPr>
        <w:t>Synchronisierter Zeitstempel</w:t>
      </w:r>
    </w:p>
    <w:p w14:paraId="2596ACDF" w14:textId="6B174EC0" w:rsidR="004C6FDB" w:rsidRPr="00E37CCC" w:rsidRDefault="00F315FF">
      <w:pPr>
        <w:pStyle w:val="Listenabsatz"/>
        <w:numPr>
          <w:ilvl w:val="0"/>
          <w:numId w:val="28"/>
        </w:numPr>
        <w:rPr>
          <w:rFonts w:cstheme="minorHAnsi"/>
          <w:b/>
        </w:rPr>
      </w:pPr>
      <w:r w:rsidRPr="00E37CCC">
        <w:rPr>
          <w:rFonts w:cstheme="minorHAnsi"/>
          <w:b/>
        </w:rPr>
        <w:t xml:space="preserve">Daten der </w:t>
      </w:r>
      <w:r w:rsidRPr="00E37CCC">
        <w:rPr>
          <w:rFonts w:cstheme="minorHAnsi"/>
          <w:b/>
          <w:i/>
        </w:rPr>
        <w:t>Leezenflow Station</w:t>
      </w:r>
      <w:r w:rsidR="00A312EB" w:rsidRPr="00E37CCC">
        <w:rPr>
          <w:rFonts w:cstheme="minorHAnsi"/>
          <w:b/>
          <w:i/>
        </w:rPr>
        <w:t xml:space="preserve"> 1:</w:t>
      </w:r>
    </w:p>
    <w:p w14:paraId="4ACD3D87" w14:textId="77777777" w:rsidR="00F315FF" w:rsidRPr="00E37CCC" w:rsidRDefault="00F315FF">
      <w:pPr>
        <w:pStyle w:val="Listenabsatz"/>
        <w:numPr>
          <w:ilvl w:val="1"/>
          <w:numId w:val="28"/>
        </w:numPr>
        <w:rPr>
          <w:rFonts w:cstheme="minorHAnsi"/>
          <w:b/>
        </w:rPr>
      </w:pPr>
      <w:r w:rsidRPr="00E37CCC">
        <w:rPr>
          <w:rFonts w:cstheme="minorHAnsi"/>
          <w:b/>
        </w:rPr>
        <w:t>RSU</w:t>
      </w:r>
    </w:p>
    <w:p w14:paraId="3EBE406E" w14:textId="0345644F" w:rsidR="00F315FF" w:rsidRPr="00E37CCC" w:rsidRDefault="00F315FF">
      <w:pPr>
        <w:pStyle w:val="Listenabsatz"/>
        <w:numPr>
          <w:ilvl w:val="2"/>
          <w:numId w:val="20"/>
        </w:numPr>
        <w:spacing w:line="278" w:lineRule="auto"/>
        <w:jc w:val="left"/>
        <w:rPr>
          <w:rFonts w:cstheme="minorHAnsi"/>
        </w:rPr>
      </w:pPr>
      <w:r w:rsidRPr="00E37CCC">
        <w:rPr>
          <w:rFonts w:cstheme="minorHAnsi"/>
        </w:rPr>
        <w:t>SPATEM</w:t>
      </w:r>
      <w:r w:rsidR="004F24D4" w:rsidRPr="00E37CCC">
        <w:rPr>
          <w:rFonts w:cstheme="minorHAnsi"/>
        </w:rPr>
        <w:t>:</w:t>
      </w:r>
      <w:r w:rsidRPr="00E37CCC">
        <w:rPr>
          <w:rFonts w:cstheme="minorHAnsi"/>
        </w:rPr>
        <w:t xml:space="preserve"> Schaltzeitprognose für alle im LSA-Steuergerät hinterlegten Signalgruppen</w:t>
      </w:r>
    </w:p>
    <w:p w14:paraId="23BA9461" w14:textId="372AC626" w:rsidR="00F315FF" w:rsidRPr="00E37CCC" w:rsidRDefault="00F315FF">
      <w:pPr>
        <w:pStyle w:val="Listenabsatz"/>
        <w:numPr>
          <w:ilvl w:val="2"/>
          <w:numId w:val="20"/>
        </w:numPr>
        <w:spacing w:line="278" w:lineRule="auto"/>
        <w:jc w:val="left"/>
        <w:rPr>
          <w:rFonts w:cstheme="minorHAnsi"/>
        </w:rPr>
      </w:pPr>
      <w:r w:rsidRPr="00E37CCC">
        <w:rPr>
          <w:rFonts w:cstheme="minorHAnsi"/>
        </w:rPr>
        <w:t>MAPEM: Zuordnung der Signalphase zu Radfahrweg</w:t>
      </w:r>
    </w:p>
    <w:p w14:paraId="47DB0D9A" w14:textId="10E0B69D" w:rsidR="00F315FF" w:rsidRPr="00E37CCC" w:rsidRDefault="00F315FF">
      <w:pPr>
        <w:pStyle w:val="Listenabsatz"/>
        <w:numPr>
          <w:ilvl w:val="2"/>
          <w:numId w:val="20"/>
        </w:numPr>
        <w:spacing w:line="278" w:lineRule="auto"/>
        <w:jc w:val="left"/>
        <w:rPr>
          <w:rFonts w:cstheme="minorHAnsi"/>
        </w:rPr>
      </w:pPr>
      <w:r w:rsidRPr="00E37CCC">
        <w:rPr>
          <w:rFonts w:eastAsia="Corbel" w:cs="Corbel"/>
        </w:rPr>
        <w:t>Auf Basis von SPATEM soll der GLOSA-Service (</w:t>
      </w:r>
      <w:r w:rsidRPr="00E37CCC">
        <w:rPr>
          <w:rFonts w:cstheme="minorHAnsi"/>
        </w:rPr>
        <w:t xml:space="preserve">Green Light </w:t>
      </w:r>
      <w:proofErr w:type="spellStart"/>
      <w:r w:rsidRPr="00E37CCC">
        <w:rPr>
          <w:rFonts w:cstheme="minorHAnsi"/>
        </w:rPr>
        <w:t>Optimized</w:t>
      </w:r>
      <w:proofErr w:type="spellEnd"/>
      <w:r w:rsidRPr="00E37CCC">
        <w:rPr>
          <w:rFonts w:cstheme="minorHAnsi"/>
        </w:rPr>
        <w:t xml:space="preserve"> Speed Advisory)</w:t>
      </w:r>
      <w:r w:rsidRPr="00E37CCC">
        <w:rPr>
          <w:rFonts w:eastAsia="Corbel" w:cs="Corbel"/>
        </w:rPr>
        <w:t xml:space="preserve"> bzw. Speed</w:t>
      </w:r>
      <w:r w:rsidR="004F24D4" w:rsidRPr="00E37CCC">
        <w:rPr>
          <w:rFonts w:eastAsia="Corbel" w:cs="Corbel"/>
        </w:rPr>
        <w:t xml:space="preserve"> </w:t>
      </w:r>
      <w:r w:rsidRPr="00E37CCC">
        <w:rPr>
          <w:rFonts w:eastAsia="Corbel" w:cs="Corbel"/>
        </w:rPr>
        <w:t>Advisory die Funktionen Grüne-Welle-Assistent bzw. Bremsassistent liefern</w:t>
      </w:r>
    </w:p>
    <w:p w14:paraId="39A5A7E9" w14:textId="77777777" w:rsidR="00F315FF" w:rsidRPr="00E37CCC" w:rsidRDefault="00F315FF">
      <w:pPr>
        <w:pStyle w:val="Listenabsatz"/>
        <w:numPr>
          <w:ilvl w:val="1"/>
          <w:numId w:val="20"/>
        </w:numPr>
        <w:spacing w:line="278" w:lineRule="auto"/>
        <w:jc w:val="left"/>
        <w:rPr>
          <w:rFonts w:cstheme="minorHAnsi"/>
        </w:rPr>
      </w:pPr>
      <w:r w:rsidRPr="00E37CCC">
        <w:rPr>
          <w:b/>
        </w:rPr>
        <w:t>Recheneinheit</w:t>
      </w:r>
    </w:p>
    <w:p w14:paraId="04379635" w14:textId="7C4C4450" w:rsidR="00C70623" w:rsidRPr="00E37CCC" w:rsidRDefault="00CA2379">
      <w:pPr>
        <w:pStyle w:val="Listenabsatz"/>
        <w:numPr>
          <w:ilvl w:val="2"/>
          <w:numId w:val="20"/>
        </w:numPr>
        <w:rPr>
          <w:rFonts w:cstheme="minorHAnsi"/>
        </w:rPr>
      </w:pPr>
      <w:r w:rsidRPr="00E37CCC">
        <w:rPr>
          <w:rFonts w:cstheme="minorHAnsi"/>
        </w:rPr>
        <w:t>Anzeigeinformation</w:t>
      </w:r>
      <w:r w:rsidR="000D6493" w:rsidRPr="00E37CCC">
        <w:rPr>
          <w:rFonts w:cstheme="minorHAnsi"/>
        </w:rPr>
        <w:t xml:space="preserve"> mit Zeitpunkt und Dauer</w:t>
      </w:r>
    </w:p>
    <w:p w14:paraId="06FEC4B7" w14:textId="14148917" w:rsidR="00A312EB" w:rsidRPr="00E37CCC" w:rsidRDefault="00743999">
      <w:pPr>
        <w:pStyle w:val="Listenabsatz"/>
        <w:numPr>
          <w:ilvl w:val="0"/>
          <w:numId w:val="20"/>
        </w:numPr>
        <w:rPr>
          <w:b/>
        </w:rPr>
      </w:pPr>
      <w:r w:rsidRPr="00E37CCC">
        <w:rPr>
          <w:b/>
        </w:rPr>
        <w:t xml:space="preserve">Daten der </w:t>
      </w:r>
      <w:r w:rsidR="00A312EB" w:rsidRPr="00E37CCC">
        <w:rPr>
          <w:b/>
        </w:rPr>
        <w:t>Leezenflow Station 2 (mit Steuergerät):</w:t>
      </w:r>
    </w:p>
    <w:p w14:paraId="7AD81305" w14:textId="6E684F2A" w:rsidR="00C1257E" w:rsidRPr="00E37CCC" w:rsidRDefault="00C1257E">
      <w:pPr>
        <w:pStyle w:val="Listenabsatz"/>
        <w:numPr>
          <w:ilvl w:val="1"/>
          <w:numId w:val="20"/>
        </w:numPr>
        <w:rPr>
          <w:b/>
        </w:rPr>
      </w:pPr>
      <w:r w:rsidRPr="00E37CCC">
        <w:rPr>
          <w:b/>
        </w:rPr>
        <w:t>Steuergerät</w:t>
      </w:r>
    </w:p>
    <w:p w14:paraId="55544630" w14:textId="77777777" w:rsidR="008A2A94" w:rsidRPr="00E37CCC" w:rsidRDefault="008A2A94">
      <w:pPr>
        <w:pStyle w:val="Listenabsatz"/>
        <w:numPr>
          <w:ilvl w:val="2"/>
          <w:numId w:val="20"/>
        </w:numPr>
      </w:pPr>
      <w:r w:rsidRPr="00E37CCC">
        <w:t>Eindeutige Identifikationsnummer der LSA</w:t>
      </w:r>
    </w:p>
    <w:p w14:paraId="6CC76843" w14:textId="7595B395" w:rsidR="00C1257E" w:rsidRPr="00E37CCC" w:rsidRDefault="00322EB6">
      <w:pPr>
        <w:pStyle w:val="Listenabsatz"/>
        <w:numPr>
          <w:ilvl w:val="2"/>
          <w:numId w:val="20"/>
        </w:numPr>
      </w:pPr>
      <w:r w:rsidRPr="00E37CCC">
        <w:t>Belegungs</w:t>
      </w:r>
      <w:r w:rsidR="00F21E74" w:rsidRPr="00E37CCC">
        <w:t>informationen der Induktionsschleifen oder anderen Detektoren</w:t>
      </w:r>
    </w:p>
    <w:p w14:paraId="1513DCC2" w14:textId="77777777" w:rsidR="008A2A94" w:rsidRPr="00E37CCC" w:rsidRDefault="008A2A94">
      <w:pPr>
        <w:pStyle w:val="Listenabsatz"/>
        <w:numPr>
          <w:ilvl w:val="2"/>
          <w:numId w:val="20"/>
        </w:numPr>
      </w:pPr>
      <w:r w:rsidRPr="00E37CCC">
        <w:t>Eindeutige Identifikationsnummer der Signalgruppe</w:t>
      </w:r>
    </w:p>
    <w:p w14:paraId="3608B613" w14:textId="77777777" w:rsidR="008A2A94" w:rsidRPr="00E37CCC" w:rsidRDefault="008A2A94">
      <w:pPr>
        <w:pStyle w:val="Listenabsatz"/>
        <w:numPr>
          <w:ilvl w:val="2"/>
          <w:numId w:val="20"/>
        </w:numPr>
      </w:pPr>
      <w:r w:rsidRPr="00E37CCC">
        <w:t>Eindeutige Identifikationsnummer des Signalzeitenplans</w:t>
      </w:r>
    </w:p>
    <w:p w14:paraId="073DC834" w14:textId="77777777" w:rsidR="008A2A94" w:rsidRPr="00E37CCC" w:rsidRDefault="008A2A94">
      <w:pPr>
        <w:pStyle w:val="Listenabsatz"/>
        <w:numPr>
          <w:ilvl w:val="2"/>
          <w:numId w:val="20"/>
        </w:numPr>
      </w:pPr>
      <w:r w:rsidRPr="00E37CCC">
        <w:t>Datum/Zeitstempel in Zeitzone UTC</w:t>
      </w:r>
    </w:p>
    <w:p w14:paraId="68362970" w14:textId="77777777" w:rsidR="008A2A94" w:rsidRPr="00E37CCC" w:rsidRDefault="008A2A94">
      <w:pPr>
        <w:pStyle w:val="Listenabsatz"/>
        <w:numPr>
          <w:ilvl w:val="2"/>
          <w:numId w:val="20"/>
        </w:numPr>
      </w:pPr>
      <w:r w:rsidRPr="00E37CCC">
        <w:t>Zustand (bspw. Ein, Aus, Gestört)</w:t>
      </w:r>
    </w:p>
    <w:p w14:paraId="00E09086" w14:textId="77777777" w:rsidR="008A2A94" w:rsidRPr="00E37CCC" w:rsidRDefault="008A2A94">
      <w:pPr>
        <w:pStyle w:val="Listenabsatz"/>
        <w:numPr>
          <w:ilvl w:val="2"/>
          <w:numId w:val="20"/>
        </w:numPr>
      </w:pPr>
      <w:r w:rsidRPr="00E37CCC">
        <w:t>Umlaufsekunde TX</w:t>
      </w:r>
    </w:p>
    <w:p w14:paraId="42150832" w14:textId="77777777" w:rsidR="008A2A94" w:rsidRPr="00E37CCC" w:rsidRDefault="008A2A94">
      <w:pPr>
        <w:pStyle w:val="Listenabsatz"/>
        <w:numPr>
          <w:ilvl w:val="2"/>
          <w:numId w:val="20"/>
        </w:numPr>
      </w:pPr>
      <w:r w:rsidRPr="00E37CCC">
        <w:t>Umlaufzeit TU</w:t>
      </w:r>
    </w:p>
    <w:p w14:paraId="3BE843C0" w14:textId="77777777" w:rsidR="008A2A94" w:rsidRPr="00E37CCC" w:rsidRDefault="008A2A94">
      <w:pPr>
        <w:pStyle w:val="Listenabsatz"/>
        <w:numPr>
          <w:ilvl w:val="2"/>
          <w:numId w:val="20"/>
        </w:numPr>
      </w:pPr>
      <w:r w:rsidRPr="00E37CCC">
        <w:t>Laufende Phase (PH)</w:t>
      </w:r>
    </w:p>
    <w:p w14:paraId="4F027B15" w14:textId="35B63900" w:rsidR="00F37D6E" w:rsidRPr="00E37CCC" w:rsidRDefault="00F37D6E">
      <w:pPr>
        <w:pStyle w:val="Listenabsatz"/>
        <w:numPr>
          <w:ilvl w:val="1"/>
          <w:numId w:val="20"/>
        </w:numPr>
        <w:rPr>
          <w:b/>
        </w:rPr>
      </w:pPr>
      <w:r w:rsidRPr="00E37CCC">
        <w:rPr>
          <w:b/>
        </w:rPr>
        <w:t>SPAT-Modul</w:t>
      </w:r>
    </w:p>
    <w:p w14:paraId="077F1908" w14:textId="77777777" w:rsidR="00471B58" w:rsidRPr="00E37CCC" w:rsidRDefault="00471B58">
      <w:pPr>
        <w:pStyle w:val="Listenabsatz"/>
        <w:numPr>
          <w:ilvl w:val="2"/>
          <w:numId w:val="20"/>
        </w:numPr>
      </w:pPr>
      <w:r w:rsidRPr="00E37CCC">
        <w:t>Prognose für die nächsten vier Umschaltzeitpunkte in Sekunden</w:t>
      </w:r>
    </w:p>
    <w:p w14:paraId="31EFFA69" w14:textId="77777777" w:rsidR="00471B58" w:rsidRPr="00E37CCC" w:rsidRDefault="00471B58">
      <w:pPr>
        <w:pStyle w:val="Listenabsatz"/>
        <w:numPr>
          <w:ilvl w:val="2"/>
          <w:numId w:val="20"/>
        </w:numPr>
      </w:pPr>
      <w:r w:rsidRPr="00E37CCC">
        <w:t>Wahrscheinlichster Erwartungswert</w:t>
      </w:r>
    </w:p>
    <w:p w14:paraId="5E6651F4" w14:textId="77777777" w:rsidR="00471B58" w:rsidRPr="00E37CCC" w:rsidRDefault="00471B58">
      <w:pPr>
        <w:pStyle w:val="Listenabsatz"/>
        <w:numPr>
          <w:ilvl w:val="2"/>
          <w:numId w:val="20"/>
        </w:numPr>
      </w:pPr>
      <w:r w:rsidRPr="00E37CCC">
        <w:lastRenderedPageBreak/>
        <w:t>Erwartungsbereich (frühester und spätester, erwarteter Umschaltzeitpunkt)</w:t>
      </w:r>
    </w:p>
    <w:p w14:paraId="1662E63E" w14:textId="77777777" w:rsidR="00471B58" w:rsidRPr="00E37CCC" w:rsidRDefault="00471B58">
      <w:pPr>
        <w:pStyle w:val="Listenabsatz"/>
        <w:numPr>
          <w:ilvl w:val="2"/>
          <w:numId w:val="20"/>
        </w:numPr>
      </w:pPr>
      <w:r w:rsidRPr="00E37CCC">
        <w:t>Eintrittswahrscheinlichkeiten bzw. Prognosegüte</w:t>
      </w:r>
    </w:p>
    <w:p w14:paraId="056ADC97" w14:textId="2AE1C000" w:rsidR="00EC3049" w:rsidRPr="00E37CCC" w:rsidRDefault="00E74727">
      <w:pPr>
        <w:pStyle w:val="Listenabsatz"/>
        <w:numPr>
          <w:ilvl w:val="2"/>
          <w:numId w:val="20"/>
        </w:numPr>
      </w:pPr>
      <w:r w:rsidRPr="00E37CCC">
        <w:t>Informationen über die Berücksichtigung der Priorisierung</w:t>
      </w:r>
    </w:p>
    <w:p w14:paraId="4FB8F654" w14:textId="073B78AB" w:rsidR="00F315FF" w:rsidRPr="00E37CCC" w:rsidRDefault="00E959EE">
      <w:pPr>
        <w:pStyle w:val="Listenabsatz"/>
        <w:numPr>
          <w:ilvl w:val="1"/>
          <w:numId w:val="20"/>
        </w:numPr>
        <w:rPr>
          <w:b/>
        </w:rPr>
      </w:pPr>
      <w:r w:rsidRPr="00E37CCC">
        <w:rPr>
          <w:b/>
        </w:rPr>
        <w:t xml:space="preserve">Recheneinheit </w:t>
      </w:r>
      <w:r w:rsidR="00294378" w:rsidRPr="00E37CCC">
        <w:rPr>
          <w:b/>
        </w:rPr>
        <w:t xml:space="preserve">der </w:t>
      </w:r>
      <w:r w:rsidR="00F315FF" w:rsidRPr="00E37CCC">
        <w:rPr>
          <w:b/>
        </w:rPr>
        <w:t>Anzeige</w:t>
      </w:r>
      <w:r w:rsidR="00294378" w:rsidRPr="00E37CCC">
        <w:rPr>
          <w:b/>
        </w:rPr>
        <w:t>elemente</w:t>
      </w:r>
    </w:p>
    <w:p w14:paraId="6D2DA3EE" w14:textId="637840A1" w:rsidR="00F315FF" w:rsidRPr="00E37CCC" w:rsidRDefault="00E959EE">
      <w:pPr>
        <w:pStyle w:val="Listenabsatz"/>
        <w:numPr>
          <w:ilvl w:val="2"/>
          <w:numId w:val="20"/>
        </w:numPr>
        <w:rPr>
          <w:rFonts w:cstheme="minorHAnsi"/>
        </w:rPr>
      </w:pPr>
      <w:r w:rsidRPr="00E37CCC">
        <w:rPr>
          <w:rFonts w:cstheme="minorHAnsi"/>
        </w:rPr>
        <w:t>Anzeigeinformation mit Zeitpunkt und Dauer</w:t>
      </w:r>
    </w:p>
    <w:p w14:paraId="36CAC094" w14:textId="350976DB" w:rsidR="00B329CD" w:rsidRPr="00B329CD" w:rsidRDefault="00B329CD" w:rsidP="000A5AE8">
      <w:pPr>
        <w:pStyle w:val="berschrift3"/>
      </w:pPr>
      <w:bookmarkStart w:id="202" w:name="_Toc229568940"/>
      <w:bookmarkStart w:id="203" w:name="_Toc232279950"/>
      <w:proofErr w:type="spellStart"/>
      <w:r w:rsidRPr="00B329CD">
        <w:t>Anforderungen</w:t>
      </w:r>
      <w:proofErr w:type="spellEnd"/>
      <w:r w:rsidRPr="00B329CD">
        <w:t xml:space="preserve"> an die </w:t>
      </w:r>
      <w:proofErr w:type="spellStart"/>
      <w:r w:rsidRPr="00B329CD">
        <w:t>Datenschutzkonformität</w:t>
      </w:r>
      <w:bookmarkEnd w:id="202"/>
      <w:bookmarkEnd w:id="203"/>
      <w:proofErr w:type="spellEnd"/>
    </w:p>
    <w:p w14:paraId="1B4AB912" w14:textId="3FC84EB2" w:rsidR="00B329CD" w:rsidRPr="00B329CD" w:rsidRDefault="00B329CD" w:rsidP="00B329CD">
      <w:pPr>
        <w:rPr>
          <w:rFonts w:cstheme="minorHAnsi"/>
        </w:rPr>
      </w:pPr>
      <w:r w:rsidRPr="00B329CD">
        <w:rPr>
          <w:rFonts w:cstheme="minorHAnsi"/>
        </w:rPr>
        <w:t xml:space="preserve">Um die Privatsphäre von Personen zu schützen, wird das </w:t>
      </w:r>
      <w:r w:rsidR="00A72A56">
        <w:rPr>
          <w:rFonts w:cstheme="minorHAnsi"/>
        </w:rPr>
        <w:t>Velo Wave System</w:t>
      </w:r>
      <w:r w:rsidRPr="00B329CD">
        <w:rPr>
          <w:rFonts w:cstheme="minorHAnsi"/>
        </w:rPr>
        <w:t xml:space="preserve"> der Auftragnehmerin nur dann eingesetzt bzw. entspricht nur dann den Anforderungen, wenn folgende technische und organisatorische Spezifikationen </w:t>
      </w:r>
      <w:r w:rsidR="0082707F">
        <w:rPr>
          <w:rFonts w:cstheme="minorHAnsi"/>
        </w:rPr>
        <w:t xml:space="preserve">in Bezug auf Datenschutz </w:t>
      </w:r>
      <w:r w:rsidRPr="00B329CD">
        <w:rPr>
          <w:rFonts w:cstheme="minorHAnsi"/>
        </w:rPr>
        <w:t xml:space="preserve">erfüllt sind. </w:t>
      </w:r>
    </w:p>
    <w:p w14:paraId="1CAAB012" w14:textId="2539D7B0" w:rsidR="00B329CD" w:rsidRPr="00B329CD" w:rsidRDefault="00B329CD" w:rsidP="005A430F">
      <w:pPr>
        <w:spacing w:after="0"/>
        <w:rPr>
          <w:rFonts w:cstheme="minorHAnsi"/>
        </w:rPr>
      </w:pPr>
      <w:r w:rsidRPr="00B329CD">
        <w:rPr>
          <w:rFonts w:cstheme="minorHAnsi"/>
          <w:b/>
          <w:bCs/>
        </w:rPr>
        <w:t xml:space="preserve">Integration einer automatisierten Vorverarbeitung zur Anonymisierung </w:t>
      </w:r>
      <w:r w:rsidR="00760BB3">
        <w:rPr>
          <w:rFonts w:cstheme="minorHAnsi"/>
          <w:b/>
          <w:bCs/>
        </w:rPr>
        <w:t>bei</w:t>
      </w:r>
      <w:r w:rsidRPr="00B329CD">
        <w:rPr>
          <w:rFonts w:cstheme="minorHAnsi"/>
          <w:b/>
          <w:bCs/>
        </w:rPr>
        <w:t xml:space="preserve"> </w:t>
      </w:r>
      <w:r w:rsidR="00CA7E1C">
        <w:rPr>
          <w:rFonts w:cstheme="minorHAnsi"/>
          <w:b/>
          <w:bCs/>
        </w:rPr>
        <w:t>thermischen Kameras</w:t>
      </w:r>
    </w:p>
    <w:p w14:paraId="7E244155" w14:textId="0F9A182B" w:rsidR="00B329CD" w:rsidRDefault="00A22D5A" w:rsidP="00B329CD">
      <w:pPr>
        <w:rPr>
          <w:rFonts w:cstheme="minorHAnsi"/>
        </w:rPr>
      </w:pPr>
      <w:r>
        <w:rPr>
          <w:rFonts w:cstheme="minorHAnsi"/>
        </w:rPr>
        <w:t xml:space="preserve">Die </w:t>
      </w:r>
      <w:r w:rsidR="00CA7E1C">
        <w:rPr>
          <w:rFonts w:cstheme="minorHAnsi"/>
        </w:rPr>
        <w:t>thermischen Kameras</w:t>
      </w:r>
      <w:r w:rsidR="00B329CD" w:rsidRPr="00B329CD">
        <w:rPr>
          <w:rFonts w:cstheme="minorHAnsi"/>
        </w:rPr>
        <w:t xml:space="preserve"> </w:t>
      </w:r>
      <w:r>
        <w:rPr>
          <w:rFonts w:cstheme="minorHAnsi"/>
        </w:rPr>
        <w:t xml:space="preserve">zur Erfassung des Radverkehrs </w:t>
      </w:r>
      <w:r w:rsidR="00D20E7F">
        <w:rPr>
          <w:rFonts w:cstheme="minorHAnsi"/>
        </w:rPr>
        <w:t>müssen</w:t>
      </w:r>
      <w:r w:rsidR="00B329CD" w:rsidRPr="00B329CD">
        <w:rPr>
          <w:rFonts w:cstheme="minorHAnsi"/>
        </w:rPr>
        <w:t xml:space="preserve"> über eine Art automatisierte Vorverarbeitung verfügen, die </w:t>
      </w:r>
      <w:r w:rsidR="006C20A2">
        <w:rPr>
          <w:rFonts w:cstheme="minorHAnsi"/>
        </w:rPr>
        <w:t xml:space="preserve">das </w:t>
      </w:r>
      <w:r w:rsidR="0046045B">
        <w:rPr>
          <w:rFonts w:cstheme="minorHAnsi"/>
        </w:rPr>
        <w:t xml:space="preserve">thermische Bildmaterial </w:t>
      </w:r>
      <w:r w:rsidR="00B329CD" w:rsidRPr="00B329CD">
        <w:rPr>
          <w:rFonts w:cstheme="minorHAnsi"/>
        </w:rPr>
        <w:t xml:space="preserve">in </w:t>
      </w:r>
      <w:r w:rsidR="000167EF">
        <w:rPr>
          <w:rFonts w:cstheme="minorHAnsi"/>
        </w:rPr>
        <w:t>Metadaten</w:t>
      </w:r>
      <w:r w:rsidR="00530C00">
        <w:rPr>
          <w:rFonts w:cstheme="minorHAnsi"/>
        </w:rPr>
        <w:t xml:space="preserve"> umwandelt</w:t>
      </w:r>
      <w:r w:rsidR="00A012C8">
        <w:rPr>
          <w:rFonts w:cstheme="minorHAnsi"/>
        </w:rPr>
        <w:t xml:space="preserve"> </w:t>
      </w:r>
      <w:r w:rsidR="00B329CD" w:rsidRPr="00B329CD">
        <w:rPr>
          <w:rFonts w:cstheme="minorHAnsi"/>
        </w:rPr>
        <w:t xml:space="preserve">in dessen unmittelbarer </w:t>
      </w:r>
      <w:r w:rsidR="00A012C8">
        <w:rPr>
          <w:rFonts w:cstheme="minorHAnsi"/>
        </w:rPr>
        <w:t>Nähe</w:t>
      </w:r>
      <w:r w:rsidR="00B329CD" w:rsidRPr="00B329CD">
        <w:rPr>
          <w:rFonts w:cstheme="minorHAnsi"/>
        </w:rPr>
        <w:t xml:space="preserve"> integriert ist. Diese automatisierte Vor</w:t>
      </w:r>
      <w:r w:rsidR="00BA2F33" w:rsidRPr="00BA2F33">
        <w:rPr>
          <w:rFonts w:cstheme="minorHAnsi"/>
        </w:rPr>
        <w:t xml:space="preserve">verarbeitung muss in der Lage sein, die Erfassung sofort bzw. innerhalb der juristischen Sekunde (&lt; 1 Sekunde) vollständig in anonyme </w:t>
      </w:r>
      <w:r w:rsidR="00E742B0">
        <w:rPr>
          <w:rFonts w:cstheme="minorHAnsi"/>
        </w:rPr>
        <w:t>Informationen</w:t>
      </w:r>
      <w:r w:rsidR="00BA2F33" w:rsidRPr="00BA2F33">
        <w:rPr>
          <w:rFonts w:cstheme="minorHAnsi"/>
        </w:rPr>
        <w:t xml:space="preserve"> umzuwandeln. Unmittelbare Nähe meint in diesem Beispiel, dass die Schnelligkeit der Anonymisierung (&lt; 1 Sekunde) gegeben sein muss. Aus diesen erhobenen </w:t>
      </w:r>
      <w:r w:rsidR="00872926">
        <w:rPr>
          <w:rFonts w:cstheme="minorHAnsi"/>
        </w:rPr>
        <w:t>Daten</w:t>
      </w:r>
      <w:r w:rsidR="00BA2F33" w:rsidRPr="00BA2F33">
        <w:rPr>
          <w:rFonts w:cstheme="minorHAnsi"/>
        </w:rPr>
        <w:t xml:space="preserve"> darf keinerlei Personenbezug hervorgehen, insbesondere dürfen keine Gesichtszüge, Körpersilhouetten oder </w:t>
      </w:r>
      <w:r w:rsidR="00872926">
        <w:rPr>
          <w:rFonts w:cstheme="minorHAnsi"/>
        </w:rPr>
        <w:t>Gangarten</w:t>
      </w:r>
      <w:r w:rsidR="00BA2F33" w:rsidRPr="00BA2F33">
        <w:rPr>
          <w:rFonts w:cstheme="minorHAnsi"/>
        </w:rPr>
        <w:t>, die eine Identifizierung von Personen ermöglichen, erkennbar bleiben. Aufgrund der Relevanz dieses Themas wird diese Maßnahme gesondert aufgeführt und nicht mit allen weiteren Maßnahmen in dem Kapitel dargestellt. Es ist zudem erforderlich, dass es keine Aufzeichnung oder Speicherung der Rohdaten (bspw. des Bildmaterials) gibt bzw. geben kann.</w:t>
      </w:r>
    </w:p>
    <w:p w14:paraId="59E088EB" w14:textId="77777777" w:rsidR="00BA2F33" w:rsidRPr="00BA2F33" w:rsidRDefault="00BA2F33" w:rsidP="005A430F">
      <w:pPr>
        <w:spacing w:after="0"/>
        <w:rPr>
          <w:rFonts w:cstheme="minorHAnsi"/>
        </w:rPr>
      </w:pPr>
      <w:r w:rsidRPr="00BA2F33">
        <w:rPr>
          <w:rFonts w:cstheme="minorHAnsi"/>
          <w:b/>
          <w:bCs/>
        </w:rPr>
        <w:t xml:space="preserve">Datenverarbeitung </w:t>
      </w:r>
    </w:p>
    <w:p w14:paraId="6D47ECD4" w14:textId="4BCE962B" w:rsidR="00BA2F33" w:rsidRPr="00BA2F33" w:rsidRDefault="004433BB" w:rsidP="00BA2F33">
      <w:pPr>
        <w:rPr>
          <w:rFonts w:cstheme="minorHAnsi"/>
        </w:rPr>
      </w:pPr>
      <w:r>
        <w:rPr>
          <w:rFonts w:cstheme="minorHAnsi"/>
        </w:rPr>
        <w:t>Der Auftragnehmer</w:t>
      </w:r>
      <w:r w:rsidR="00BA2F33" w:rsidRPr="00BA2F33">
        <w:rPr>
          <w:rFonts w:cstheme="minorHAnsi"/>
        </w:rPr>
        <w:t xml:space="preserve"> hat dafür Sorge zu tragen, dass das </w:t>
      </w:r>
      <w:r w:rsidR="005273BA">
        <w:rPr>
          <w:rFonts w:cstheme="minorHAnsi"/>
        </w:rPr>
        <w:t>System</w:t>
      </w:r>
      <w:r w:rsidR="00BA2F33" w:rsidRPr="00BA2F33">
        <w:rPr>
          <w:rFonts w:cstheme="minorHAnsi"/>
        </w:rPr>
        <w:t xml:space="preserve"> keine nicht-anonymisierten Daten bzw. nicht DSGVO-konformen Daten weiterverwendet und speichert. Dadurch wird gewährleistet</w:t>
      </w:r>
      <w:r w:rsidR="005273BA">
        <w:rPr>
          <w:rFonts w:cstheme="minorHAnsi"/>
        </w:rPr>
        <w:t>,</w:t>
      </w:r>
      <w:r w:rsidR="00BA2F33" w:rsidRPr="00BA2F33">
        <w:rPr>
          <w:rFonts w:cstheme="minorHAnsi"/>
        </w:rPr>
        <w:t xml:space="preserve"> das</w:t>
      </w:r>
      <w:r w:rsidR="005273BA">
        <w:rPr>
          <w:rFonts w:cstheme="minorHAnsi"/>
        </w:rPr>
        <w:t>s</w:t>
      </w:r>
      <w:r w:rsidR="00BA2F33" w:rsidRPr="00BA2F33">
        <w:rPr>
          <w:rFonts w:cstheme="minorHAnsi"/>
        </w:rPr>
        <w:t xml:space="preserve"> keine Rückschlüsse auf einzelne Personen bestehen und die Daten noch vor der Übertragung </w:t>
      </w:r>
      <w:r w:rsidR="0081580C">
        <w:rPr>
          <w:rFonts w:cstheme="minorHAnsi"/>
        </w:rPr>
        <w:t>bspw. an die Datenplattform</w:t>
      </w:r>
      <w:r w:rsidR="00BA2F33" w:rsidRPr="00BA2F33">
        <w:rPr>
          <w:rFonts w:cstheme="minorHAnsi"/>
        </w:rPr>
        <w:t xml:space="preserve"> entsprechend verschlüsselt und vorverarbeitet werden. Es darf kein Bildmaterial gespeichert oder übertragen werden. Darüber hinaus hat </w:t>
      </w:r>
      <w:r>
        <w:rPr>
          <w:rFonts w:cstheme="minorHAnsi"/>
        </w:rPr>
        <w:t>der Auftragnehmer</w:t>
      </w:r>
      <w:r w:rsidR="00BA2F33" w:rsidRPr="00BA2F33">
        <w:rPr>
          <w:rFonts w:cstheme="minorHAnsi"/>
        </w:rPr>
        <w:t xml:space="preserve"> sicherzustellen, dass die Kommunikation bei der Datenübertragung durch angemessene technische Schutzmaßnahmen, etwa durch den Einsatz von Verschlüsselungstechnologien wie VPN, TLS, HTTPS oder vergleichbaren Verfahren, wirksam vor unbefugtem Zugriff geschützt ist. Die konkrete Wahl der eingesetzten Verschlüsselungsmethode liegt dabei im Ermessen de</w:t>
      </w:r>
      <w:r w:rsidR="002152A5">
        <w:rPr>
          <w:rFonts w:cstheme="minorHAnsi"/>
        </w:rPr>
        <w:t>s</w:t>
      </w:r>
      <w:r w:rsidR="00BA2F33" w:rsidRPr="00BA2F33">
        <w:rPr>
          <w:rFonts w:cstheme="minorHAnsi"/>
        </w:rPr>
        <w:t xml:space="preserve"> Auftragnehmer</w:t>
      </w:r>
      <w:r w:rsidR="002152A5">
        <w:rPr>
          <w:rFonts w:cstheme="minorHAnsi"/>
        </w:rPr>
        <w:t>s</w:t>
      </w:r>
      <w:r w:rsidR="00BA2F33" w:rsidRPr="00BA2F33">
        <w:rPr>
          <w:rFonts w:cstheme="minorHAnsi"/>
        </w:rPr>
        <w:t xml:space="preserve">, sofern ein dem Stand der Technik entsprechendes Schutzniveau gewährleistet wird. </w:t>
      </w:r>
    </w:p>
    <w:p w14:paraId="65533BEB" w14:textId="188AF96A" w:rsidR="00D771F5" w:rsidRPr="00D771F5" w:rsidRDefault="004433BB" w:rsidP="00D771F5">
      <w:pPr>
        <w:rPr>
          <w:rFonts w:cstheme="minorHAnsi"/>
        </w:rPr>
      </w:pPr>
      <w:r>
        <w:rPr>
          <w:rFonts w:cstheme="minorHAnsi"/>
        </w:rPr>
        <w:t>Der Auftragnehmer</w:t>
      </w:r>
      <w:r w:rsidR="00BA2F33" w:rsidRPr="00BA2F33">
        <w:rPr>
          <w:rFonts w:cstheme="minorHAnsi"/>
        </w:rPr>
        <w:t xml:space="preserve"> muss die Einhaltung der Zweckbindung bei der Nutzung der </w:t>
      </w:r>
      <w:r w:rsidR="00732105">
        <w:rPr>
          <w:rFonts w:cstheme="minorHAnsi"/>
        </w:rPr>
        <w:t>thermischen Kameras</w:t>
      </w:r>
      <w:r w:rsidR="00BA2F33" w:rsidRPr="00BA2F33">
        <w:rPr>
          <w:rFonts w:cstheme="minorHAnsi"/>
        </w:rPr>
        <w:t xml:space="preserve">, gerade während der Phase der Konfiguration, gewährleisten. Die Erhebung, Verarbeitung und Speicherung der Verkehrsdaten dürfen ausschließlich zum definierten Zweck </w:t>
      </w:r>
      <w:r w:rsidR="00BA2F33" w:rsidRPr="00BA2F33">
        <w:rPr>
          <w:rFonts w:cstheme="minorHAnsi"/>
        </w:rPr>
        <w:lastRenderedPageBreak/>
        <w:t>erfolgen, weshalb</w:t>
      </w:r>
      <w:r w:rsidR="00D771F5" w:rsidRPr="00E37CCC">
        <w:rPr>
          <w:rFonts w:ascii="Open Sans" w:hAnsi="Open Sans" w:cs="Open Sans"/>
        </w:rPr>
        <w:t xml:space="preserve"> </w:t>
      </w:r>
      <w:r w:rsidR="00D771F5" w:rsidRPr="00D771F5">
        <w:rPr>
          <w:rFonts w:cstheme="minorHAnsi"/>
        </w:rPr>
        <w:t xml:space="preserve">eine DSGVO-konforme Konfiguration der </w:t>
      </w:r>
      <w:r w:rsidR="0099704A">
        <w:rPr>
          <w:rFonts w:cstheme="minorHAnsi"/>
        </w:rPr>
        <w:t>Kameras</w:t>
      </w:r>
      <w:r w:rsidR="00D771F5" w:rsidRPr="00D771F5">
        <w:rPr>
          <w:rFonts w:cstheme="minorHAnsi"/>
        </w:rPr>
        <w:t xml:space="preserve"> essen</w:t>
      </w:r>
      <w:r w:rsidR="008A1063">
        <w:rPr>
          <w:rFonts w:cstheme="minorHAnsi"/>
        </w:rPr>
        <w:t>z</w:t>
      </w:r>
      <w:r w:rsidR="00D771F5" w:rsidRPr="00D771F5">
        <w:rPr>
          <w:rFonts w:cstheme="minorHAnsi"/>
        </w:rPr>
        <w:t xml:space="preserve">iell ist. Somit ist für die datenschutz-konforme Nutzung eine sachgerechte Konfiguration notwendig. Nur durch eine gezielte Einstellung lässt sich der Erfassungsbereich auf den vorgesehenen Zweck beschränken, sodass keine personenbezogenen Daten erfasst und die Anforderungen der DSGVO eingehalten werden bzw. die DSGVO nicht zur Anwendung kommen muss, da keine personenbezogenen oder personenbeziehbaren Daten erfasst werden. Das System muss Methoden beinhalten, die eine Verhinderung der Erfassung weiterer, nicht verkehrsbezogener Aktivitäten oder Objekte (z.B. Gebäudefassaden) sicherstellt. Ein Beispiel hierfür ist die freie Konfigurierbarkeit der Erfassungsbereiche der </w:t>
      </w:r>
      <w:r w:rsidR="0099704A">
        <w:rPr>
          <w:rFonts w:cstheme="minorHAnsi"/>
        </w:rPr>
        <w:t>thermischen Kameras</w:t>
      </w:r>
      <w:r w:rsidR="00D771F5" w:rsidRPr="00D771F5">
        <w:rPr>
          <w:rFonts w:cstheme="minorHAnsi"/>
        </w:rPr>
        <w:t xml:space="preserve"> durch die jeweiligen Nutzenden. Darunter ist bspw. die Integration von Detektionszonen zu verstehen. Ebenso muss </w:t>
      </w:r>
      <w:r>
        <w:rPr>
          <w:rFonts w:cstheme="minorHAnsi"/>
        </w:rPr>
        <w:t>der Auftragnehmer</w:t>
      </w:r>
      <w:r w:rsidR="00D771F5" w:rsidRPr="00D771F5">
        <w:rPr>
          <w:rFonts w:cstheme="minorHAnsi"/>
        </w:rPr>
        <w:t xml:space="preserve"> in </w:t>
      </w:r>
      <w:r w:rsidR="00616F97">
        <w:rPr>
          <w:rFonts w:cstheme="minorHAnsi"/>
        </w:rPr>
        <w:t>seinem</w:t>
      </w:r>
      <w:r w:rsidR="00D771F5" w:rsidRPr="00D771F5">
        <w:rPr>
          <w:rFonts w:cstheme="minorHAnsi"/>
        </w:rPr>
        <w:t xml:space="preserve"> Angebot darstellen, wann und zu welcher Zeit, welche Art von Daten durch die </w:t>
      </w:r>
      <w:r w:rsidR="0099704A">
        <w:rPr>
          <w:rFonts w:cstheme="minorHAnsi"/>
        </w:rPr>
        <w:t>thermischen Kameras</w:t>
      </w:r>
      <w:r w:rsidR="00D771F5" w:rsidRPr="00D771F5">
        <w:rPr>
          <w:rFonts w:cstheme="minorHAnsi"/>
        </w:rPr>
        <w:t xml:space="preserve"> erfasst, verarbeitet, gespeichert und gelöscht werden.</w:t>
      </w:r>
    </w:p>
    <w:p w14:paraId="0AF1D37A" w14:textId="1D622162" w:rsidR="00BA2F33" w:rsidRDefault="00D771F5" w:rsidP="00D771F5">
      <w:pPr>
        <w:rPr>
          <w:rFonts w:cstheme="minorHAnsi"/>
        </w:rPr>
      </w:pPr>
      <w:r w:rsidRPr="00D771F5">
        <w:rPr>
          <w:rFonts w:cstheme="minorHAnsi"/>
        </w:rPr>
        <w:t xml:space="preserve">Im Zuge der Datenverarbeitung ist </w:t>
      </w:r>
      <w:r w:rsidR="004433BB">
        <w:rPr>
          <w:rFonts w:cstheme="minorHAnsi"/>
        </w:rPr>
        <w:t>der Auftragnehmer</w:t>
      </w:r>
      <w:r w:rsidRPr="00D771F5">
        <w:rPr>
          <w:rFonts w:cstheme="minorHAnsi"/>
        </w:rPr>
        <w:t xml:space="preserve"> dazu verpflichtet die Daten, die im Gesamtsystem </w:t>
      </w:r>
      <w:r w:rsidR="0027476B">
        <w:rPr>
          <w:rFonts w:cstheme="minorHAnsi"/>
        </w:rPr>
        <w:t xml:space="preserve">des </w:t>
      </w:r>
      <w:r w:rsidR="0027476B" w:rsidRPr="00B26CB3">
        <w:rPr>
          <w:rFonts w:cstheme="minorHAnsi"/>
          <w:i/>
        </w:rPr>
        <w:t>Velo Wave</w:t>
      </w:r>
      <w:r w:rsidR="0027476B">
        <w:rPr>
          <w:rFonts w:cstheme="minorHAnsi"/>
        </w:rPr>
        <w:t xml:space="preserve"> </w:t>
      </w:r>
      <w:r w:rsidR="00B26CB3" w:rsidRPr="002B4A85">
        <w:rPr>
          <w:rFonts w:cstheme="minorHAnsi"/>
          <w:i/>
          <w:iCs/>
        </w:rPr>
        <w:t>System</w:t>
      </w:r>
      <w:r w:rsidRPr="00D771F5">
        <w:rPr>
          <w:rFonts w:cstheme="minorHAnsi"/>
        </w:rPr>
        <w:t xml:space="preserve"> verarbeitet werden, darzulegen. Ausgenommen der Benutzer- und Anmeldedaten der Nutzenden des Systems (Mitarbeitenden de</w:t>
      </w:r>
      <w:r w:rsidR="00D44FD0">
        <w:rPr>
          <w:rFonts w:cstheme="minorHAnsi"/>
        </w:rPr>
        <w:t>s</w:t>
      </w:r>
      <w:r w:rsidRPr="00D771F5">
        <w:rPr>
          <w:rFonts w:cstheme="minorHAnsi"/>
        </w:rPr>
        <w:t xml:space="preserve"> Auftraggeber</w:t>
      </w:r>
      <w:r w:rsidR="00D44FD0">
        <w:rPr>
          <w:rFonts w:cstheme="minorHAnsi"/>
        </w:rPr>
        <w:t>s</w:t>
      </w:r>
      <w:r w:rsidRPr="00D771F5">
        <w:rPr>
          <w:rFonts w:cstheme="minorHAnsi"/>
        </w:rPr>
        <w:t xml:space="preserve">) sollten keine personenbezogenen Daten durch die jeweiligen </w:t>
      </w:r>
      <w:r w:rsidR="00C46BF3">
        <w:rPr>
          <w:rFonts w:cstheme="minorHAnsi"/>
        </w:rPr>
        <w:t>Kameras</w:t>
      </w:r>
      <w:r w:rsidRPr="00D771F5">
        <w:rPr>
          <w:rFonts w:cstheme="minorHAnsi"/>
        </w:rPr>
        <w:t xml:space="preserve"> </w:t>
      </w:r>
      <w:r w:rsidR="00310635">
        <w:rPr>
          <w:rFonts w:cstheme="minorHAnsi"/>
        </w:rPr>
        <w:t xml:space="preserve">bzw. Systeme </w:t>
      </w:r>
      <w:r w:rsidRPr="00D771F5">
        <w:rPr>
          <w:rFonts w:cstheme="minorHAnsi"/>
        </w:rPr>
        <w:t>erfasst und verarbeitet werden.</w:t>
      </w:r>
    </w:p>
    <w:p w14:paraId="5CC93CD1" w14:textId="1B46B668" w:rsidR="002B22CF" w:rsidRPr="002B22CF" w:rsidRDefault="002B22CF" w:rsidP="005A430F">
      <w:pPr>
        <w:spacing w:after="0"/>
        <w:rPr>
          <w:rFonts w:cstheme="minorHAnsi"/>
        </w:rPr>
      </w:pPr>
      <w:r w:rsidRPr="002B22CF">
        <w:rPr>
          <w:rFonts w:cstheme="minorHAnsi"/>
          <w:b/>
          <w:bCs/>
        </w:rPr>
        <w:t xml:space="preserve">Hard- und Software des Gesamtsystems </w:t>
      </w:r>
      <w:r w:rsidR="0050495A">
        <w:rPr>
          <w:rFonts w:cstheme="minorHAnsi"/>
          <w:b/>
          <w:bCs/>
        </w:rPr>
        <w:t xml:space="preserve">des </w:t>
      </w:r>
      <w:r w:rsidR="0050495A" w:rsidRPr="00B26CB3">
        <w:rPr>
          <w:rFonts w:cstheme="minorHAnsi"/>
          <w:b/>
          <w:i/>
        </w:rPr>
        <w:t>Velo Wave</w:t>
      </w:r>
      <w:r w:rsidR="0050495A">
        <w:rPr>
          <w:rFonts w:cstheme="minorHAnsi"/>
          <w:b/>
          <w:bCs/>
        </w:rPr>
        <w:t xml:space="preserve"> Systems</w:t>
      </w:r>
      <w:r w:rsidRPr="002B22CF">
        <w:rPr>
          <w:rFonts w:cstheme="minorHAnsi"/>
          <w:b/>
          <w:bCs/>
        </w:rPr>
        <w:t xml:space="preserve"> </w:t>
      </w:r>
    </w:p>
    <w:p w14:paraId="2F2F0EEC" w14:textId="25356C94" w:rsidR="002B22CF" w:rsidRPr="002B22CF" w:rsidRDefault="002B22CF" w:rsidP="002B22CF">
      <w:pPr>
        <w:rPr>
          <w:rFonts w:cstheme="minorHAnsi"/>
        </w:rPr>
      </w:pPr>
      <w:r w:rsidRPr="002B22CF">
        <w:rPr>
          <w:rFonts w:cstheme="minorHAnsi"/>
        </w:rPr>
        <w:t>Das Gesamtsystem de</w:t>
      </w:r>
      <w:r w:rsidR="00A1642A">
        <w:rPr>
          <w:rFonts w:cstheme="minorHAnsi"/>
        </w:rPr>
        <w:t>s</w:t>
      </w:r>
      <w:r w:rsidRPr="002B22CF">
        <w:rPr>
          <w:rFonts w:cstheme="minorHAnsi"/>
        </w:rPr>
        <w:t xml:space="preserve"> Auftragnehme</w:t>
      </w:r>
      <w:r w:rsidR="00A1642A">
        <w:rPr>
          <w:rFonts w:cstheme="minorHAnsi"/>
        </w:rPr>
        <w:t>rs</w:t>
      </w:r>
      <w:r w:rsidRPr="002B22CF">
        <w:rPr>
          <w:rFonts w:cstheme="minorHAnsi"/>
        </w:rPr>
        <w:t xml:space="preserve">, bestehend aus den Hardwarekomponenten (straßenseitige </w:t>
      </w:r>
      <w:r w:rsidR="00CD4EB7">
        <w:rPr>
          <w:rFonts w:cstheme="minorHAnsi"/>
        </w:rPr>
        <w:t xml:space="preserve">thermische </w:t>
      </w:r>
      <w:r w:rsidR="00F35484">
        <w:rPr>
          <w:rFonts w:cstheme="minorHAnsi"/>
        </w:rPr>
        <w:t>Kameras</w:t>
      </w:r>
      <w:r w:rsidRPr="002B22CF">
        <w:rPr>
          <w:rFonts w:cstheme="minorHAnsi"/>
        </w:rPr>
        <w:t xml:space="preserve">, </w:t>
      </w:r>
      <w:r w:rsidR="00FF345B">
        <w:rPr>
          <w:rFonts w:cstheme="minorHAnsi"/>
        </w:rPr>
        <w:t>Anzeigeelement</w:t>
      </w:r>
      <w:r w:rsidR="002E0921">
        <w:rPr>
          <w:rFonts w:cstheme="minorHAnsi"/>
        </w:rPr>
        <w:t>, RSU,</w:t>
      </w:r>
      <w:r w:rsidRPr="002B22CF">
        <w:rPr>
          <w:rFonts w:cstheme="minorHAnsi"/>
        </w:rPr>
        <w:t xml:space="preserve"> </w:t>
      </w:r>
      <w:r w:rsidR="00CD4EB7">
        <w:rPr>
          <w:rFonts w:cstheme="minorHAnsi"/>
        </w:rPr>
        <w:t>Recheneinhei</w:t>
      </w:r>
      <w:r w:rsidRPr="002B22CF">
        <w:rPr>
          <w:rFonts w:cstheme="minorHAnsi"/>
        </w:rPr>
        <w:t xml:space="preserve">t) sowie ggf. weitere Softwarekomponenten (Bsp.: </w:t>
      </w:r>
      <w:r w:rsidR="00F35484">
        <w:rPr>
          <w:rFonts w:cstheme="minorHAnsi"/>
        </w:rPr>
        <w:t>Kamera</w:t>
      </w:r>
      <w:r w:rsidRPr="002B22CF">
        <w:rPr>
          <w:rFonts w:cstheme="minorHAnsi"/>
        </w:rPr>
        <w:t>managementsystem</w:t>
      </w:r>
      <w:r w:rsidR="00CD4EB7">
        <w:rPr>
          <w:rFonts w:cstheme="minorHAnsi"/>
        </w:rPr>
        <w:t>e oder Back-End-Systeme</w:t>
      </w:r>
      <w:r w:rsidRPr="002B22CF">
        <w:rPr>
          <w:rFonts w:cstheme="minorHAnsi"/>
        </w:rPr>
        <w:t xml:space="preserve">), muss durch entsprechende Schutzmechanismen vor Fremdzugriff geschützt sein, um dadurch die Verfügbarkeit, Integrität und Vertraulichkeit der Daten zu gewährleisten. </w:t>
      </w:r>
    </w:p>
    <w:p w14:paraId="0ACED509" w14:textId="49C8B352" w:rsidR="008675D8" w:rsidRPr="008675D8" w:rsidRDefault="002B22CF" w:rsidP="008675D8">
      <w:pPr>
        <w:rPr>
          <w:rFonts w:cstheme="minorHAnsi"/>
        </w:rPr>
      </w:pPr>
      <w:r w:rsidRPr="002B22CF">
        <w:rPr>
          <w:rFonts w:cstheme="minorHAnsi"/>
        </w:rPr>
        <w:t xml:space="preserve">Zum Schutz der im Verkehrsraum eingesetzten Hardwarekomponenten (z. B. thermische </w:t>
      </w:r>
      <w:r w:rsidR="00F35484">
        <w:rPr>
          <w:rFonts w:cstheme="minorHAnsi"/>
        </w:rPr>
        <w:t>Kameras</w:t>
      </w:r>
      <w:r w:rsidRPr="002B22CF">
        <w:rPr>
          <w:rFonts w:cstheme="minorHAnsi"/>
        </w:rPr>
        <w:t xml:space="preserve">) sind durch </w:t>
      </w:r>
      <w:r w:rsidR="004433BB">
        <w:rPr>
          <w:rFonts w:cstheme="minorHAnsi"/>
        </w:rPr>
        <w:t>den Auftragnehmer</w:t>
      </w:r>
      <w:r w:rsidRPr="002B22CF">
        <w:rPr>
          <w:rFonts w:cstheme="minorHAnsi"/>
        </w:rPr>
        <w:t xml:space="preserve"> geeignete physische Schutzmaßnahmen umzusetzen, um die Betriebssicherheit sowie den Schutz der Daten vor Manipulation und unbefugtem Zugriff zu gewährleisten. Die </w:t>
      </w:r>
      <w:r w:rsidR="00F35484">
        <w:rPr>
          <w:rFonts w:cstheme="minorHAnsi"/>
        </w:rPr>
        <w:t>Kameras</w:t>
      </w:r>
      <w:r w:rsidRPr="002B22CF">
        <w:rPr>
          <w:rFonts w:cstheme="minorHAnsi"/>
        </w:rPr>
        <w:t xml:space="preserve"> müssen so montiert werden, dass ein Zugriff durch unbefugte Dritte im öffentlichen Raum erschwert oder ausgeschlossen ist</w:t>
      </w:r>
      <w:r w:rsidRPr="0084684C">
        <w:rPr>
          <w:rFonts w:cstheme="minorHAnsi"/>
        </w:rPr>
        <w:t>. Die Montagehöhe und die bauliche Umsetzung sind entsprechend zu wählen.</w:t>
      </w:r>
      <w:r w:rsidRPr="002B22CF">
        <w:rPr>
          <w:rFonts w:cstheme="minorHAnsi"/>
        </w:rPr>
        <w:t xml:space="preserve"> Hierbei sei zu erwähnen, dass die ausreichende Montagehöhe die Qualität der Verkehrsdaten, die durch die </w:t>
      </w:r>
      <w:r w:rsidR="00D740AC">
        <w:rPr>
          <w:rFonts w:cstheme="minorHAnsi"/>
        </w:rPr>
        <w:t>thermischen Kameras</w:t>
      </w:r>
      <w:r w:rsidRPr="002B22CF">
        <w:rPr>
          <w:rFonts w:cstheme="minorHAnsi"/>
        </w:rPr>
        <w:t xml:space="preserve"> erfasst werden, nicht negativ beeinflussen darf. Darüber hinaus sind die </w:t>
      </w:r>
      <w:r w:rsidR="00D740AC">
        <w:rPr>
          <w:rFonts w:cstheme="minorHAnsi"/>
        </w:rPr>
        <w:t>thermischen Kameras</w:t>
      </w:r>
      <w:r w:rsidRPr="002B22CF">
        <w:rPr>
          <w:rFonts w:cstheme="minorHAnsi"/>
        </w:rPr>
        <w:t xml:space="preserve"> </w:t>
      </w:r>
      <w:r w:rsidR="00372618">
        <w:rPr>
          <w:rFonts w:cstheme="minorHAnsi"/>
        </w:rPr>
        <w:t>und die Anzeigeelemente</w:t>
      </w:r>
      <w:r w:rsidRPr="002B22CF">
        <w:rPr>
          <w:rFonts w:cstheme="minorHAnsi"/>
        </w:rPr>
        <w:t xml:space="preserve"> mit einem robusten und manipulationshemmenden Gehäuse zu versehen, das einen Zugriff auf die sensiblen Komponenten des Systems zuverlässig verhindert und ebenso den Schutz vor Vandalismus gewährleistet. Hilfreich, aber nicht zwingend notwendig ist hierbei, wenn die Anforderung von einer Schlagfestigkeit von IK10 (Schlagschutz nach IEC 62262) erfüllt</w:t>
      </w:r>
      <w:r w:rsidR="008675D8" w:rsidRPr="00E37CCC">
        <w:rPr>
          <w:rFonts w:ascii="Open Sans" w:hAnsi="Open Sans" w:cs="Open Sans"/>
        </w:rPr>
        <w:t xml:space="preserve"> </w:t>
      </w:r>
      <w:r w:rsidR="008675D8" w:rsidRPr="008675D8">
        <w:rPr>
          <w:rFonts w:cstheme="minorHAnsi"/>
        </w:rPr>
        <w:t xml:space="preserve">wird. Zum weiteren Schutz ist, wenn anwendbar, ein elektronisches Schließsystem mit hochwertigen Sicherheitsschlössern zu integrieren. Dieses muss geeignet sein, den Zugriff auf Gehäuse oder Systemkomponenten ausschließlich berechtigten Personen zu ermöglichen. Die Verlegung der </w:t>
      </w:r>
      <w:r w:rsidR="008675D8" w:rsidRPr="008675D8">
        <w:rPr>
          <w:rFonts w:cstheme="minorHAnsi"/>
        </w:rPr>
        <w:lastRenderedPageBreak/>
        <w:t xml:space="preserve">Stromkabel innerhalb des </w:t>
      </w:r>
      <w:r w:rsidR="004F3D80">
        <w:rPr>
          <w:rFonts w:cstheme="minorHAnsi"/>
        </w:rPr>
        <w:t>Mastes</w:t>
      </w:r>
      <w:r w:rsidR="008675D8" w:rsidRPr="008675D8">
        <w:rPr>
          <w:rFonts w:cstheme="minorHAnsi"/>
        </w:rPr>
        <w:t xml:space="preserve"> ist zwingend umzusetzen, um auch hier den Zugriff zu erschweren ebenso wie die Langlebigkeit der Verkabelung zu gewährleisten. Um den Schutz der Daten zu gewährleisten, muss die gesamte eingesetzte Hardware hinsichtlich ihrer Wetterfestigkeit für den dauerhaften Außeneinsatz geeignet sein, beispielsweise damit selbst bei Hitzewellen oder Minusgraden die Funktionsfähigkeit des Systems sowie der Sicherheitsmaßnahmen weiterhin besteht</w:t>
      </w:r>
      <w:r w:rsidR="006B0FF6">
        <w:rPr>
          <w:rFonts w:cstheme="minorHAnsi"/>
        </w:rPr>
        <w:t>.</w:t>
      </w:r>
      <w:r w:rsidR="008675D8" w:rsidRPr="008675D8">
        <w:rPr>
          <w:rFonts w:cstheme="minorHAnsi"/>
        </w:rPr>
        <w:t xml:space="preserve"> Hierbei sollte sich an die gängigen IP-Schutzklassen (Ingress </w:t>
      </w:r>
      <w:proofErr w:type="spellStart"/>
      <w:r w:rsidR="008675D8" w:rsidRPr="008675D8">
        <w:rPr>
          <w:rFonts w:cstheme="minorHAnsi"/>
        </w:rPr>
        <w:t>Protection</w:t>
      </w:r>
      <w:proofErr w:type="spellEnd"/>
      <w:r w:rsidR="008675D8" w:rsidRPr="008675D8">
        <w:rPr>
          <w:rFonts w:cstheme="minorHAnsi"/>
        </w:rPr>
        <w:t xml:space="preserve"> nach DIN EN 60529 – Schutzarten durch Gehäuse) orientiert werden. Ein Mindeststandard von IP65 (Schutz gegen Staub und Strahlwasser) sollte gegeben sein. Des Weiteren gilt es auch gewisse Schutzmaßnahmen gegenüber Positionsveränderungen der Kamera </w:t>
      </w:r>
      <w:r w:rsidR="006C2FFB">
        <w:rPr>
          <w:rFonts w:cstheme="minorHAnsi"/>
        </w:rPr>
        <w:t xml:space="preserve">und </w:t>
      </w:r>
      <w:r w:rsidR="00375293">
        <w:rPr>
          <w:rFonts w:cstheme="minorHAnsi"/>
        </w:rPr>
        <w:t>Anzeigeelem</w:t>
      </w:r>
      <w:r w:rsidR="00A81ECA">
        <w:rPr>
          <w:rFonts w:cstheme="minorHAnsi"/>
        </w:rPr>
        <w:t>e</w:t>
      </w:r>
      <w:r w:rsidR="00375293">
        <w:rPr>
          <w:rFonts w:cstheme="minorHAnsi"/>
        </w:rPr>
        <w:t>nte</w:t>
      </w:r>
      <w:r w:rsidR="008675D8" w:rsidRPr="008675D8">
        <w:rPr>
          <w:rFonts w:cstheme="minorHAnsi"/>
        </w:rPr>
        <w:t xml:space="preserve"> durch beispielweise Vibration (Schwerlastverkehr) zu implementieren bspw. nach IEC 60068. In Bezug auf äußere Einflüsse sollten ebenfalls Anti-</w:t>
      </w:r>
      <w:proofErr w:type="spellStart"/>
      <w:r w:rsidR="008675D8" w:rsidRPr="008675D8">
        <w:rPr>
          <w:rFonts w:cstheme="minorHAnsi"/>
        </w:rPr>
        <w:t>Tampering</w:t>
      </w:r>
      <w:proofErr w:type="spellEnd"/>
      <w:r w:rsidR="008675D8" w:rsidRPr="008675D8">
        <w:rPr>
          <w:rFonts w:cstheme="minorHAnsi"/>
        </w:rPr>
        <w:t xml:space="preserve"> Maßnahmen für ungewollte Veränderung der Position der </w:t>
      </w:r>
      <w:r w:rsidR="002A02A9">
        <w:rPr>
          <w:rFonts w:cstheme="minorHAnsi"/>
        </w:rPr>
        <w:t>thermischen Kameras</w:t>
      </w:r>
      <w:r w:rsidR="008675D8" w:rsidRPr="008675D8">
        <w:rPr>
          <w:rFonts w:cstheme="minorHAnsi"/>
        </w:rPr>
        <w:t xml:space="preserve"> (umweltbedingt) oder gewollten Veränderungen (Manipulation de</w:t>
      </w:r>
      <w:r w:rsidR="002A02A9">
        <w:rPr>
          <w:rFonts w:cstheme="minorHAnsi"/>
        </w:rPr>
        <w:t>r Kameras</w:t>
      </w:r>
      <w:r w:rsidR="008675D8" w:rsidRPr="008675D8">
        <w:rPr>
          <w:rFonts w:cstheme="minorHAnsi"/>
        </w:rPr>
        <w:t xml:space="preserve">) vorhanden sein. Die integrierten Maßnahmen sollten die </w:t>
      </w:r>
      <w:r w:rsidR="00CD3174">
        <w:rPr>
          <w:rFonts w:cstheme="minorHAnsi"/>
        </w:rPr>
        <w:t>Stadt Münster</w:t>
      </w:r>
      <w:r w:rsidR="008675D8" w:rsidRPr="008675D8">
        <w:rPr>
          <w:rFonts w:cstheme="minorHAnsi"/>
        </w:rPr>
        <w:t xml:space="preserve"> in die Lage versetzen, auf Vorfälle zu reagieren bzw. Veränderungen am System zu korrigieren. </w:t>
      </w:r>
    </w:p>
    <w:p w14:paraId="3BCF5F23" w14:textId="4ED1C4E2" w:rsidR="008675D8" w:rsidRPr="008675D8" w:rsidRDefault="00CD3174" w:rsidP="008675D8">
      <w:pPr>
        <w:rPr>
          <w:rFonts w:cstheme="minorHAnsi"/>
        </w:rPr>
      </w:pPr>
      <w:r>
        <w:rPr>
          <w:rFonts w:cstheme="minorHAnsi"/>
        </w:rPr>
        <w:t>Der Auftraggeber</w:t>
      </w:r>
      <w:r w:rsidR="008675D8" w:rsidRPr="008675D8">
        <w:rPr>
          <w:rFonts w:cstheme="minorHAnsi"/>
        </w:rPr>
        <w:t xml:space="preserve"> ist sich bewusst, dass sich die physischen Maßnahmen je nach angebotene</w:t>
      </w:r>
      <w:r w:rsidR="002A02A9">
        <w:rPr>
          <w:rFonts w:cstheme="minorHAnsi"/>
        </w:rPr>
        <w:t>r thermischer Kamera</w:t>
      </w:r>
      <w:r w:rsidR="008675D8" w:rsidRPr="008675D8">
        <w:rPr>
          <w:rFonts w:cstheme="minorHAnsi"/>
        </w:rPr>
        <w:t xml:space="preserve"> </w:t>
      </w:r>
      <w:r w:rsidR="00787484">
        <w:rPr>
          <w:rFonts w:cstheme="minorHAnsi"/>
        </w:rPr>
        <w:t>und Anzeigeelement</w:t>
      </w:r>
      <w:r w:rsidR="008675D8" w:rsidRPr="008675D8">
        <w:rPr>
          <w:rFonts w:cstheme="minorHAnsi"/>
        </w:rPr>
        <w:t xml:space="preserve"> unterscheiden können.</w:t>
      </w:r>
    </w:p>
    <w:p w14:paraId="6D341AFB" w14:textId="743ECFBD" w:rsidR="003D3F2B" w:rsidRPr="003D3F2B" w:rsidRDefault="008675D8" w:rsidP="003D3F2B">
      <w:pPr>
        <w:rPr>
          <w:rFonts w:cstheme="minorHAnsi"/>
        </w:rPr>
      </w:pPr>
      <w:r w:rsidRPr="008675D8">
        <w:rPr>
          <w:rFonts w:cstheme="minorHAnsi"/>
        </w:rPr>
        <w:t xml:space="preserve">Im Rahmen der Bereitstellung und Implementierung des </w:t>
      </w:r>
      <w:r w:rsidR="00DB14A2" w:rsidRPr="002B4A85">
        <w:rPr>
          <w:rFonts w:cstheme="minorHAnsi"/>
          <w:i/>
        </w:rPr>
        <w:t>Velo W</w:t>
      </w:r>
      <w:r w:rsidR="00CA36FC" w:rsidRPr="002B4A85">
        <w:rPr>
          <w:rFonts w:cstheme="minorHAnsi"/>
          <w:i/>
        </w:rPr>
        <w:t>ave System</w:t>
      </w:r>
      <w:r w:rsidRPr="008675D8">
        <w:rPr>
          <w:rFonts w:cstheme="minorHAnsi"/>
        </w:rPr>
        <w:t xml:space="preserve"> sind durch d</w:t>
      </w:r>
      <w:r w:rsidR="004433BB">
        <w:rPr>
          <w:rFonts w:cstheme="minorHAnsi"/>
        </w:rPr>
        <w:t>en</w:t>
      </w:r>
      <w:r w:rsidRPr="008675D8">
        <w:rPr>
          <w:rFonts w:cstheme="minorHAnsi"/>
        </w:rPr>
        <w:t xml:space="preserve"> Auftragnehmer geeignete organisatorische Maßnahmen zu treffen, um den Anf</w:t>
      </w:r>
      <w:r w:rsidR="008B0D74">
        <w:rPr>
          <w:rFonts w:cstheme="minorHAnsi"/>
        </w:rPr>
        <w:t>0</w:t>
      </w:r>
      <w:r w:rsidR="00F34413">
        <w:rPr>
          <w:rFonts w:cstheme="minorHAnsi"/>
        </w:rPr>
        <w:t>r</w:t>
      </w:r>
      <w:r w:rsidRPr="008675D8">
        <w:rPr>
          <w:rFonts w:cstheme="minorHAnsi"/>
        </w:rPr>
        <w:t xml:space="preserve">derungen an den Datenschutz gerecht zu werden. Zwingend vorzusehen ist </w:t>
      </w:r>
      <w:r w:rsidRPr="001E3B12">
        <w:rPr>
          <w:rFonts w:cstheme="minorHAnsi"/>
        </w:rPr>
        <w:t>ein Benutzer- und Rollenkonzept</w:t>
      </w:r>
      <w:r w:rsidRPr="008675D8">
        <w:rPr>
          <w:rFonts w:cstheme="minorHAnsi"/>
        </w:rPr>
        <w:t xml:space="preserve">, dass eine strukturierte Zuweisung von Zugriffsrechten gemäß dem Minimalprinzip ermöglicht. Zugriffsrechte sind ausschließlich solchen Personen zu gewähren, die diese im Rahmen ihrer Arbeitsaufgaben für die </w:t>
      </w:r>
      <w:r w:rsidR="00196D36">
        <w:rPr>
          <w:rFonts w:cstheme="minorHAnsi"/>
        </w:rPr>
        <w:t>Stadt Münster</w:t>
      </w:r>
      <w:r w:rsidRPr="008675D8">
        <w:rPr>
          <w:rFonts w:cstheme="minorHAnsi"/>
        </w:rPr>
        <w:t xml:space="preserve"> benötigen. Die Rechtevergabe ist nachvollziehbar zu dokumentieren und zu gestalten. Darüber hinaus hat </w:t>
      </w:r>
      <w:r w:rsidR="004433BB">
        <w:rPr>
          <w:rFonts w:cstheme="minorHAnsi"/>
        </w:rPr>
        <w:t>der Auftragnehmer</w:t>
      </w:r>
      <w:r w:rsidRPr="008675D8">
        <w:rPr>
          <w:rFonts w:cstheme="minorHAnsi"/>
        </w:rPr>
        <w:t xml:space="preserve"> ein umfassendes Datenschutz- sowie Datensicherungs- und Datenwiederherstellungskonzept vorzulegen, das den sicheren Umgang mit sämtlichen erhobenen und verarbeiteten Daten regelt und gleichzeitig die Verfügbarkeit und Integrität des Systems gewährleistet. Das Datenschutzkonzept sollte insbesondere die Maßnahmen zur rechtskonformen Verarbeitung der Daten nach den Vorgaben des Datenschutzes, einschließlich Zugriffsmanagement und Schutzvorkehrungen, beschreiben. Das Datensicherungskonzept sollte darlegen, wie und in welcher Form regelmäßig Sicherungskopien aller relevanten System- und Nutzungsdaten sowie der erfassten Daten erstellt, geschützt und archiviert werden, um Datenverluste durch technische Störungen oder menschliches Versagen zu vermeiden. Das Datenwiederherstellungskonzept sollte die Prozesse und technischen Lösungen zur Wiederherstellung des Systembetriebs und der Daten im Falle von Ausfällen, Angriffen oder Systemschäden beschreiben und sicherstellen, dass Wieder</w:t>
      </w:r>
      <w:r w:rsidR="003D3F2B" w:rsidRPr="003D3F2B">
        <w:rPr>
          <w:rFonts w:cstheme="minorHAnsi"/>
        </w:rPr>
        <w:t xml:space="preserve">anlaufzeiten und Datenverluste minimal bleiben. Zur Sicherstellung eines reibungslosen Betriebs durch die städtischen Mitarbeitenden nach der Implementierung sind Benutzerhandbücher und Schulungsunterlagen bereitzustellen. Diese müssen verständlich, vollständig und auf die </w:t>
      </w:r>
      <w:r w:rsidR="003D3F2B" w:rsidRPr="003D3F2B">
        <w:rPr>
          <w:rFonts w:cstheme="minorHAnsi"/>
        </w:rPr>
        <w:lastRenderedPageBreak/>
        <w:t>umzusetzenden Arbeiten der Mitarbeitenden abgestimmt sein. Zudem kann eine Risikoanalyse vorgelegt werden, aus der hervorgeht, dass sich d</w:t>
      </w:r>
      <w:r w:rsidR="008A370E">
        <w:rPr>
          <w:rFonts w:cstheme="minorHAnsi"/>
        </w:rPr>
        <w:t>er</w:t>
      </w:r>
      <w:r w:rsidR="003D3F2B" w:rsidRPr="003D3F2B">
        <w:rPr>
          <w:rFonts w:cstheme="minorHAnsi"/>
        </w:rPr>
        <w:t xml:space="preserve"> Bieter systematisch mit potenziellen Bedrohungen und Schwachstellen auseinandergesetzt hat. Hierbei sollte auch ein Zusammenhang zwischen den identifizierten Risiken und den etablierten Schutzmaßnahmen des Systems erkennbar sein. </w:t>
      </w:r>
    </w:p>
    <w:p w14:paraId="6D47F17A" w14:textId="0E54766B" w:rsidR="002B22CF" w:rsidRDefault="003D3F2B" w:rsidP="003D3F2B">
      <w:pPr>
        <w:rPr>
          <w:rFonts w:cstheme="minorHAnsi"/>
        </w:rPr>
      </w:pPr>
      <w:r w:rsidRPr="003D3F2B">
        <w:rPr>
          <w:rFonts w:cstheme="minorHAnsi"/>
        </w:rPr>
        <w:t>Zur Gewährleistung des Datenschutzes sind seitens de</w:t>
      </w:r>
      <w:r w:rsidR="001C7CA8">
        <w:rPr>
          <w:rFonts w:cstheme="minorHAnsi"/>
        </w:rPr>
        <w:t>s</w:t>
      </w:r>
      <w:r w:rsidRPr="003D3F2B">
        <w:rPr>
          <w:rFonts w:cstheme="minorHAnsi"/>
        </w:rPr>
        <w:t xml:space="preserve"> Auftragnehmer</w:t>
      </w:r>
      <w:r w:rsidR="001C7CA8">
        <w:rPr>
          <w:rFonts w:cstheme="minorHAnsi"/>
        </w:rPr>
        <w:t>s</w:t>
      </w:r>
      <w:r w:rsidRPr="003D3F2B">
        <w:rPr>
          <w:rFonts w:cstheme="minorHAnsi"/>
        </w:rPr>
        <w:t xml:space="preserve"> geeignete logische Schutzmaßnahmen zu implementieren, soweit dies anwendbar ist. Das System muss grundsätzlich durch eine </w:t>
      </w:r>
      <w:r w:rsidRPr="001A526B">
        <w:rPr>
          <w:rFonts w:cstheme="minorHAnsi"/>
        </w:rPr>
        <w:t>Firewall</w:t>
      </w:r>
      <w:r w:rsidRPr="003D3F2B">
        <w:rPr>
          <w:rFonts w:cstheme="minorHAnsi"/>
        </w:rPr>
        <w:t xml:space="preserve"> gegen unautorisierte Zugriffe abgesichert werden. Die Zugriffe auf das System müssen durch geeignete </w:t>
      </w:r>
      <w:r w:rsidRPr="001A526B">
        <w:rPr>
          <w:rFonts w:cstheme="minorHAnsi"/>
        </w:rPr>
        <w:t>Authentifizierungsverfahren</w:t>
      </w:r>
      <w:r w:rsidRPr="003D3F2B">
        <w:rPr>
          <w:rFonts w:cstheme="minorHAnsi"/>
        </w:rPr>
        <w:t xml:space="preserve"> geschützt sein. Hierbei sollte mindestens eine Ein-Faktor-Authentifizierung, ggf. eine Form der Multi-Faktor-Authentifizierung integriert werden, da dadurch selbst bei Weitergabe von Anmeldedaten noch ein weiterer Faktor der Authentifizierung gefordert wäre. Ferner ist ein Monitoring und eine Protokollierung sämtlicher Zugriffe und Zugriffsversuche verpflichtend zu realisieren, um im Falle eines sicherheits-relevanten Vorfalls eine lückenlose Rückverfolgbarkeit sicherzustellen. Auch wenn die spätere Pflege und Benutzerverwaltung in der Verantwortung de</w:t>
      </w:r>
      <w:r w:rsidR="00D44FD0">
        <w:rPr>
          <w:rFonts w:cstheme="minorHAnsi"/>
        </w:rPr>
        <w:t>s</w:t>
      </w:r>
      <w:r w:rsidRPr="003D3F2B">
        <w:rPr>
          <w:rFonts w:cstheme="minorHAnsi"/>
        </w:rPr>
        <w:t xml:space="preserve"> Auftraggebe</w:t>
      </w:r>
      <w:r w:rsidR="00D44FD0">
        <w:rPr>
          <w:rFonts w:cstheme="minorHAnsi"/>
        </w:rPr>
        <w:t>rs</w:t>
      </w:r>
      <w:r w:rsidRPr="003D3F2B">
        <w:rPr>
          <w:rFonts w:cstheme="minorHAnsi"/>
        </w:rPr>
        <w:t xml:space="preserve"> liegt, ist durch d</w:t>
      </w:r>
      <w:r w:rsidR="004433BB">
        <w:rPr>
          <w:rFonts w:cstheme="minorHAnsi"/>
        </w:rPr>
        <w:t>en</w:t>
      </w:r>
      <w:r w:rsidRPr="003D3F2B">
        <w:rPr>
          <w:rFonts w:cstheme="minorHAnsi"/>
        </w:rPr>
        <w:t xml:space="preserve"> Auftragnehmer eine technische Umsetzung vorzusehen, die eine Zugriffslimitierung ermöglicht (siehe Benutzer- und Rollenkonzept). Zudem sind regelmäßige Backups des Systems sowie der erfassten und verarbeiteten Daten vorzusehen. Diese müssen eine Wiederherstellung im Notfall sicherstellen.</w:t>
      </w:r>
    </w:p>
    <w:p w14:paraId="346F1F95" w14:textId="77777777" w:rsidR="000812A1" w:rsidRPr="000812A1" w:rsidRDefault="000812A1" w:rsidP="005A430F">
      <w:pPr>
        <w:spacing w:after="0"/>
        <w:rPr>
          <w:rFonts w:cstheme="minorHAnsi"/>
        </w:rPr>
      </w:pPr>
      <w:r w:rsidRPr="000812A1">
        <w:rPr>
          <w:rFonts w:cstheme="minorHAnsi"/>
          <w:b/>
          <w:bCs/>
        </w:rPr>
        <w:t xml:space="preserve">Transparenzanforderung an die Datenverarbeitung </w:t>
      </w:r>
    </w:p>
    <w:p w14:paraId="00A0BE65" w14:textId="5857B9D9" w:rsidR="00524950" w:rsidRPr="00524950" w:rsidRDefault="000812A1" w:rsidP="00524950">
      <w:pPr>
        <w:rPr>
          <w:rFonts w:cstheme="minorHAnsi"/>
        </w:rPr>
      </w:pPr>
      <w:r w:rsidRPr="000812A1">
        <w:rPr>
          <w:rFonts w:cstheme="minorHAnsi"/>
        </w:rPr>
        <w:t xml:space="preserve">Da durch die Nutzung der </w:t>
      </w:r>
      <w:r w:rsidR="002A02A9">
        <w:rPr>
          <w:rFonts w:cstheme="minorHAnsi"/>
        </w:rPr>
        <w:t>thermischen Kameras</w:t>
      </w:r>
      <w:r w:rsidRPr="000812A1">
        <w:rPr>
          <w:rFonts w:cstheme="minorHAnsi"/>
        </w:rPr>
        <w:t xml:space="preserve"> keine personenbezogenen Daten verarbeitet werden, findet die DSGVO in diesem Zusammenhang keine Anwendung. Dennoch legt die </w:t>
      </w:r>
      <w:r w:rsidR="00AD4845">
        <w:rPr>
          <w:rFonts w:cstheme="minorHAnsi"/>
        </w:rPr>
        <w:t>Stadt Münster</w:t>
      </w:r>
      <w:r w:rsidRPr="000812A1">
        <w:rPr>
          <w:rFonts w:cstheme="minorHAnsi"/>
        </w:rPr>
        <w:t xml:space="preserve"> großen Wert auf Transparenz und strebt eine nachvollziehbare und offene Gestaltung des eingesetzten </w:t>
      </w:r>
      <w:r w:rsidR="00AF2AB0">
        <w:rPr>
          <w:rFonts w:cstheme="minorHAnsi"/>
        </w:rPr>
        <w:t xml:space="preserve">Systems bzw. </w:t>
      </w:r>
      <w:r w:rsidR="002A02A9">
        <w:rPr>
          <w:rFonts w:cstheme="minorHAnsi"/>
        </w:rPr>
        <w:t>Kameras</w:t>
      </w:r>
      <w:r w:rsidRPr="000812A1">
        <w:rPr>
          <w:rFonts w:cstheme="minorHAnsi"/>
        </w:rPr>
        <w:t xml:space="preserve"> an. Nach Art. 13 DSGVO muss der Verantwortliche für die Erhebung von Daten die betroffenen Personen im Rahmen der Informationspflicht über die Art der Datenverarbeitung informieren. Dies umfasst Angaben darüber, wann und zu welchem Zweck welche Daten durch die jeweiligen Sensoren erfasst, verarbeitet, gespeichert und gelöscht werden, ebenso wie Informationen zu den eingesetzten Schutzmaßnahmen (z. B. Anonymisierungsmethoden). Im Falle der </w:t>
      </w:r>
      <w:r w:rsidR="00A612F3">
        <w:rPr>
          <w:rFonts w:cstheme="minorHAnsi"/>
        </w:rPr>
        <w:t>Stadt Münster</w:t>
      </w:r>
      <w:r w:rsidRPr="000812A1">
        <w:rPr>
          <w:rFonts w:cstheme="minorHAnsi"/>
        </w:rPr>
        <w:t xml:space="preserve"> werden keine personenbezogenen Daten erfasst, weshalb die DSGVO nicht anwendbar ist und die Informationspflicht aus Art. 13 nicht umgesetzt werden muss. Es ist jedoch zu berücksichtigen, dass während der initialen Konfiguration der </w:t>
      </w:r>
      <w:r w:rsidR="00F3257F">
        <w:rPr>
          <w:rFonts w:cstheme="minorHAnsi"/>
        </w:rPr>
        <w:t>thermischen Kameras</w:t>
      </w:r>
      <w:r w:rsidRPr="000812A1">
        <w:rPr>
          <w:rFonts w:cstheme="minorHAnsi"/>
        </w:rPr>
        <w:t>, insbesondere</w:t>
      </w:r>
      <w:r w:rsidR="00524950">
        <w:rPr>
          <w:rFonts w:cstheme="minorHAnsi"/>
        </w:rPr>
        <w:t xml:space="preserve"> </w:t>
      </w:r>
      <w:r w:rsidR="00524950" w:rsidRPr="00524950">
        <w:rPr>
          <w:rFonts w:cstheme="minorHAnsi"/>
        </w:rPr>
        <w:t>bei der Festlegung des Erfassungsbereichs, technisch bedingt eine kurzfristige Erfassung personenbezogener Daten nicht ausgeschlossen werden kann. Diese Phase dient ausschließlich der Einhaltung datenschutzkonformer Rahmenbedingungen. Nach Abschluss der Konfiguration werden zu keinem Zeitpunkt personenbezogene Daten erfasst bzw. darf es keine Möglichkeit geben, dass personenbezogene Daten verarbeitet werden.</w:t>
      </w:r>
    </w:p>
    <w:p w14:paraId="31B4D919" w14:textId="67CE7F37" w:rsidR="00524950" w:rsidRPr="00524950" w:rsidRDefault="00524950" w:rsidP="00524950">
      <w:pPr>
        <w:rPr>
          <w:rFonts w:cstheme="minorHAnsi"/>
        </w:rPr>
      </w:pPr>
      <w:r w:rsidRPr="00524950">
        <w:rPr>
          <w:rFonts w:cstheme="minorHAnsi"/>
        </w:rPr>
        <w:t xml:space="preserve">Auch wenn </w:t>
      </w:r>
      <w:r w:rsidR="00E111B4">
        <w:rPr>
          <w:rFonts w:cstheme="minorHAnsi"/>
        </w:rPr>
        <w:t xml:space="preserve">im </w:t>
      </w:r>
      <w:r w:rsidR="00E111B4" w:rsidRPr="008812D7">
        <w:rPr>
          <w:rFonts w:cstheme="minorHAnsi"/>
          <w:i/>
        </w:rPr>
        <w:t>Velo Wave System</w:t>
      </w:r>
      <w:r w:rsidRPr="00524950">
        <w:rPr>
          <w:rFonts w:cstheme="minorHAnsi"/>
        </w:rPr>
        <w:t xml:space="preserve"> keine personenbezogenen Daten im Sinne der DSGVO verarbeitet und somit keine Verpflichtung zur Umsetzung von Art. 13 DSGVO besteht, ist dem </w:t>
      </w:r>
      <w:r w:rsidRPr="00524950">
        <w:rPr>
          <w:rFonts w:cstheme="minorHAnsi"/>
        </w:rPr>
        <w:lastRenderedPageBreak/>
        <w:t xml:space="preserve">berechtigten Informationsinteresse der Öffentlichkeit Rechnung zu tragen. </w:t>
      </w:r>
      <w:r w:rsidR="004433BB">
        <w:rPr>
          <w:rFonts w:cstheme="minorHAnsi"/>
        </w:rPr>
        <w:t>Der Auftragnehmer</w:t>
      </w:r>
      <w:r w:rsidRPr="00524950">
        <w:rPr>
          <w:rFonts w:cstheme="minorHAnsi"/>
        </w:rPr>
        <w:t xml:space="preserve"> hat daher eine vollumfängliche, verständlich aufbereitete Ausarbeitung zur Funktionsweise und Datenverarbeitung des Systems zu erstellen. Diese muss u. a. folgende In-formationen enthalten:</w:t>
      </w:r>
    </w:p>
    <w:p w14:paraId="01F9549A" w14:textId="5773E53F" w:rsidR="00524950" w:rsidRPr="00524950" w:rsidRDefault="00524950" w:rsidP="00B71391">
      <w:pPr>
        <w:pStyle w:val="Listenabsatz"/>
        <w:numPr>
          <w:ilvl w:val="0"/>
          <w:numId w:val="12"/>
        </w:numPr>
        <w:rPr>
          <w:rFonts w:cstheme="minorHAnsi"/>
        </w:rPr>
      </w:pPr>
      <w:r w:rsidRPr="00524950">
        <w:rPr>
          <w:rFonts w:cstheme="minorHAnsi"/>
        </w:rPr>
        <w:t>Art und Umfang der erfassten Daten (z.B. Verkehrsdaten etc.),</w:t>
      </w:r>
    </w:p>
    <w:p w14:paraId="552F3F9E" w14:textId="09E0BADE" w:rsidR="00524950" w:rsidRPr="00524950" w:rsidRDefault="00524950" w:rsidP="00B71391">
      <w:pPr>
        <w:pStyle w:val="Listenabsatz"/>
        <w:numPr>
          <w:ilvl w:val="0"/>
          <w:numId w:val="12"/>
        </w:numPr>
        <w:rPr>
          <w:rFonts w:cstheme="minorHAnsi"/>
        </w:rPr>
      </w:pPr>
      <w:r w:rsidRPr="00524950">
        <w:rPr>
          <w:rFonts w:cstheme="minorHAnsi"/>
        </w:rPr>
        <w:t>Technische Erläuterung der Erhebung (z.B. Sensor</w:t>
      </w:r>
      <w:r w:rsidR="009859C2">
        <w:rPr>
          <w:rFonts w:cstheme="minorHAnsi"/>
        </w:rPr>
        <w:t>en und</w:t>
      </w:r>
      <w:r w:rsidRPr="00524950">
        <w:rPr>
          <w:rFonts w:cstheme="minorHAnsi"/>
        </w:rPr>
        <w:t xml:space="preserve"> Messmethoden),</w:t>
      </w:r>
    </w:p>
    <w:p w14:paraId="10A88448" w14:textId="23AEFCE2" w:rsidR="00524950" w:rsidRPr="00524950" w:rsidRDefault="00524950" w:rsidP="00B71391">
      <w:pPr>
        <w:pStyle w:val="Listenabsatz"/>
        <w:numPr>
          <w:ilvl w:val="0"/>
          <w:numId w:val="12"/>
        </w:numPr>
        <w:rPr>
          <w:rFonts w:cstheme="minorHAnsi"/>
        </w:rPr>
      </w:pPr>
      <w:r w:rsidRPr="00524950">
        <w:rPr>
          <w:rFonts w:cstheme="minorHAnsi"/>
        </w:rPr>
        <w:t>Verarbeitungslogik und ggf. eingesetzte Algorithmen/Automatisierungen etc.,</w:t>
      </w:r>
    </w:p>
    <w:p w14:paraId="2BE771DC" w14:textId="6BEDFB06" w:rsidR="00524950" w:rsidRPr="00524950" w:rsidRDefault="00524950" w:rsidP="00B71391">
      <w:pPr>
        <w:pStyle w:val="Listenabsatz"/>
        <w:numPr>
          <w:ilvl w:val="0"/>
          <w:numId w:val="12"/>
        </w:numPr>
        <w:rPr>
          <w:rFonts w:cstheme="minorHAnsi"/>
        </w:rPr>
      </w:pPr>
      <w:r w:rsidRPr="00524950">
        <w:rPr>
          <w:rFonts w:cstheme="minorHAnsi"/>
        </w:rPr>
        <w:t>Ausschluss oder mögliche Anonymisierung personenbezogener Merkmale,</w:t>
      </w:r>
    </w:p>
    <w:p w14:paraId="6A229CBD" w14:textId="258FE72F" w:rsidR="00524950" w:rsidRPr="00524950" w:rsidRDefault="00524950" w:rsidP="00B71391">
      <w:pPr>
        <w:pStyle w:val="Listenabsatz"/>
        <w:numPr>
          <w:ilvl w:val="0"/>
          <w:numId w:val="12"/>
        </w:numPr>
        <w:rPr>
          <w:rFonts w:cstheme="minorHAnsi"/>
        </w:rPr>
      </w:pPr>
      <w:r w:rsidRPr="00524950">
        <w:rPr>
          <w:rFonts w:cstheme="minorHAnsi"/>
        </w:rPr>
        <w:t>Speicherorte, Zugriffsmöglichkeiten und Löschfristen.</w:t>
      </w:r>
    </w:p>
    <w:p w14:paraId="042C8478" w14:textId="3AAFBA9C" w:rsidR="00524950" w:rsidRPr="00524950" w:rsidRDefault="00524950" w:rsidP="006A4620">
      <w:pPr>
        <w:rPr>
          <w:rFonts w:cstheme="minorHAnsi"/>
        </w:rPr>
      </w:pPr>
      <w:r w:rsidRPr="00524950">
        <w:rPr>
          <w:rFonts w:cstheme="minorHAnsi"/>
        </w:rPr>
        <w:t xml:space="preserve">Die Ausarbeitung muss in einer Form bereitgestellt werden, die durch die </w:t>
      </w:r>
      <w:r w:rsidR="003E728B">
        <w:rPr>
          <w:rFonts w:cstheme="minorHAnsi"/>
        </w:rPr>
        <w:t>Stadt Münster</w:t>
      </w:r>
      <w:r w:rsidRPr="00524950">
        <w:rPr>
          <w:rFonts w:cstheme="minorHAnsi"/>
        </w:rPr>
        <w:t xml:space="preserve"> im Falle von Bürgeranfragen oder im Rahmen der öffentlichkeitswirksamen Kommunikation vor Inbetriebnahme des Systems verwendet werden kann (z. B. Informationsflyer oder Artikel auf der Homepage).</w:t>
      </w:r>
    </w:p>
    <w:p w14:paraId="53084841" w14:textId="3AE29CB4" w:rsidR="00524950" w:rsidRPr="006D0331" w:rsidRDefault="00524950" w:rsidP="00524950">
      <w:pPr>
        <w:rPr>
          <w:rFonts w:cstheme="minorHAnsi"/>
        </w:rPr>
      </w:pPr>
      <w:r w:rsidRPr="00524950">
        <w:rPr>
          <w:rFonts w:cstheme="minorHAnsi"/>
        </w:rPr>
        <w:t>Die Umsetzung dieser Transparenzanforderung stellt eine verbindliche Leistungsanforderung dar.</w:t>
      </w:r>
    </w:p>
    <w:p w14:paraId="4F761D6B" w14:textId="5A3787AE" w:rsidR="0050753C" w:rsidRPr="006D0331" w:rsidRDefault="0050753C" w:rsidP="0050753C">
      <w:pPr>
        <w:pStyle w:val="berschrift1"/>
      </w:pPr>
      <w:bookmarkStart w:id="204" w:name="_Toc229568941"/>
      <w:bookmarkStart w:id="205" w:name="_Toc232279951"/>
      <w:r w:rsidRPr="006D0331">
        <w:lastRenderedPageBreak/>
        <w:t>Nicht-funktionale Anforderungen</w:t>
      </w:r>
      <w:bookmarkEnd w:id="204"/>
      <w:bookmarkEnd w:id="205"/>
    </w:p>
    <w:p w14:paraId="01537C33" w14:textId="1B1DBF96" w:rsidR="0050753C" w:rsidRPr="006D0331" w:rsidRDefault="0050753C" w:rsidP="0050753C">
      <w:pPr>
        <w:pStyle w:val="berschrift2"/>
      </w:pPr>
      <w:bookmarkStart w:id="206" w:name="_Toc229568942"/>
      <w:bookmarkStart w:id="207" w:name="_Toc232279952"/>
      <w:r w:rsidRPr="006D0331">
        <w:t>Normen, Standards und Richtlinien</w:t>
      </w:r>
      <w:bookmarkEnd w:id="206"/>
      <w:bookmarkEnd w:id="207"/>
    </w:p>
    <w:p w14:paraId="2591E125" w14:textId="57D05AF8" w:rsidR="003A286A" w:rsidRPr="00763FC6" w:rsidRDefault="003A286A" w:rsidP="005A430F">
      <w:pPr>
        <w:spacing w:after="0"/>
        <w:rPr>
          <w:rFonts w:cstheme="minorHAnsi"/>
        </w:rPr>
      </w:pPr>
      <w:r w:rsidRPr="00763FC6">
        <w:rPr>
          <w:rFonts w:cstheme="minorHAnsi"/>
        </w:rPr>
        <w:t>Vo</w:t>
      </w:r>
      <w:r w:rsidR="00966E49" w:rsidRPr="00763FC6">
        <w:rPr>
          <w:rFonts w:cstheme="minorHAnsi"/>
        </w:rPr>
        <w:t>m</w:t>
      </w:r>
      <w:r w:rsidRPr="00763FC6">
        <w:rPr>
          <w:rFonts w:cstheme="minorHAnsi"/>
        </w:rPr>
        <w:t xml:space="preserve"> Auftragnehmer sind alle für das Gesamtsystem und seine Komponenten relevanten Normen, Standards und Richtlinien zu berücksichtigen, die teilweise weiter unten spezifiziert werden. Hierzu zählen insbesondere</w:t>
      </w:r>
      <w:r w:rsidR="0079001A" w:rsidRPr="00763FC6">
        <w:rPr>
          <w:rFonts w:cstheme="minorHAnsi"/>
        </w:rPr>
        <w:t xml:space="preserve">: </w:t>
      </w:r>
    </w:p>
    <w:p w14:paraId="68771949" w14:textId="77777777" w:rsidR="003A286A" w:rsidRPr="00763FC6" w:rsidRDefault="003A286A" w:rsidP="00B71391">
      <w:pPr>
        <w:pStyle w:val="Listenabsatz"/>
        <w:numPr>
          <w:ilvl w:val="0"/>
          <w:numId w:val="5"/>
        </w:numPr>
        <w:spacing w:line="276" w:lineRule="auto"/>
        <w:rPr>
          <w:rFonts w:cstheme="minorHAnsi"/>
        </w:rPr>
      </w:pPr>
      <w:r w:rsidRPr="00763FC6">
        <w:rPr>
          <w:rFonts w:cstheme="minorHAnsi"/>
        </w:rPr>
        <w:t xml:space="preserve">BildschArbV – Bildschirmarbeitsverordnung </w:t>
      </w:r>
    </w:p>
    <w:p w14:paraId="3C120559" w14:textId="77777777" w:rsidR="003A286A" w:rsidRPr="00763FC6" w:rsidRDefault="003A286A" w:rsidP="00B71391">
      <w:pPr>
        <w:pStyle w:val="Listenabsatz"/>
        <w:numPr>
          <w:ilvl w:val="0"/>
          <w:numId w:val="5"/>
        </w:numPr>
        <w:spacing w:line="276" w:lineRule="auto"/>
        <w:rPr>
          <w:rFonts w:cstheme="minorHAnsi"/>
        </w:rPr>
      </w:pPr>
      <w:r w:rsidRPr="00763FC6">
        <w:rPr>
          <w:rFonts w:cstheme="minorHAnsi"/>
        </w:rPr>
        <w:t xml:space="preserve">BSI-Gesetz – Gesetz über das Bundesamt für Sicherheit in der Informationstechnik </w:t>
      </w:r>
    </w:p>
    <w:p w14:paraId="1A63FC87" w14:textId="77777777" w:rsidR="003A286A" w:rsidRPr="00763FC6" w:rsidRDefault="003A286A" w:rsidP="00B71391">
      <w:pPr>
        <w:pStyle w:val="Listenabsatz"/>
        <w:numPr>
          <w:ilvl w:val="0"/>
          <w:numId w:val="5"/>
        </w:numPr>
        <w:spacing w:line="276" w:lineRule="auto"/>
        <w:rPr>
          <w:rFonts w:cstheme="minorHAnsi"/>
        </w:rPr>
      </w:pPr>
      <w:r w:rsidRPr="00763FC6">
        <w:rPr>
          <w:rFonts w:cstheme="minorHAnsi"/>
        </w:rPr>
        <w:t xml:space="preserve">DIN VDE V 0832-700 – Straßenverkehrs-Signalanlagen </w:t>
      </w:r>
    </w:p>
    <w:p w14:paraId="08DB8EAE" w14:textId="77777777" w:rsidR="003A286A" w:rsidRPr="00763FC6" w:rsidRDefault="003A286A" w:rsidP="00B71391">
      <w:pPr>
        <w:pStyle w:val="Listenabsatz"/>
        <w:numPr>
          <w:ilvl w:val="0"/>
          <w:numId w:val="5"/>
        </w:numPr>
        <w:spacing w:line="276" w:lineRule="auto"/>
        <w:rPr>
          <w:rFonts w:cstheme="minorHAnsi"/>
        </w:rPr>
      </w:pPr>
      <w:r w:rsidRPr="00763FC6">
        <w:rPr>
          <w:rFonts w:cstheme="minorHAnsi"/>
        </w:rPr>
        <w:t xml:space="preserve">DSGVO – Datenschutz-Grundverordnung </w:t>
      </w:r>
    </w:p>
    <w:p w14:paraId="69FD4F33" w14:textId="77777777" w:rsidR="003A286A" w:rsidRPr="00763FC6" w:rsidRDefault="003A286A" w:rsidP="00B71391">
      <w:pPr>
        <w:pStyle w:val="Listenabsatz"/>
        <w:numPr>
          <w:ilvl w:val="0"/>
          <w:numId w:val="5"/>
        </w:numPr>
        <w:spacing w:line="276" w:lineRule="auto"/>
        <w:rPr>
          <w:rFonts w:cstheme="minorHAnsi"/>
        </w:rPr>
      </w:pPr>
      <w:r w:rsidRPr="00763FC6">
        <w:rPr>
          <w:rFonts w:cstheme="minorHAnsi"/>
        </w:rPr>
        <w:t xml:space="preserve">EMVG 09/1992 – Gesetz über die elektromagnetische Verträglichkeit von Geräten </w:t>
      </w:r>
    </w:p>
    <w:p w14:paraId="28FDCEBE" w14:textId="683B7771" w:rsidR="003A286A" w:rsidRPr="00763FC6" w:rsidRDefault="003A286A" w:rsidP="00B71391">
      <w:pPr>
        <w:pStyle w:val="Listenabsatz"/>
        <w:numPr>
          <w:ilvl w:val="0"/>
          <w:numId w:val="5"/>
        </w:numPr>
        <w:spacing w:line="276" w:lineRule="auto"/>
        <w:rPr>
          <w:rFonts w:cstheme="minorHAnsi"/>
        </w:rPr>
      </w:pPr>
      <w:r w:rsidRPr="00763FC6">
        <w:rPr>
          <w:rFonts w:cstheme="minorHAnsi"/>
        </w:rPr>
        <w:t xml:space="preserve">EN/DIN/VDE (alle für den Anwendungsbereich relevanten Richtlinien in der jeweils gültigen Fassung </w:t>
      </w:r>
    </w:p>
    <w:p w14:paraId="2BF1268B" w14:textId="77777777" w:rsidR="003A286A" w:rsidRPr="00763FC6" w:rsidRDefault="003A286A" w:rsidP="00B71391">
      <w:pPr>
        <w:pStyle w:val="Listenabsatz"/>
        <w:numPr>
          <w:ilvl w:val="0"/>
          <w:numId w:val="5"/>
        </w:numPr>
        <w:spacing w:line="276" w:lineRule="auto"/>
        <w:rPr>
          <w:rFonts w:cstheme="minorHAnsi"/>
        </w:rPr>
      </w:pPr>
      <w:r w:rsidRPr="00763FC6">
        <w:rPr>
          <w:rFonts w:cstheme="minorHAnsi"/>
        </w:rPr>
        <w:t xml:space="preserve">EU-Direktive 2014/30/EU – Elektromagnetische Verträglichkeit </w:t>
      </w:r>
    </w:p>
    <w:p w14:paraId="5D605BF7" w14:textId="77777777" w:rsidR="003A286A" w:rsidRPr="00763FC6" w:rsidRDefault="003A286A" w:rsidP="00B71391">
      <w:pPr>
        <w:pStyle w:val="Listenabsatz"/>
        <w:numPr>
          <w:ilvl w:val="0"/>
          <w:numId w:val="5"/>
        </w:numPr>
        <w:spacing w:line="276" w:lineRule="auto"/>
        <w:rPr>
          <w:rFonts w:cstheme="minorHAnsi"/>
        </w:rPr>
      </w:pPr>
      <w:r w:rsidRPr="00763FC6">
        <w:rPr>
          <w:rFonts w:cstheme="minorHAnsi"/>
        </w:rPr>
        <w:t xml:space="preserve">EU-Richtlinie 2011/65/EU – Reduzierung der Gefahrstoffrichtlinie </w:t>
      </w:r>
    </w:p>
    <w:p w14:paraId="54B4F8C8" w14:textId="77777777" w:rsidR="003A286A" w:rsidRPr="00763FC6" w:rsidRDefault="003A286A" w:rsidP="00B71391">
      <w:pPr>
        <w:pStyle w:val="Listenabsatz"/>
        <w:numPr>
          <w:ilvl w:val="0"/>
          <w:numId w:val="5"/>
        </w:numPr>
        <w:spacing w:line="276" w:lineRule="auto"/>
        <w:rPr>
          <w:rFonts w:cstheme="minorHAnsi"/>
        </w:rPr>
      </w:pPr>
      <w:r w:rsidRPr="00763FC6">
        <w:rPr>
          <w:rFonts w:cstheme="minorHAnsi"/>
        </w:rPr>
        <w:t xml:space="preserve">EU-Richtlinie 2014/35/EU – Niederspannungsrichtlinie </w:t>
      </w:r>
    </w:p>
    <w:p w14:paraId="3DB8F9A2" w14:textId="77777777" w:rsidR="003A286A" w:rsidRPr="00763FC6" w:rsidRDefault="003A286A" w:rsidP="00B71391">
      <w:pPr>
        <w:pStyle w:val="Listenabsatz"/>
        <w:numPr>
          <w:ilvl w:val="0"/>
          <w:numId w:val="5"/>
        </w:numPr>
        <w:spacing w:line="276" w:lineRule="auto"/>
        <w:rPr>
          <w:rFonts w:cstheme="minorHAnsi"/>
        </w:rPr>
      </w:pPr>
      <w:r w:rsidRPr="00763FC6">
        <w:rPr>
          <w:rFonts w:cstheme="minorHAnsi"/>
        </w:rPr>
        <w:t xml:space="preserve">EU-Richtlinie 2014/53/EU – Funkanlagenrichtlinie </w:t>
      </w:r>
    </w:p>
    <w:p w14:paraId="7C4D81AE" w14:textId="77777777" w:rsidR="003A286A" w:rsidRPr="00763FC6" w:rsidRDefault="003A286A" w:rsidP="00B71391">
      <w:pPr>
        <w:pStyle w:val="Listenabsatz"/>
        <w:numPr>
          <w:ilvl w:val="0"/>
          <w:numId w:val="5"/>
        </w:numPr>
        <w:spacing w:line="276" w:lineRule="auto"/>
        <w:rPr>
          <w:rFonts w:cstheme="minorHAnsi"/>
        </w:rPr>
      </w:pPr>
      <w:r w:rsidRPr="00763FC6">
        <w:rPr>
          <w:rFonts w:cstheme="minorHAnsi"/>
        </w:rPr>
        <w:t xml:space="preserve">IEC 62443-4-2 (Komponenten) </w:t>
      </w:r>
    </w:p>
    <w:p w14:paraId="4474FB81" w14:textId="77777777" w:rsidR="003A286A" w:rsidRPr="00763FC6" w:rsidRDefault="003A286A" w:rsidP="00B71391">
      <w:pPr>
        <w:pStyle w:val="Listenabsatz"/>
        <w:numPr>
          <w:ilvl w:val="0"/>
          <w:numId w:val="5"/>
        </w:numPr>
        <w:spacing w:line="276" w:lineRule="auto"/>
        <w:rPr>
          <w:rFonts w:cstheme="minorHAnsi"/>
        </w:rPr>
      </w:pPr>
      <w:r w:rsidRPr="00763FC6">
        <w:rPr>
          <w:rFonts w:cstheme="minorHAnsi"/>
        </w:rPr>
        <w:t xml:space="preserve">IEC 62443-3-3 (System) </w:t>
      </w:r>
    </w:p>
    <w:p w14:paraId="56E1511D" w14:textId="4F569C3C" w:rsidR="003A286A" w:rsidRPr="00763FC6" w:rsidRDefault="003A286A" w:rsidP="00B71391">
      <w:pPr>
        <w:pStyle w:val="Listenabsatz"/>
        <w:numPr>
          <w:ilvl w:val="0"/>
          <w:numId w:val="5"/>
        </w:numPr>
        <w:spacing w:line="276" w:lineRule="auto"/>
        <w:rPr>
          <w:rFonts w:cstheme="minorHAnsi"/>
        </w:rPr>
      </w:pPr>
      <w:r w:rsidRPr="00763FC6">
        <w:rPr>
          <w:rFonts w:cstheme="minorHAnsi"/>
        </w:rPr>
        <w:t xml:space="preserve">ISO 27001/27002 – Information </w:t>
      </w:r>
      <w:r w:rsidR="008A1063">
        <w:rPr>
          <w:rFonts w:cstheme="minorHAnsi"/>
        </w:rPr>
        <w:t>T</w:t>
      </w:r>
      <w:r w:rsidRPr="00763FC6">
        <w:rPr>
          <w:rFonts w:cstheme="minorHAnsi"/>
        </w:rPr>
        <w:t xml:space="preserve">echnology – Security </w:t>
      </w:r>
      <w:proofErr w:type="spellStart"/>
      <w:r w:rsidR="008A1063">
        <w:rPr>
          <w:rFonts w:cstheme="minorHAnsi"/>
        </w:rPr>
        <w:t>T</w:t>
      </w:r>
      <w:r w:rsidRPr="00763FC6">
        <w:rPr>
          <w:rFonts w:cstheme="minorHAnsi"/>
        </w:rPr>
        <w:t>echniques</w:t>
      </w:r>
      <w:proofErr w:type="spellEnd"/>
    </w:p>
    <w:p w14:paraId="1CF1A9CB" w14:textId="11B74A3D" w:rsidR="003A286A" w:rsidRPr="00763FC6" w:rsidRDefault="003A286A" w:rsidP="00B71391">
      <w:pPr>
        <w:pStyle w:val="Listenabsatz"/>
        <w:numPr>
          <w:ilvl w:val="0"/>
          <w:numId w:val="5"/>
        </w:numPr>
        <w:spacing w:line="276" w:lineRule="auto"/>
        <w:rPr>
          <w:rFonts w:cstheme="minorHAnsi"/>
        </w:rPr>
      </w:pPr>
      <w:r w:rsidRPr="00763FC6">
        <w:rPr>
          <w:rFonts w:cstheme="minorHAnsi"/>
        </w:rPr>
        <w:t xml:space="preserve">ISO/IEC 916 – Softwarequalität </w:t>
      </w:r>
    </w:p>
    <w:p w14:paraId="7E0B8591" w14:textId="77777777" w:rsidR="003A286A" w:rsidRPr="00763FC6" w:rsidRDefault="003A286A" w:rsidP="00B71391">
      <w:pPr>
        <w:pStyle w:val="Listenabsatz"/>
        <w:numPr>
          <w:ilvl w:val="0"/>
          <w:numId w:val="5"/>
        </w:numPr>
        <w:spacing w:line="276" w:lineRule="auto"/>
        <w:rPr>
          <w:rFonts w:cstheme="minorHAnsi"/>
        </w:rPr>
      </w:pPr>
      <w:r w:rsidRPr="00763FC6">
        <w:rPr>
          <w:rFonts w:cstheme="minorHAnsi"/>
        </w:rPr>
        <w:t xml:space="preserve">ISO/TS 19091:2019-06 – Intelligente Transportsysteme – Kooperative ITS – Nutzung von </w:t>
      </w:r>
    </w:p>
    <w:p w14:paraId="1B100E0E" w14:textId="77777777" w:rsidR="003A286A" w:rsidRPr="00763FC6" w:rsidRDefault="003A286A" w:rsidP="00B71391">
      <w:pPr>
        <w:pStyle w:val="Listenabsatz"/>
        <w:numPr>
          <w:ilvl w:val="0"/>
          <w:numId w:val="5"/>
        </w:numPr>
        <w:spacing w:line="276" w:lineRule="auto"/>
        <w:rPr>
          <w:rFonts w:cstheme="minorHAnsi"/>
        </w:rPr>
      </w:pPr>
      <w:r w:rsidRPr="00763FC6">
        <w:rPr>
          <w:rFonts w:cstheme="minorHAnsi"/>
        </w:rPr>
        <w:t xml:space="preserve">V2I und I2V-Kommunikation für Anwendungen bezogen auf Signalanlagen an Kreuzungen </w:t>
      </w:r>
    </w:p>
    <w:p w14:paraId="51F7E4A9" w14:textId="77777777" w:rsidR="003A286A" w:rsidRPr="00763FC6" w:rsidRDefault="003A286A" w:rsidP="00B71391">
      <w:pPr>
        <w:pStyle w:val="Listenabsatz"/>
        <w:numPr>
          <w:ilvl w:val="0"/>
          <w:numId w:val="5"/>
        </w:numPr>
        <w:spacing w:line="276" w:lineRule="auto"/>
        <w:rPr>
          <w:rFonts w:cstheme="minorHAnsi"/>
        </w:rPr>
      </w:pPr>
      <w:r w:rsidRPr="00763FC6">
        <w:rPr>
          <w:rFonts w:cstheme="minorHAnsi"/>
        </w:rPr>
        <w:t>IT-</w:t>
      </w:r>
      <w:proofErr w:type="spellStart"/>
      <w:r w:rsidRPr="00763FC6">
        <w:rPr>
          <w:rFonts w:cstheme="minorHAnsi"/>
        </w:rPr>
        <w:t>SiG</w:t>
      </w:r>
      <w:proofErr w:type="spellEnd"/>
      <w:r w:rsidRPr="00763FC6">
        <w:rPr>
          <w:rFonts w:cstheme="minorHAnsi"/>
        </w:rPr>
        <w:t xml:space="preserve"> – IT-Sicherheitsgesetz </w:t>
      </w:r>
    </w:p>
    <w:p w14:paraId="1CDD54E1" w14:textId="191FE1CE" w:rsidR="003A286A" w:rsidRPr="00763FC6" w:rsidRDefault="003A286A" w:rsidP="00B71391">
      <w:pPr>
        <w:pStyle w:val="Listenabsatz"/>
        <w:numPr>
          <w:ilvl w:val="0"/>
          <w:numId w:val="5"/>
        </w:numPr>
        <w:spacing w:line="276" w:lineRule="auto"/>
        <w:rPr>
          <w:rFonts w:cstheme="minorHAnsi"/>
        </w:rPr>
      </w:pPr>
      <w:r w:rsidRPr="00763FC6">
        <w:rPr>
          <w:rFonts w:cstheme="minorHAnsi"/>
        </w:rPr>
        <w:t xml:space="preserve">LDSG – Landesdatenschutzgesetz – </w:t>
      </w:r>
      <w:r w:rsidR="003246C5" w:rsidRPr="00763FC6">
        <w:rPr>
          <w:rFonts w:cstheme="minorHAnsi"/>
        </w:rPr>
        <w:t xml:space="preserve">NRW-DSG </w:t>
      </w:r>
      <w:r w:rsidRPr="00763FC6">
        <w:rPr>
          <w:rFonts w:cstheme="minorHAnsi"/>
        </w:rPr>
        <w:t xml:space="preserve">Gesetz zum Schutz personenbezogener Daten </w:t>
      </w:r>
    </w:p>
    <w:p w14:paraId="720DEE16" w14:textId="77777777" w:rsidR="003A286A" w:rsidRPr="00763FC6" w:rsidRDefault="003A286A" w:rsidP="00B71391">
      <w:pPr>
        <w:pStyle w:val="Listenabsatz"/>
        <w:numPr>
          <w:ilvl w:val="0"/>
          <w:numId w:val="5"/>
        </w:numPr>
        <w:spacing w:line="276" w:lineRule="auto"/>
        <w:rPr>
          <w:rFonts w:cstheme="minorHAnsi"/>
        </w:rPr>
      </w:pPr>
      <w:r w:rsidRPr="00763FC6">
        <w:rPr>
          <w:rFonts w:cstheme="minorHAnsi"/>
        </w:rPr>
        <w:t xml:space="preserve">Liste der OWASP Top 10 (Ranking der bedeutendsten Sicherheitsrisiken, Angriffsvektoren </w:t>
      </w:r>
    </w:p>
    <w:p w14:paraId="1B73C498" w14:textId="77777777" w:rsidR="003A286A" w:rsidRPr="00763FC6" w:rsidRDefault="003A286A" w:rsidP="00B71391">
      <w:pPr>
        <w:pStyle w:val="Listenabsatz"/>
        <w:numPr>
          <w:ilvl w:val="0"/>
          <w:numId w:val="5"/>
        </w:numPr>
        <w:spacing w:line="276" w:lineRule="auto"/>
        <w:rPr>
          <w:rFonts w:cstheme="minorHAnsi"/>
        </w:rPr>
      </w:pPr>
      <w:r w:rsidRPr="00763FC6">
        <w:rPr>
          <w:rFonts w:cstheme="minorHAnsi"/>
        </w:rPr>
        <w:t xml:space="preserve">und Schwachstellen zur Berücksichtigung bei der Entwicklung von Online-Anwendungen) </w:t>
      </w:r>
    </w:p>
    <w:p w14:paraId="4349C5C6" w14:textId="77777777" w:rsidR="003A286A" w:rsidRPr="00763FC6" w:rsidRDefault="003A286A" w:rsidP="00B71391">
      <w:pPr>
        <w:pStyle w:val="Listenabsatz"/>
        <w:numPr>
          <w:ilvl w:val="0"/>
          <w:numId w:val="5"/>
        </w:numPr>
        <w:spacing w:line="276" w:lineRule="auto"/>
        <w:rPr>
          <w:rFonts w:cstheme="minorHAnsi"/>
        </w:rPr>
      </w:pPr>
      <w:r w:rsidRPr="00763FC6">
        <w:rPr>
          <w:rFonts w:cstheme="minorHAnsi"/>
        </w:rPr>
        <w:t xml:space="preserve">RoHS – Richtlinie zur Beschränkung gefährlicher Stoffe </w:t>
      </w:r>
    </w:p>
    <w:p w14:paraId="7AD05A56" w14:textId="6DCA2C58" w:rsidR="0050753C" w:rsidRPr="006D0331" w:rsidRDefault="003A286A" w:rsidP="003A286A">
      <w:pPr>
        <w:rPr>
          <w:rFonts w:cstheme="minorHAnsi"/>
        </w:rPr>
      </w:pPr>
      <w:r w:rsidRPr="0031484F">
        <w:rPr>
          <w:rFonts w:cstheme="minorHAnsi"/>
        </w:rPr>
        <w:t>Die oben genannten Versionen und Ausgabestände dienen der grundsätzlichen Veranschaulichung der dem System zugrundeliegenden Referenzdokumente. Generell ist immer der zum</w:t>
      </w:r>
      <w:r w:rsidR="00F869A0" w:rsidRPr="0031484F">
        <w:rPr>
          <w:rFonts w:cstheme="minorHAnsi"/>
        </w:rPr>
        <w:t xml:space="preserve"> Zeitpunkt der Pflichtenheftfreigabe gültige Ausgabenstand der jeweiligen Dokumente verbindlich. Sollte bis zur Pflichtenheftfreigabe eine neue Version der obigen Standards verfügbar sein, behält sich </w:t>
      </w:r>
      <w:r w:rsidR="00775DDD" w:rsidRPr="0031484F">
        <w:rPr>
          <w:rFonts w:cstheme="minorHAnsi"/>
        </w:rPr>
        <w:t>der Auftraggeber</w:t>
      </w:r>
      <w:r w:rsidR="00F869A0" w:rsidRPr="0031484F">
        <w:rPr>
          <w:rFonts w:cstheme="minorHAnsi"/>
        </w:rPr>
        <w:t xml:space="preserve"> vor, die damit verbundenen Funktionserweiterungen nach entsprechender Abstimmung der Rahmenbedingungen zu fordern</w:t>
      </w:r>
      <w:r w:rsidR="0019359F">
        <w:rPr>
          <w:rFonts w:cstheme="minorHAnsi"/>
        </w:rPr>
        <w:t xml:space="preserve">. </w:t>
      </w:r>
    </w:p>
    <w:p w14:paraId="26267CB9" w14:textId="77777777" w:rsidR="0050753C" w:rsidRPr="006D0331" w:rsidRDefault="0050753C" w:rsidP="0050753C">
      <w:pPr>
        <w:rPr>
          <w:rFonts w:cstheme="minorHAnsi"/>
        </w:rPr>
      </w:pPr>
    </w:p>
    <w:p w14:paraId="2D8B7E61" w14:textId="13180252" w:rsidR="0050753C" w:rsidRPr="006D0331" w:rsidRDefault="0050753C" w:rsidP="0050753C">
      <w:pPr>
        <w:pStyle w:val="berschrift2"/>
      </w:pPr>
      <w:bookmarkStart w:id="208" w:name="_Toc229568943"/>
      <w:bookmarkStart w:id="209" w:name="_Toc232279953"/>
      <w:r w:rsidRPr="006D0331">
        <w:lastRenderedPageBreak/>
        <w:t>Projektorganisation und Zusammenarbeit mit den Beteiligten</w:t>
      </w:r>
      <w:bookmarkEnd w:id="208"/>
      <w:bookmarkEnd w:id="209"/>
    </w:p>
    <w:p w14:paraId="61E44042" w14:textId="67BF0BA9" w:rsidR="007F25F6" w:rsidRPr="006D0331" w:rsidRDefault="00CA2A64" w:rsidP="0050753C">
      <w:pPr>
        <w:rPr>
          <w:rFonts w:cstheme="minorHAnsi"/>
        </w:rPr>
      </w:pPr>
      <w:r>
        <w:rPr>
          <w:rFonts w:cstheme="minorHAnsi"/>
        </w:rPr>
        <w:t>Der</w:t>
      </w:r>
      <w:r w:rsidR="007F25F6">
        <w:rPr>
          <w:rFonts w:cstheme="minorHAnsi"/>
        </w:rPr>
        <w:t xml:space="preserve"> AN hat in seinem Umsetzungskonzept eine voraussichtliche Projektorganisation inkl. der für die Umsetzung notwendigen Abteilungen und Personen darzustellen. Darüber hinaus ist ein/e Projektleiter/in als Hauptansprechpartner des Projekts zu benennen. </w:t>
      </w:r>
    </w:p>
    <w:p w14:paraId="57141E6D" w14:textId="5DE41C21" w:rsidR="0050753C" w:rsidRPr="006D0331" w:rsidRDefault="0050753C" w:rsidP="0050753C">
      <w:pPr>
        <w:pStyle w:val="berschrift2"/>
      </w:pPr>
      <w:bookmarkStart w:id="210" w:name="_Toc229510790"/>
      <w:bookmarkStart w:id="211" w:name="_Toc229511107"/>
      <w:bookmarkStart w:id="212" w:name="_Toc229511241"/>
      <w:bookmarkStart w:id="213" w:name="_Toc229511375"/>
      <w:bookmarkStart w:id="214" w:name="_Toc229568944"/>
      <w:bookmarkStart w:id="215" w:name="_Toc232279954"/>
      <w:bookmarkEnd w:id="210"/>
      <w:bookmarkEnd w:id="211"/>
      <w:bookmarkEnd w:id="212"/>
      <w:bookmarkEnd w:id="213"/>
      <w:r w:rsidRPr="006D0331">
        <w:t>Datenhoheit und Nutzungsrechte</w:t>
      </w:r>
      <w:bookmarkEnd w:id="214"/>
      <w:bookmarkEnd w:id="215"/>
    </w:p>
    <w:p w14:paraId="4E2CE2A8" w14:textId="65A4087C" w:rsidR="00C2220C" w:rsidRPr="00E37CCC" w:rsidRDefault="003C3605" w:rsidP="0050753C">
      <w:pPr>
        <w:rPr>
          <w:rFonts w:cstheme="minorHAnsi"/>
        </w:rPr>
      </w:pPr>
      <w:r w:rsidRPr="00E37CCC">
        <w:rPr>
          <w:rFonts w:cstheme="minorHAnsi"/>
        </w:rPr>
        <w:t xml:space="preserve">Die </w:t>
      </w:r>
      <w:r w:rsidR="00C74506" w:rsidRPr="00E37CCC">
        <w:rPr>
          <w:rFonts w:cstheme="minorHAnsi"/>
        </w:rPr>
        <w:t>Stadt Münster</w:t>
      </w:r>
      <w:r w:rsidRPr="00E37CCC">
        <w:rPr>
          <w:rFonts w:cstheme="minorHAnsi"/>
        </w:rPr>
        <w:t xml:space="preserve"> ist Inhaberin aller </w:t>
      </w:r>
      <w:r w:rsidR="00153CEF" w:rsidRPr="00E37CCC">
        <w:rPr>
          <w:rFonts w:cstheme="minorHAnsi"/>
        </w:rPr>
        <w:t>Rechte,</w:t>
      </w:r>
      <w:r w:rsidRPr="00E37CCC">
        <w:rPr>
          <w:rFonts w:cstheme="minorHAnsi"/>
        </w:rPr>
        <w:t xml:space="preserve"> an den für den funktionsfähigen Betrieb des </w:t>
      </w:r>
      <w:r w:rsidR="007F25F6" w:rsidRPr="00E37CCC">
        <w:rPr>
          <w:rFonts w:cstheme="minorHAnsi"/>
        </w:rPr>
        <w:t xml:space="preserve">Velo Wave Systems </w:t>
      </w:r>
      <w:r w:rsidRPr="00E37CCC">
        <w:rPr>
          <w:rFonts w:cstheme="minorHAnsi"/>
        </w:rPr>
        <w:t xml:space="preserve">in </w:t>
      </w:r>
      <w:r w:rsidR="008968FD" w:rsidRPr="00E37CCC">
        <w:rPr>
          <w:rFonts w:cstheme="minorHAnsi"/>
        </w:rPr>
        <w:t>Münster</w:t>
      </w:r>
      <w:r w:rsidRPr="00E37CCC">
        <w:rPr>
          <w:rFonts w:cstheme="minorHAnsi"/>
        </w:rPr>
        <w:t xml:space="preserve"> benötigten, sowie an den im laufenden Betrieb entstehenden Daten.</w:t>
      </w:r>
    </w:p>
    <w:p w14:paraId="68690FE7" w14:textId="71617C64" w:rsidR="0050753C" w:rsidRPr="006D0331" w:rsidRDefault="003C3605" w:rsidP="0050753C">
      <w:pPr>
        <w:rPr>
          <w:rFonts w:cstheme="minorHAnsi"/>
        </w:rPr>
      </w:pPr>
      <w:r w:rsidRPr="00E37CCC">
        <w:rPr>
          <w:rFonts w:cstheme="minorHAnsi"/>
        </w:rPr>
        <w:t>Die Nutzungsrechte werden de</w:t>
      </w:r>
      <w:r w:rsidR="00B02A57">
        <w:rPr>
          <w:rFonts w:cstheme="minorHAnsi"/>
        </w:rPr>
        <w:t>m</w:t>
      </w:r>
      <w:r w:rsidRPr="00E37CCC">
        <w:rPr>
          <w:rFonts w:cstheme="minorHAnsi"/>
        </w:rPr>
        <w:t xml:space="preserve"> Auftragnehmer ausschließlich insoweit eingeräumt, wie dies für die Inbetriebnahme und den laufenden Betrieb der Erhebungsstellen erforderlich ist. Ohne entsprechende Einräumung von Rechten ist </w:t>
      </w:r>
      <w:r w:rsidR="004433BB" w:rsidRPr="00E37CCC">
        <w:rPr>
          <w:rFonts w:cstheme="minorHAnsi"/>
        </w:rPr>
        <w:t>der Auftragnehmer</w:t>
      </w:r>
      <w:r w:rsidRPr="00E37CCC">
        <w:rPr>
          <w:rFonts w:cstheme="minorHAnsi"/>
        </w:rPr>
        <w:t xml:space="preserve"> nicht befugt, Daten zu anderen Zwecken zu erheben, zu speichern oder anderweitig zu verarbeiten bzw. zu nutzen.</w:t>
      </w:r>
    </w:p>
    <w:p w14:paraId="09E5DE43" w14:textId="55BCA4F8" w:rsidR="0050753C" w:rsidRPr="006D0331" w:rsidRDefault="0050753C" w:rsidP="0050753C">
      <w:pPr>
        <w:pStyle w:val="berschrift2"/>
      </w:pPr>
      <w:bookmarkStart w:id="216" w:name="_Toc229510795"/>
      <w:bookmarkStart w:id="217" w:name="_Toc229511112"/>
      <w:bookmarkStart w:id="218" w:name="_Toc229511246"/>
      <w:bookmarkStart w:id="219" w:name="_Toc229511380"/>
      <w:bookmarkStart w:id="220" w:name="_Toc229568945"/>
      <w:bookmarkStart w:id="221" w:name="_Toc232279955"/>
      <w:bookmarkEnd w:id="216"/>
      <w:bookmarkEnd w:id="217"/>
      <w:bookmarkEnd w:id="218"/>
      <w:bookmarkEnd w:id="219"/>
      <w:r w:rsidRPr="006D0331">
        <w:t>Technische IT-Anforderungen</w:t>
      </w:r>
      <w:bookmarkEnd w:id="220"/>
      <w:bookmarkEnd w:id="221"/>
    </w:p>
    <w:p w14:paraId="1DE20A30" w14:textId="3D4C97BF" w:rsidR="00261D66" w:rsidRPr="00E37CCC" w:rsidRDefault="00261D66" w:rsidP="005A430F">
      <w:pPr>
        <w:spacing w:after="0"/>
        <w:rPr>
          <w:rFonts w:cstheme="minorHAnsi"/>
        </w:rPr>
      </w:pPr>
      <w:r w:rsidRPr="00E37CCC">
        <w:rPr>
          <w:rFonts w:cstheme="minorHAnsi"/>
        </w:rPr>
        <w:t xml:space="preserve">Es sind mindestens die folgenden IT-technischen Anforderungen zu bedienen: </w:t>
      </w:r>
    </w:p>
    <w:p w14:paraId="2EB9AA4D" w14:textId="77777777" w:rsidR="00261D66" w:rsidRPr="00E37CCC" w:rsidRDefault="00261D66" w:rsidP="00B71391">
      <w:pPr>
        <w:pStyle w:val="Listenabsatz"/>
        <w:numPr>
          <w:ilvl w:val="0"/>
          <w:numId w:val="6"/>
        </w:numPr>
        <w:rPr>
          <w:rFonts w:cstheme="minorHAnsi"/>
        </w:rPr>
      </w:pPr>
      <w:r w:rsidRPr="00E37CCC">
        <w:rPr>
          <w:rFonts w:cstheme="minorHAnsi"/>
        </w:rPr>
        <w:t xml:space="preserve">Die Architektur der Systeme muss in allen Belangen dem heutigen Stand der Technik genügen. </w:t>
      </w:r>
    </w:p>
    <w:p w14:paraId="28F1BE7D" w14:textId="77777777" w:rsidR="00F96E50" w:rsidRPr="00E37CCC" w:rsidRDefault="00261D66" w:rsidP="00B71391">
      <w:pPr>
        <w:pStyle w:val="Listenabsatz"/>
        <w:numPr>
          <w:ilvl w:val="0"/>
          <w:numId w:val="6"/>
        </w:numPr>
        <w:rPr>
          <w:rFonts w:cstheme="minorHAnsi"/>
        </w:rPr>
      </w:pPr>
      <w:r w:rsidRPr="00E37CCC">
        <w:rPr>
          <w:rFonts w:cstheme="minorHAnsi"/>
        </w:rPr>
        <w:t xml:space="preserve">Alle eingesetzten und benötigten Betriebssysteme, Third-Party-Applikationen, </w:t>
      </w:r>
      <w:r w:rsidR="003079C9" w:rsidRPr="00E37CCC">
        <w:rPr>
          <w:rFonts w:cstheme="minorHAnsi"/>
        </w:rPr>
        <w:t>Software-Produkte</w:t>
      </w:r>
      <w:r w:rsidRPr="00E37CCC">
        <w:rPr>
          <w:rFonts w:cstheme="minorHAnsi"/>
        </w:rPr>
        <w:t xml:space="preserve">, Treiber und Laufzeitumgebungen sind in der jeweils aktuellen Version zu </w:t>
      </w:r>
      <w:r w:rsidR="003079C9" w:rsidRPr="00E37CCC">
        <w:rPr>
          <w:rFonts w:cstheme="minorHAnsi"/>
        </w:rPr>
        <w:t>verwenden</w:t>
      </w:r>
      <w:r w:rsidRPr="00E37CCC">
        <w:rPr>
          <w:rFonts w:cstheme="minorHAnsi"/>
        </w:rPr>
        <w:t xml:space="preserve">. </w:t>
      </w:r>
    </w:p>
    <w:p w14:paraId="63F08A51" w14:textId="77777777" w:rsidR="00F96E50" w:rsidRPr="00E37CCC" w:rsidRDefault="00261D66" w:rsidP="00B71391">
      <w:pPr>
        <w:pStyle w:val="Listenabsatz"/>
        <w:numPr>
          <w:ilvl w:val="0"/>
          <w:numId w:val="6"/>
        </w:numPr>
        <w:rPr>
          <w:rFonts w:cstheme="minorHAnsi"/>
        </w:rPr>
      </w:pPr>
      <w:r w:rsidRPr="00E37CCC">
        <w:rPr>
          <w:rFonts w:cstheme="minorHAnsi"/>
        </w:rPr>
        <w:t xml:space="preserve">Die Sicherheit der Anwendungen muss den Ansprüchen des IT-Grundschutzes (BSI) </w:t>
      </w:r>
      <w:r w:rsidR="00F96E50" w:rsidRPr="00E37CCC">
        <w:rPr>
          <w:rFonts w:cstheme="minorHAnsi"/>
        </w:rPr>
        <w:t>genügen</w:t>
      </w:r>
      <w:r w:rsidRPr="00E37CCC">
        <w:rPr>
          <w:rFonts w:cstheme="minorHAnsi"/>
        </w:rPr>
        <w:t xml:space="preserve">. </w:t>
      </w:r>
    </w:p>
    <w:p w14:paraId="31E966A7" w14:textId="77777777" w:rsidR="00F96E50" w:rsidRPr="00E37CCC" w:rsidRDefault="00261D66" w:rsidP="00B71391">
      <w:pPr>
        <w:pStyle w:val="Listenabsatz"/>
        <w:numPr>
          <w:ilvl w:val="0"/>
          <w:numId w:val="6"/>
        </w:numPr>
        <w:rPr>
          <w:rFonts w:cstheme="minorHAnsi"/>
        </w:rPr>
      </w:pPr>
      <w:r w:rsidRPr="00E37CCC">
        <w:rPr>
          <w:rFonts w:cstheme="minorHAnsi"/>
        </w:rPr>
        <w:t xml:space="preserve">Der Zugang zu den Anwendungen muss durch ein strukturiertes Berechtigungskonzept (Rollen und Benutzer) geregelt sein. </w:t>
      </w:r>
    </w:p>
    <w:p w14:paraId="310DEA45" w14:textId="03E5AC74" w:rsidR="00F96E50" w:rsidRPr="00E37CCC" w:rsidRDefault="00261D66" w:rsidP="00B71391">
      <w:pPr>
        <w:pStyle w:val="Listenabsatz"/>
        <w:numPr>
          <w:ilvl w:val="0"/>
          <w:numId w:val="6"/>
        </w:numPr>
        <w:rPr>
          <w:rFonts w:cstheme="minorHAnsi"/>
        </w:rPr>
      </w:pPr>
      <w:r w:rsidRPr="00E37CCC">
        <w:rPr>
          <w:rFonts w:cstheme="minorHAnsi"/>
        </w:rPr>
        <w:t xml:space="preserve">Die Anforderungen an den Datenschutz aus Kapitel </w:t>
      </w:r>
      <w:r w:rsidR="007F25F6" w:rsidRPr="00E37CCC">
        <w:rPr>
          <w:rFonts w:cstheme="minorHAnsi"/>
        </w:rPr>
        <w:fldChar w:fldCharType="begin"/>
      </w:r>
      <w:r w:rsidR="007F25F6" w:rsidRPr="00E37CCC">
        <w:rPr>
          <w:rFonts w:cstheme="minorHAnsi"/>
        </w:rPr>
        <w:instrText xml:space="preserve"> REF _Ref229510298 \r \h </w:instrText>
      </w:r>
      <w:r w:rsidR="000B53E7" w:rsidRPr="000B53E7">
        <w:rPr>
          <w:rFonts w:cstheme="minorHAnsi"/>
        </w:rPr>
        <w:instrText xml:space="preserve"> \* MERGEFORMAT </w:instrText>
      </w:r>
      <w:r w:rsidR="007F25F6" w:rsidRPr="00E37CCC">
        <w:rPr>
          <w:rFonts w:cstheme="minorHAnsi"/>
        </w:rPr>
      </w:r>
      <w:r w:rsidR="007F25F6" w:rsidRPr="00E37CCC">
        <w:rPr>
          <w:rFonts w:cstheme="minorHAnsi"/>
        </w:rPr>
        <w:fldChar w:fldCharType="separate"/>
      </w:r>
      <w:r w:rsidR="00F707DA">
        <w:rPr>
          <w:rFonts w:cstheme="minorHAnsi"/>
        </w:rPr>
        <w:t>2.9</w:t>
      </w:r>
      <w:r w:rsidR="007F25F6" w:rsidRPr="00E37CCC">
        <w:rPr>
          <w:rFonts w:cstheme="minorHAnsi"/>
        </w:rPr>
        <w:fldChar w:fldCharType="end"/>
      </w:r>
      <w:r w:rsidR="007F25F6" w:rsidRPr="00E37CCC">
        <w:rPr>
          <w:rFonts w:cstheme="minorHAnsi"/>
        </w:rPr>
        <w:t xml:space="preserve"> </w:t>
      </w:r>
      <w:r w:rsidRPr="00E37CCC">
        <w:rPr>
          <w:rFonts w:cstheme="minorHAnsi"/>
        </w:rPr>
        <w:t xml:space="preserve">sind zwingend umzusetzen. </w:t>
      </w:r>
    </w:p>
    <w:p w14:paraId="6C8275C1" w14:textId="6213EA3C" w:rsidR="0050753C" w:rsidRPr="00E37CCC" w:rsidRDefault="00261D66" w:rsidP="00B71391">
      <w:pPr>
        <w:pStyle w:val="Listenabsatz"/>
        <w:numPr>
          <w:ilvl w:val="0"/>
          <w:numId w:val="6"/>
        </w:numPr>
        <w:rPr>
          <w:rFonts w:cstheme="minorHAnsi"/>
        </w:rPr>
      </w:pPr>
      <w:r w:rsidRPr="00E37CCC">
        <w:rPr>
          <w:rFonts w:cstheme="minorHAnsi"/>
        </w:rPr>
        <w:t>Die Systeme und ihre Architektur sind mittels detaillierter Systemscheine zu beschreiben und zu dokumentieren.</w:t>
      </w:r>
    </w:p>
    <w:p w14:paraId="78C92B86" w14:textId="6E55DFBC" w:rsidR="005C2F25" w:rsidRPr="00E37CCC" w:rsidRDefault="005C2F25" w:rsidP="00B71391">
      <w:pPr>
        <w:pStyle w:val="Listenabsatz"/>
        <w:numPr>
          <w:ilvl w:val="0"/>
          <w:numId w:val="6"/>
        </w:numPr>
        <w:rPr>
          <w:rFonts w:cstheme="minorHAnsi"/>
        </w:rPr>
      </w:pPr>
      <w:r w:rsidRPr="00E37CCC">
        <w:rPr>
          <w:rFonts w:cstheme="minorHAnsi"/>
        </w:rPr>
        <w:t>Das System muss eine performante, leistungsfähige Architektur besitzen. Prozesse und Eingaben müssen performant laufen; Eingaben und Rückmeldungen müssen in</w:t>
      </w:r>
      <w:r w:rsidR="0028247F" w:rsidRPr="00E37CCC">
        <w:rPr>
          <w:rFonts w:cstheme="minorHAnsi"/>
        </w:rPr>
        <w:t xml:space="preserve"> nahezu</w:t>
      </w:r>
      <w:r w:rsidRPr="00E37CCC">
        <w:rPr>
          <w:rFonts w:cstheme="minorHAnsi"/>
        </w:rPr>
        <w:t xml:space="preserve"> Echtzeit erfolgen.</w:t>
      </w:r>
    </w:p>
    <w:p w14:paraId="6B9CAE7F" w14:textId="588DE28F" w:rsidR="00DD6A72" w:rsidRPr="00E37CCC" w:rsidRDefault="005C2F25" w:rsidP="00B71391">
      <w:pPr>
        <w:pStyle w:val="Listenabsatz"/>
        <w:numPr>
          <w:ilvl w:val="0"/>
          <w:numId w:val="6"/>
        </w:numPr>
        <w:rPr>
          <w:rFonts w:cstheme="minorHAnsi"/>
        </w:rPr>
      </w:pPr>
      <w:r w:rsidRPr="00E37CCC">
        <w:rPr>
          <w:rFonts w:cstheme="minorHAnsi"/>
        </w:rPr>
        <w:t xml:space="preserve">Es wird ein fertiges Produkt erwartet. Eine nahtlose Inbetriebnahme ohne Produktivitätseinbruch ist zu gewährleisten. </w:t>
      </w:r>
    </w:p>
    <w:p w14:paraId="09FC84D4" w14:textId="6D2C3583" w:rsidR="005C2F25" w:rsidRPr="00E37CCC" w:rsidRDefault="005C2F25" w:rsidP="00B71391">
      <w:pPr>
        <w:pStyle w:val="Listenabsatz"/>
        <w:numPr>
          <w:ilvl w:val="0"/>
          <w:numId w:val="6"/>
        </w:numPr>
        <w:rPr>
          <w:rFonts w:cstheme="minorHAnsi"/>
        </w:rPr>
      </w:pPr>
      <w:r w:rsidRPr="00E37CCC">
        <w:rPr>
          <w:rFonts w:cstheme="minorHAnsi"/>
        </w:rPr>
        <w:t>Sämtliche Schnittstellen müssen transparent und offen dokumentiert sein. Idealerweise werden allgemeingültige und offene Standard-Schnittstellen eingesetzt.</w:t>
      </w:r>
      <w:r w:rsidR="007F25F6" w:rsidRPr="00E37CCC">
        <w:rPr>
          <w:rFonts w:cstheme="minorHAnsi"/>
        </w:rPr>
        <w:t xml:space="preserve"> Open Source ist entsprechend zu berücksichtigen</w:t>
      </w:r>
      <w:r w:rsidR="005A430F">
        <w:rPr>
          <w:rFonts w:cstheme="minorHAnsi"/>
        </w:rPr>
        <w:t>, wenn nicht anders mit dem AG abgestimmt</w:t>
      </w:r>
      <w:r w:rsidR="007F25F6" w:rsidRPr="00E37CCC">
        <w:rPr>
          <w:rFonts w:cstheme="minorHAnsi"/>
        </w:rPr>
        <w:t>.</w:t>
      </w:r>
    </w:p>
    <w:p w14:paraId="63EC5BEE" w14:textId="6D90593F" w:rsidR="0050753C" w:rsidRPr="006D0331" w:rsidRDefault="0050753C" w:rsidP="0050753C">
      <w:pPr>
        <w:pStyle w:val="berschrift2"/>
      </w:pPr>
      <w:bookmarkStart w:id="222" w:name="_Ref228446403"/>
      <w:bookmarkStart w:id="223" w:name="_Toc229568946"/>
      <w:bookmarkStart w:id="224" w:name="_Toc232279956"/>
      <w:r w:rsidRPr="006D0331">
        <w:lastRenderedPageBreak/>
        <w:t>Verkehrsrechtliche Anordnung und Verkehrssicherung</w:t>
      </w:r>
      <w:bookmarkEnd w:id="222"/>
      <w:bookmarkEnd w:id="223"/>
      <w:bookmarkEnd w:id="224"/>
    </w:p>
    <w:p w14:paraId="0BCD17B6" w14:textId="6955F350" w:rsidR="0050753C" w:rsidRPr="006D0331" w:rsidRDefault="004433BB" w:rsidP="0050753C">
      <w:pPr>
        <w:rPr>
          <w:rFonts w:cstheme="minorHAnsi"/>
        </w:rPr>
      </w:pPr>
      <w:r w:rsidRPr="00E37CCC">
        <w:rPr>
          <w:rFonts w:cstheme="minorHAnsi"/>
        </w:rPr>
        <w:t>Der Auftragnehmer</w:t>
      </w:r>
      <w:r w:rsidR="00211B57" w:rsidRPr="00E37CCC">
        <w:rPr>
          <w:rFonts w:cstheme="minorHAnsi"/>
        </w:rPr>
        <w:t xml:space="preserve"> ist während der gesamten Bauzeit für die Sicherung</w:t>
      </w:r>
      <w:r w:rsidR="00BE5EA7">
        <w:rPr>
          <w:rFonts w:cstheme="minorHAnsi"/>
        </w:rPr>
        <w:t xml:space="preserve"> seiner</w:t>
      </w:r>
      <w:r w:rsidR="00211B57" w:rsidRPr="00E37CCC">
        <w:rPr>
          <w:rFonts w:cstheme="minorHAnsi"/>
        </w:rPr>
        <w:t xml:space="preserve"> Baustelle verantwortlich. </w:t>
      </w:r>
      <w:r w:rsidR="00BE5EA7">
        <w:rPr>
          <w:rFonts w:cstheme="minorHAnsi"/>
        </w:rPr>
        <w:t>Dies</w:t>
      </w:r>
      <w:r w:rsidR="00211B57" w:rsidRPr="00E37CCC">
        <w:rPr>
          <w:rFonts w:cstheme="minorHAnsi"/>
        </w:rPr>
        <w:t xml:space="preserve"> umfasst die erforderlichen Verkehrsbeschilderungen und Absperrungen (einschl</w:t>
      </w:r>
      <w:r w:rsidR="008A1063">
        <w:rPr>
          <w:rFonts w:cstheme="minorHAnsi"/>
        </w:rPr>
        <w:t>ießlich</w:t>
      </w:r>
      <w:r w:rsidR="00211B57" w:rsidRPr="00E37CCC">
        <w:rPr>
          <w:rFonts w:cstheme="minorHAnsi"/>
        </w:rPr>
        <w:t xml:space="preserve"> Baken, Beleuchtung) gemäß StVO und entsprechend den Richtlinien für die Sicherung von Arbeitsstellen an Straßen (RSA) und den verkehrsbehördlichen Anordnungen. Die Kosten für die Verkehrs- und Baustellensicherung sowie für die Baustelleneinrichtung sind im Leistungsverzeichnis anzugeben. Hierzu zählen auch die Kosten der verkehrsbehördlichen Anordnungen. Die Aufwendungen für die Koordinierung mit anderen Gewerken sind in die Einheitspreise einzurechnen.</w:t>
      </w:r>
    </w:p>
    <w:p w14:paraId="220144A3" w14:textId="625081D2" w:rsidR="0050753C" w:rsidRPr="006D0331" w:rsidRDefault="0050753C" w:rsidP="0050753C">
      <w:pPr>
        <w:pStyle w:val="berschrift2"/>
      </w:pPr>
      <w:bookmarkStart w:id="225" w:name="_Toc229510800"/>
      <w:bookmarkStart w:id="226" w:name="_Toc229511117"/>
      <w:bookmarkStart w:id="227" w:name="_Toc229511251"/>
      <w:bookmarkStart w:id="228" w:name="_Toc229511385"/>
      <w:bookmarkStart w:id="229" w:name="_Toc229568947"/>
      <w:bookmarkStart w:id="230" w:name="_Toc232279957"/>
      <w:bookmarkEnd w:id="225"/>
      <w:bookmarkEnd w:id="226"/>
      <w:bookmarkEnd w:id="227"/>
      <w:bookmarkEnd w:id="228"/>
      <w:r w:rsidRPr="006D0331">
        <w:t>Schulungs- und Migrationskonzept</w:t>
      </w:r>
      <w:bookmarkEnd w:id="229"/>
      <w:bookmarkEnd w:id="230"/>
    </w:p>
    <w:p w14:paraId="26643738" w14:textId="5B951B20" w:rsidR="005D4DA4" w:rsidRPr="00E37CCC" w:rsidRDefault="004433BB" w:rsidP="005B6A3D">
      <w:pPr>
        <w:rPr>
          <w:rFonts w:cstheme="minorHAnsi"/>
        </w:rPr>
      </w:pPr>
      <w:r w:rsidRPr="00E37CCC">
        <w:rPr>
          <w:rFonts w:cstheme="minorHAnsi"/>
        </w:rPr>
        <w:t>Der Auftragnehmer</w:t>
      </w:r>
      <w:r w:rsidR="005D4DA4" w:rsidRPr="00E37CCC">
        <w:rPr>
          <w:rFonts w:cstheme="minorHAnsi"/>
        </w:rPr>
        <w:t xml:space="preserve"> hat mit einem effizienten Schulungskonzept, welches sich an den Anforderungen der </w:t>
      </w:r>
      <w:r w:rsidR="00502FAC" w:rsidRPr="00E37CCC">
        <w:rPr>
          <w:rFonts w:cstheme="minorHAnsi"/>
        </w:rPr>
        <w:t>Stadt Münster</w:t>
      </w:r>
      <w:r w:rsidR="005D4DA4" w:rsidRPr="00E37CCC">
        <w:rPr>
          <w:rFonts w:cstheme="minorHAnsi"/>
        </w:rPr>
        <w:t xml:space="preserve"> und der Nutzer des Systems orientieren muss, die reibungslose Einführung und den unterbrechungsfreien Betrieb </w:t>
      </w:r>
      <w:r w:rsidR="007F25F6" w:rsidRPr="00E37CCC">
        <w:rPr>
          <w:rFonts w:cstheme="minorHAnsi"/>
        </w:rPr>
        <w:t xml:space="preserve">des Velo Wave Systems </w:t>
      </w:r>
      <w:r w:rsidR="005D4DA4" w:rsidRPr="00E37CCC">
        <w:rPr>
          <w:rFonts w:cstheme="minorHAnsi"/>
        </w:rPr>
        <w:t xml:space="preserve">und der Software vorzuplanen. </w:t>
      </w:r>
    </w:p>
    <w:p w14:paraId="7B29D5A9" w14:textId="32629B41" w:rsidR="005D4DA4" w:rsidRPr="00E37CCC" w:rsidRDefault="005D4DA4" w:rsidP="005B6A3D">
      <w:pPr>
        <w:rPr>
          <w:rFonts w:cstheme="minorHAnsi"/>
        </w:rPr>
      </w:pPr>
      <w:r w:rsidRPr="00E37CCC">
        <w:rPr>
          <w:rFonts w:cstheme="minorHAnsi"/>
        </w:rPr>
        <w:t xml:space="preserve">Den Nutzern des </w:t>
      </w:r>
      <w:r w:rsidR="007F25F6" w:rsidRPr="00E37CCC">
        <w:rPr>
          <w:rFonts w:cstheme="minorHAnsi"/>
        </w:rPr>
        <w:t xml:space="preserve">Systems </w:t>
      </w:r>
      <w:r w:rsidRPr="00E37CCC">
        <w:rPr>
          <w:rFonts w:cstheme="minorHAnsi"/>
        </w:rPr>
        <w:t xml:space="preserve">sind geeignete Anleitungsmaterialen bereitzustellen. Hier sind insbesondere die Konfigurationsmöglichkeiten, die hierfür vorgesehene grafische Oberfläche und die Analyse-Funktionalitäten zu erläutern. </w:t>
      </w:r>
    </w:p>
    <w:p w14:paraId="593FF844" w14:textId="1CEA5408" w:rsidR="005D4DA4" w:rsidRPr="00E37CCC" w:rsidRDefault="005D4DA4" w:rsidP="005B6A3D">
      <w:pPr>
        <w:rPr>
          <w:rFonts w:cstheme="minorHAnsi"/>
        </w:rPr>
      </w:pPr>
      <w:r w:rsidRPr="00E37CCC">
        <w:rPr>
          <w:rFonts w:cstheme="minorHAnsi"/>
        </w:rPr>
        <w:t xml:space="preserve">Es sind in der Schulung u. a. die Rollen, Verantwortlichkeiten und Prozesse während der </w:t>
      </w:r>
      <w:r w:rsidR="00A85A9B" w:rsidRPr="00E37CCC">
        <w:rPr>
          <w:rFonts w:cstheme="minorHAnsi"/>
        </w:rPr>
        <w:t>Inbetriebnahme Phase</w:t>
      </w:r>
      <w:r w:rsidRPr="00E37CCC">
        <w:rPr>
          <w:rFonts w:cstheme="minorHAnsi"/>
        </w:rPr>
        <w:t xml:space="preserve"> sowie während des Betriebs darzulegen. Zudem sind mindestens das Störungsmanagement, die Wartung und die permanente Pflege des Systems nach Inbetriebnahme zu erörtern, sofern </w:t>
      </w:r>
      <w:r w:rsidR="00775DDD" w:rsidRPr="00E37CCC">
        <w:rPr>
          <w:rFonts w:cstheme="minorHAnsi"/>
        </w:rPr>
        <w:t>der Auftraggeber</w:t>
      </w:r>
      <w:r w:rsidRPr="00E37CCC">
        <w:rPr>
          <w:rFonts w:cstheme="minorHAnsi"/>
        </w:rPr>
        <w:t xml:space="preserve"> hier Berührungspunkte hat. </w:t>
      </w:r>
    </w:p>
    <w:p w14:paraId="3716C239" w14:textId="5532181C" w:rsidR="005D4DA4" w:rsidRPr="00E37CCC" w:rsidRDefault="00775DDD" w:rsidP="005B6A3D">
      <w:pPr>
        <w:rPr>
          <w:rFonts w:cstheme="minorHAnsi"/>
        </w:rPr>
      </w:pPr>
      <w:r w:rsidRPr="00E37CCC">
        <w:rPr>
          <w:rFonts w:cstheme="minorHAnsi"/>
        </w:rPr>
        <w:t>Der Auftraggeber</w:t>
      </w:r>
      <w:r w:rsidR="005D4DA4" w:rsidRPr="00E37CCC">
        <w:rPr>
          <w:rFonts w:cstheme="minorHAnsi"/>
        </w:rPr>
        <w:t xml:space="preserve"> soll durch Schulungen seitens de</w:t>
      </w:r>
      <w:r w:rsidR="009D0DEA">
        <w:rPr>
          <w:rFonts w:cstheme="minorHAnsi"/>
        </w:rPr>
        <w:t>s</w:t>
      </w:r>
      <w:r w:rsidR="005D4DA4" w:rsidRPr="00E37CCC">
        <w:rPr>
          <w:rFonts w:cstheme="minorHAnsi"/>
        </w:rPr>
        <w:t xml:space="preserve"> Auftragnehmer</w:t>
      </w:r>
      <w:r w:rsidR="009D0DEA">
        <w:rPr>
          <w:rFonts w:cstheme="minorHAnsi"/>
        </w:rPr>
        <w:t>s</w:t>
      </w:r>
      <w:r w:rsidR="005D4DA4" w:rsidRPr="00E37CCC">
        <w:rPr>
          <w:rFonts w:cstheme="minorHAnsi"/>
        </w:rPr>
        <w:t xml:space="preserve"> jederzeit über den gesamten Umfang der Software informiert und somit auf dem aktuellen Stand sein. </w:t>
      </w:r>
    </w:p>
    <w:p w14:paraId="60A2142F" w14:textId="5C02924C" w:rsidR="005D4DA4" w:rsidRPr="00E37CCC" w:rsidRDefault="005D4DA4" w:rsidP="005B6A3D">
      <w:pPr>
        <w:rPr>
          <w:rFonts w:cstheme="minorHAnsi"/>
        </w:rPr>
      </w:pPr>
      <w:r w:rsidRPr="00E37CCC">
        <w:rPr>
          <w:rFonts w:cstheme="minorHAnsi"/>
        </w:rPr>
        <w:t>Key User sind vorzeitig im Rahmen eines Schulungskonzeptes einzubinden und auf die Erfordernisse des Systems vorzubereiten.</w:t>
      </w:r>
    </w:p>
    <w:p w14:paraId="44ED46BC" w14:textId="77777777" w:rsidR="005D4DA4" w:rsidRPr="00E37CCC" w:rsidRDefault="005D4DA4" w:rsidP="005A430F">
      <w:pPr>
        <w:spacing w:after="0"/>
        <w:rPr>
          <w:rFonts w:cstheme="minorHAnsi"/>
        </w:rPr>
      </w:pPr>
      <w:r w:rsidRPr="00E37CCC">
        <w:rPr>
          <w:rFonts w:cstheme="minorHAnsi"/>
        </w:rPr>
        <w:t xml:space="preserve">Inhalte der Schulung müssen u. a. sein: </w:t>
      </w:r>
    </w:p>
    <w:p w14:paraId="526395FF" w14:textId="77777777" w:rsidR="005D4DA4" w:rsidRPr="00E37CCC" w:rsidRDefault="005D4DA4" w:rsidP="00B71391">
      <w:pPr>
        <w:pStyle w:val="Listenabsatz"/>
        <w:numPr>
          <w:ilvl w:val="0"/>
          <w:numId w:val="7"/>
        </w:numPr>
        <w:spacing w:line="276" w:lineRule="auto"/>
        <w:rPr>
          <w:rFonts w:cstheme="minorHAnsi"/>
        </w:rPr>
      </w:pPr>
      <w:r w:rsidRPr="00E37CCC">
        <w:rPr>
          <w:rFonts w:cstheme="minorHAnsi"/>
        </w:rPr>
        <w:t xml:space="preserve">Administration, Pflege, Wartung; </w:t>
      </w:r>
    </w:p>
    <w:p w14:paraId="517E3320" w14:textId="77777777" w:rsidR="005D4DA4" w:rsidRPr="00E37CCC" w:rsidRDefault="005D4DA4" w:rsidP="00B71391">
      <w:pPr>
        <w:pStyle w:val="Listenabsatz"/>
        <w:numPr>
          <w:ilvl w:val="0"/>
          <w:numId w:val="7"/>
        </w:numPr>
        <w:spacing w:line="276" w:lineRule="auto"/>
        <w:rPr>
          <w:rFonts w:cstheme="minorHAnsi"/>
        </w:rPr>
      </w:pPr>
      <w:r w:rsidRPr="00E37CCC">
        <w:rPr>
          <w:rFonts w:cstheme="minorHAnsi"/>
        </w:rPr>
        <w:t xml:space="preserve">Möglichkeiten der Fehlerdiagnose; </w:t>
      </w:r>
    </w:p>
    <w:p w14:paraId="717C2425" w14:textId="77777777" w:rsidR="005D4DA4" w:rsidRPr="00E37CCC" w:rsidRDefault="005D4DA4" w:rsidP="00B71391">
      <w:pPr>
        <w:pStyle w:val="Listenabsatz"/>
        <w:numPr>
          <w:ilvl w:val="0"/>
          <w:numId w:val="7"/>
        </w:numPr>
        <w:spacing w:line="276" w:lineRule="auto"/>
        <w:rPr>
          <w:rFonts w:cstheme="minorHAnsi"/>
        </w:rPr>
      </w:pPr>
      <w:r w:rsidRPr="00E37CCC">
        <w:rPr>
          <w:rFonts w:cstheme="minorHAnsi"/>
        </w:rPr>
        <w:t xml:space="preserve">Vorgehensweise bei Fehlverhalten; </w:t>
      </w:r>
    </w:p>
    <w:p w14:paraId="42839142" w14:textId="77777777" w:rsidR="005D4DA4" w:rsidRPr="00E37CCC" w:rsidRDefault="005D4DA4" w:rsidP="00B71391">
      <w:pPr>
        <w:pStyle w:val="Listenabsatz"/>
        <w:numPr>
          <w:ilvl w:val="0"/>
          <w:numId w:val="7"/>
        </w:numPr>
        <w:spacing w:line="276" w:lineRule="auto"/>
        <w:rPr>
          <w:rFonts w:cstheme="minorHAnsi"/>
        </w:rPr>
      </w:pPr>
      <w:r w:rsidRPr="00E37CCC">
        <w:rPr>
          <w:rFonts w:cstheme="minorHAnsi"/>
        </w:rPr>
        <w:t xml:space="preserve">Bedienung, projektspezifischer Gebrauch; </w:t>
      </w:r>
    </w:p>
    <w:p w14:paraId="4C686785" w14:textId="6F577CC1" w:rsidR="005D4DA4" w:rsidRPr="00E37CCC" w:rsidRDefault="005D4DA4" w:rsidP="00B71391">
      <w:pPr>
        <w:pStyle w:val="Listenabsatz"/>
        <w:numPr>
          <w:ilvl w:val="0"/>
          <w:numId w:val="7"/>
        </w:numPr>
        <w:spacing w:line="276" w:lineRule="auto"/>
        <w:rPr>
          <w:rFonts w:cstheme="minorHAnsi"/>
        </w:rPr>
      </w:pPr>
      <w:r w:rsidRPr="00E37CCC">
        <w:rPr>
          <w:rFonts w:cstheme="minorHAnsi"/>
        </w:rPr>
        <w:t xml:space="preserve">Verantwortlichkeiten von Betreiber und Auftragnehmer; </w:t>
      </w:r>
    </w:p>
    <w:p w14:paraId="5C582B49" w14:textId="77777777" w:rsidR="005D4DA4" w:rsidRPr="00E37CCC" w:rsidRDefault="005D4DA4" w:rsidP="00B71391">
      <w:pPr>
        <w:pStyle w:val="Listenabsatz"/>
        <w:numPr>
          <w:ilvl w:val="0"/>
          <w:numId w:val="7"/>
        </w:numPr>
        <w:spacing w:line="276" w:lineRule="auto"/>
        <w:rPr>
          <w:rFonts w:cstheme="minorHAnsi"/>
        </w:rPr>
      </w:pPr>
      <w:r w:rsidRPr="00E37CCC">
        <w:rPr>
          <w:rFonts w:cstheme="minorHAnsi"/>
        </w:rPr>
        <w:t xml:space="preserve">Übungen aller relevanten Bedienfunktionen. </w:t>
      </w:r>
    </w:p>
    <w:p w14:paraId="5787E1C3" w14:textId="607915C0" w:rsidR="005D4DA4" w:rsidRPr="00E37CCC" w:rsidRDefault="005D4DA4" w:rsidP="005A430F">
      <w:pPr>
        <w:spacing w:after="0"/>
        <w:rPr>
          <w:rFonts w:cstheme="minorHAnsi"/>
        </w:rPr>
      </w:pPr>
      <w:r w:rsidRPr="00E37CCC">
        <w:rPr>
          <w:rFonts w:cstheme="minorHAnsi"/>
        </w:rPr>
        <w:lastRenderedPageBreak/>
        <w:t>Die jeweiligen Tätigkeitsschwerpunkte der zu schulenden Personen sind zu berücksichtigen. Die genauen Inhalte sind zeitnah nach Beauftragung mit de</w:t>
      </w:r>
      <w:r w:rsidR="0047175E" w:rsidRPr="00E37CCC">
        <w:rPr>
          <w:rFonts w:cstheme="minorHAnsi"/>
        </w:rPr>
        <w:t>m</w:t>
      </w:r>
      <w:r w:rsidRPr="00E37CCC">
        <w:rPr>
          <w:rFonts w:cstheme="minorHAnsi"/>
        </w:rPr>
        <w:t xml:space="preserve"> Auftraggeber abzustimmen, in einer Agenda zu kommunizieren und müssen nachfolgende zeitliche Gliederung berücksichtigen: </w:t>
      </w:r>
    </w:p>
    <w:p w14:paraId="4D93EAD9" w14:textId="77777777" w:rsidR="005D4DA4" w:rsidRPr="00E37CCC" w:rsidRDefault="005D4DA4" w:rsidP="00B71391">
      <w:pPr>
        <w:pStyle w:val="Listenabsatz"/>
        <w:numPr>
          <w:ilvl w:val="0"/>
          <w:numId w:val="8"/>
        </w:numPr>
        <w:rPr>
          <w:rFonts w:cstheme="minorHAnsi"/>
        </w:rPr>
      </w:pPr>
      <w:r w:rsidRPr="00E37CCC">
        <w:rPr>
          <w:rFonts w:cstheme="minorHAnsi"/>
        </w:rPr>
        <w:t xml:space="preserve">Basisschulung im Vorfeld zum Probebetrieb; </w:t>
      </w:r>
    </w:p>
    <w:p w14:paraId="3EA55C1A" w14:textId="77777777" w:rsidR="005D4DA4" w:rsidRPr="00E37CCC" w:rsidRDefault="005D4DA4" w:rsidP="00B71391">
      <w:pPr>
        <w:pStyle w:val="Listenabsatz"/>
        <w:numPr>
          <w:ilvl w:val="0"/>
          <w:numId w:val="8"/>
        </w:numPr>
        <w:rPr>
          <w:rFonts w:cstheme="minorHAnsi"/>
        </w:rPr>
      </w:pPr>
      <w:r w:rsidRPr="00E37CCC">
        <w:rPr>
          <w:rFonts w:cstheme="minorHAnsi"/>
        </w:rPr>
        <w:t xml:space="preserve">Aufbauschulung im Nachgang zur Abnahme. </w:t>
      </w:r>
    </w:p>
    <w:p w14:paraId="01492BA8" w14:textId="0C575968" w:rsidR="00624304" w:rsidRPr="00E37CCC" w:rsidRDefault="005D4DA4" w:rsidP="00F554B5">
      <w:pPr>
        <w:rPr>
          <w:rFonts w:cstheme="minorHAnsi"/>
        </w:rPr>
      </w:pPr>
      <w:r w:rsidRPr="00E37CCC">
        <w:rPr>
          <w:rFonts w:cstheme="minorHAnsi"/>
        </w:rPr>
        <w:t>Die Schulungen erfolgen vor Ort in den Räumlichkeiten de</w:t>
      </w:r>
      <w:r w:rsidR="0047175E" w:rsidRPr="00E37CCC">
        <w:rPr>
          <w:rFonts w:cstheme="minorHAnsi"/>
        </w:rPr>
        <w:t>s</w:t>
      </w:r>
      <w:r w:rsidRPr="00E37CCC">
        <w:rPr>
          <w:rFonts w:cstheme="minorHAnsi"/>
        </w:rPr>
        <w:t xml:space="preserve"> Auftraggeber</w:t>
      </w:r>
      <w:r w:rsidR="0047175E" w:rsidRPr="00E37CCC">
        <w:rPr>
          <w:rFonts w:cstheme="minorHAnsi"/>
        </w:rPr>
        <w:t>s</w:t>
      </w:r>
      <w:r w:rsidRPr="00E37CCC">
        <w:rPr>
          <w:rFonts w:cstheme="minorHAnsi"/>
        </w:rPr>
        <w:t>. Die Einführung und</w:t>
      </w:r>
      <w:r w:rsidR="00E544B0" w:rsidRPr="00E37CCC">
        <w:rPr>
          <w:rFonts w:cstheme="minorHAnsi"/>
        </w:rPr>
        <w:t xml:space="preserve"> </w:t>
      </w:r>
      <w:r w:rsidRPr="00E37CCC">
        <w:rPr>
          <w:rFonts w:cstheme="minorHAnsi"/>
        </w:rPr>
        <w:t xml:space="preserve">der Erstbetrieb des neuen Systems sind vor Ort zu begleiten. </w:t>
      </w:r>
    </w:p>
    <w:p w14:paraId="59CCCE01" w14:textId="56AF22F9" w:rsidR="0050753C" w:rsidRPr="006D0331" w:rsidRDefault="004433BB" w:rsidP="00F554B5">
      <w:pPr>
        <w:rPr>
          <w:rFonts w:cstheme="minorHAnsi"/>
        </w:rPr>
      </w:pPr>
      <w:r w:rsidRPr="00E37CCC">
        <w:rPr>
          <w:rFonts w:cstheme="minorHAnsi"/>
        </w:rPr>
        <w:t>Der Auftragnehmer</w:t>
      </w:r>
      <w:r w:rsidR="005D4DA4" w:rsidRPr="00E37CCC">
        <w:rPr>
          <w:rFonts w:cstheme="minorHAnsi"/>
        </w:rPr>
        <w:t xml:space="preserve"> beschreibt </w:t>
      </w:r>
      <w:r w:rsidR="0061256A">
        <w:rPr>
          <w:rFonts w:cstheme="minorHAnsi"/>
        </w:rPr>
        <w:t xml:space="preserve">sein </w:t>
      </w:r>
      <w:r w:rsidR="005D4DA4" w:rsidRPr="00E37CCC">
        <w:rPr>
          <w:rFonts w:cstheme="minorHAnsi"/>
        </w:rPr>
        <w:t xml:space="preserve">Konzept im Rahmen </w:t>
      </w:r>
      <w:r w:rsidR="0061256A">
        <w:rPr>
          <w:rFonts w:cstheme="minorHAnsi"/>
        </w:rPr>
        <w:t xml:space="preserve">seines </w:t>
      </w:r>
      <w:r w:rsidR="005D4DA4" w:rsidRPr="00E37CCC">
        <w:rPr>
          <w:rFonts w:cstheme="minorHAnsi"/>
        </w:rPr>
        <w:t>Angebotes.</w:t>
      </w:r>
    </w:p>
    <w:p w14:paraId="2107E50A" w14:textId="59F3354C" w:rsidR="0050753C" w:rsidRPr="006D0331" w:rsidRDefault="0050753C" w:rsidP="0050753C">
      <w:pPr>
        <w:pStyle w:val="berschrift2"/>
      </w:pPr>
      <w:bookmarkStart w:id="231" w:name="_Ref228356619"/>
      <w:bookmarkStart w:id="232" w:name="_Toc229568948"/>
      <w:bookmarkStart w:id="233" w:name="_Toc232279958"/>
      <w:r w:rsidRPr="006D0331">
        <w:t>Pflichtenheft und Abnahmespezifikation</w:t>
      </w:r>
      <w:bookmarkEnd w:id="231"/>
      <w:bookmarkEnd w:id="232"/>
      <w:bookmarkEnd w:id="233"/>
    </w:p>
    <w:p w14:paraId="469C7372" w14:textId="2FDF9342" w:rsidR="00C51B56" w:rsidRPr="00E37CCC" w:rsidRDefault="00C51B56" w:rsidP="00C51B56">
      <w:pPr>
        <w:rPr>
          <w:rFonts w:cstheme="minorHAnsi"/>
        </w:rPr>
      </w:pPr>
      <w:r w:rsidRPr="00E37CCC">
        <w:rPr>
          <w:rFonts w:cstheme="minorHAnsi"/>
        </w:rPr>
        <w:t>Von d</w:t>
      </w:r>
      <w:r w:rsidR="003C26B2" w:rsidRPr="00E37CCC">
        <w:rPr>
          <w:rFonts w:cstheme="minorHAnsi"/>
        </w:rPr>
        <w:t>em Auftragnehmer</w:t>
      </w:r>
      <w:r w:rsidRPr="00E37CCC">
        <w:rPr>
          <w:rFonts w:cstheme="minorHAnsi"/>
        </w:rPr>
        <w:t xml:space="preserve"> ist ein Pflichtenheft zu erstellen, das in detaillierter Form die Realisierung der Anforderungen aus der Leistungsbeschreibung beschreibt und die geforderten Leistungen spezifiziert. </w:t>
      </w:r>
    </w:p>
    <w:p w14:paraId="48C4414F" w14:textId="320AB08A" w:rsidR="00C51B56" w:rsidRPr="00E37CCC" w:rsidRDefault="00C51B56" w:rsidP="00C51B56">
      <w:pPr>
        <w:rPr>
          <w:rFonts w:cstheme="minorHAnsi"/>
        </w:rPr>
      </w:pPr>
      <w:r w:rsidRPr="00E37CCC">
        <w:rPr>
          <w:rFonts w:cstheme="minorHAnsi"/>
        </w:rPr>
        <w:t>Die einzelnen Hard- und Softwarekomponenten und ihre Aufgaben und Funktionen müssen</w:t>
      </w:r>
      <w:r w:rsidR="00966A13" w:rsidRPr="00E37CCC">
        <w:rPr>
          <w:rFonts w:cstheme="minorHAnsi"/>
        </w:rPr>
        <w:t xml:space="preserve"> </w:t>
      </w:r>
      <w:r w:rsidRPr="00E37CCC">
        <w:rPr>
          <w:rFonts w:cstheme="minorHAnsi"/>
        </w:rPr>
        <w:t>eindeutig beschrieben und Aussagen zur Aufgabenteilung zwischen Auftraggeber und Auftragnehmer sowie zum Projektablauf getroffen werden.</w:t>
      </w:r>
    </w:p>
    <w:p w14:paraId="14166C17" w14:textId="585394B0" w:rsidR="0019757A" w:rsidRPr="00E37CCC" w:rsidRDefault="00C51B56" w:rsidP="00C51B56">
      <w:pPr>
        <w:rPr>
          <w:rFonts w:cstheme="minorHAnsi"/>
        </w:rPr>
      </w:pPr>
      <w:r w:rsidRPr="00E37CCC">
        <w:rPr>
          <w:rFonts w:cstheme="minorHAnsi"/>
        </w:rPr>
        <w:t>Der Projektablauf ist mit de</w:t>
      </w:r>
      <w:r w:rsidR="006C52E8" w:rsidRPr="00E37CCC">
        <w:rPr>
          <w:rFonts w:cstheme="minorHAnsi"/>
        </w:rPr>
        <w:t>m</w:t>
      </w:r>
      <w:r w:rsidRPr="00E37CCC">
        <w:rPr>
          <w:rFonts w:cstheme="minorHAnsi"/>
        </w:rPr>
        <w:t xml:space="preserve"> Auftraggeber abzustimmen. In einem Projektzeitplan</w:t>
      </w:r>
      <w:r w:rsidR="00966A13" w:rsidRPr="00E37CCC">
        <w:rPr>
          <w:rFonts w:cstheme="minorHAnsi"/>
        </w:rPr>
        <w:t xml:space="preserve"> </w:t>
      </w:r>
      <w:r w:rsidRPr="00E37CCC">
        <w:rPr>
          <w:rFonts w:cstheme="minorHAnsi"/>
        </w:rPr>
        <w:t>werden von de</w:t>
      </w:r>
      <w:r w:rsidR="008453E1" w:rsidRPr="00E37CCC">
        <w:rPr>
          <w:rFonts w:cstheme="minorHAnsi"/>
        </w:rPr>
        <w:t>m</w:t>
      </w:r>
      <w:r w:rsidRPr="00E37CCC">
        <w:rPr>
          <w:rFonts w:cstheme="minorHAnsi"/>
        </w:rPr>
        <w:t xml:space="preserve"> Auftragnehmer die Soll-Ausführungszeiten festgelegt. Hier sind die zeitlichen Abläufe der erforderlichen Tätigkeiten von Auftraggeber und Auftragnehmer</w:t>
      </w:r>
      <w:r w:rsidR="0019757A" w:rsidRPr="00E37CCC">
        <w:rPr>
          <w:rFonts w:cstheme="minorHAnsi"/>
        </w:rPr>
        <w:t xml:space="preserve"> </w:t>
      </w:r>
      <w:r w:rsidRPr="00E37CCC">
        <w:rPr>
          <w:rFonts w:cstheme="minorHAnsi"/>
        </w:rPr>
        <w:t>entsprechend den</w:t>
      </w:r>
      <w:r w:rsidR="0019757A" w:rsidRPr="00E37CCC">
        <w:rPr>
          <w:rFonts w:cstheme="minorHAnsi"/>
        </w:rPr>
        <w:t xml:space="preserve"> </w:t>
      </w:r>
      <w:r w:rsidRPr="00E37CCC">
        <w:rPr>
          <w:rFonts w:cstheme="minorHAnsi"/>
        </w:rPr>
        <w:t>Ausführungsfristen aufgeschlüsselt darzustellen.</w:t>
      </w:r>
    </w:p>
    <w:p w14:paraId="7B7A05A9" w14:textId="3E7452D5" w:rsidR="00C51B56" w:rsidRPr="00E37CCC" w:rsidRDefault="00C51B56" w:rsidP="00C51B56">
      <w:pPr>
        <w:rPr>
          <w:rFonts w:cstheme="minorHAnsi"/>
        </w:rPr>
      </w:pPr>
      <w:r w:rsidRPr="00E37CCC">
        <w:rPr>
          <w:rFonts w:cstheme="minorHAnsi"/>
        </w:rPr>
        <w:t>Das Dokument ist als eigenständiges Dokument (d. h. ohne, dass im Zuge der Pflichtenheftprüfung die vorliegende Leistungsbeschreibung zu Rate gezogen werden muss) zu erstellen. Eine</w:t>
      </w:r>
      <w:r w:rsidR="00D866DC" w:rsidRPr="00E37CCC">
        <w:rPr>
          <w:rFonts w:cstheme="minorHAnsi"/>
        </w:rPr>
        <w:t xml:space="preserve"> </w:t>
      </w:r>
      <w:r w:rsidRPr="00E37CCC">
        <w:rPr>
          <w:rFonts w:cstheme="minorHAnsi"/>
        </w:rPr>
        <w:t xml:space="preserve">Übernahme des Leistungsbeschreibungstextes mit der Ergänzung „wird erfüllt“ o. ä. wird nicht akzeptiert. Es wird ausdrücklich darauf hingewiesen, dass </w:t>
      </w:r>
      <w:r w:rsidR="004433BB" w:rsidRPr="00E37CCC">
        <w:rPr>
          <w:rFonts w:cstheme="minorHAnsi"/>
        </w:rPr>
        <w:t>der Auftragnehmer</w:t>
      </w:r>
      <w:r w:rsidRPr="00E37CCC">
        <w:rPr>
          <w:rFonts w:cstheme="minorHAnsi"/>
        </w:rPr>
        <w:t xml:space="preserve"> eigenständig und umfassend das von ih</w:t>
      </w:r>
      <w:r w:rsidR="00915E18" w:rsidRPr="00E37CCC">
        <w:rPr>
          <w:rFonts w:cstheme="minorHAnsi"/>
        </w:rPr>
        <w:t>m</w:t>
      </w:r>
      <w:r w:rsidRPr="00E37CCC">
        <w:rPr>
          <w:rFonts w:cstheme="minorHAnsi"/>
        </w:rPr>
        <w:t xml:space="preserve"> vorgesehene System beschreiben muss.</w:t>
      </w:r>
    </w:p>
    <w:p w14:paraId="747D21C7" w14:textId="55339ED8" w:rsidR="00C51B56" w:rsidRPr="00E37CCC" w:rsidRDefault="00C51B56" w:rsidP="00C51B56">
      <w:pPr>
        <w:rPr>
          <w:rFonts w:cstheme="minorHAnsi"/>
        </w:rPr>
      </w:pPr>
      <w:r w:rsidRPr="00E37CCC">
        <w:rPr>
          <w:rFonts w:cstheme="minorHAnsi"/>
        </w:rPr>
        <w:t>Zur Klärung von zeitlichen und technischen Details sowie zur Abstimmung des Pflichtenheftes sind Projektsitzungen Leistungsgegenstand de</w:t>
      </w:r>
      <w:r w:rsidR="00DD277D" w:rsidRPr="00E37CCC">
        <w:rPr>
          <w:rFonts w:cstheme="minorHAnsi"/>
        </w:rPr>
        <w:t>s</w:t>
      </w:r>
      <w:r w:rsidRPr="00E37CCC">
        <w:rPr>
          <w:rFonts w:cstheme="minorHAnsi"/>
        </w:rPr>
        <w:t xml:space="preserve"> Auftragnehmer</w:t>
      </w:r>
      <w:r w:rsidR="00DD277D" w:rsidRPr="00E37CCC">
        <w:rPr>
          <w:rFonts w:cstheme="minorHAnsi"/>
        </w:rPr>
        <w:t>s</w:t>
      </w:r>
      <w:r w:rsidRPr="00E37CCC">
        <w:rPr>
          <w:rFonts w:cstheme="minorHAnsi"/>
        </w:rPr>
        <w:t xml:space="preserve">. </w:t>
      </w:r>
      <w:r w:rsidR="004433BB" w:rsidRPr="00E37CCC">
        <w:rPr>
          <w:rFonts w:cstheme="minorHAnsi"/>
        </w:rPr>
        <w:t>Der Auftragnehmer</w:t>
      </w:r>
      <w:r w:rsidRPr="00E37CCC">
        <w:rPr>
          <w:rFonts w:cstheme="minorHAnsi"/>
        </w:rPr>
        <w:t xml:space="preserve"> hat im Zuge dieser Projektsitzungen ausführliche und umfassende Protokolle zu führen und de</w:t>
      </w:r>
      <w:r w:rsidR="00F478D9" w:rsidRPr="00E37CCC">
        <w:rPr>
          <w:rFonts w:cstheme="minorHAnsi"/>
        </w:rPr>
        <w:t>m</w:t>
      </w:r>
      <w:r w:rsidRPr="00E37CCC">
        <w:rPr>
          <w:rFonts w:cstheme="minorHAnsi"/>
        </w:rPr>
        <w:t xml:space="preserve"> Auftraggeber zur Prüfung und Freigabe vorzulegen.</w:t>
      </w:r>
    </w:p>
    <w:p w14:paraId="2D62060E" w14:textId="6043422B" w:rsidR="0050753C" w:rsidRPr="00E37CCC" w:rsidRDefault="00C51B56" w:rsidP="00C51B56">
      <w:pPr>
        <w:rPr>
          <w:rFonts w:cstheme="minorHAnsi"/>
        </w:rPr>
      </w:pPr>
      <w:r w:rsidRPr="00E37CCC">
        <w:rPr>
          <w:rFonts w:cstheme="minorHAnsi"/>
        </w:rPr>
        <w:t>Das Pflichtenheft ist in der Realisierungsphase de</w:t>
      </w:r>
      <w:r w:rsidR="00F478D9" w:rsidRPr="00E37CCC">
        <w:rPr>
          <w:rFonts w:cstheme="minorHAnsi"/>
        </w:rPr>
        <w:t>m</w:t>
      </w:r>
      <w:r w:rsidRPr="00E37CCC">
        <w:rPr>
          <w:rFonts w:cstheme="minorHAnsi"/>
        </w:rPr>
        <w:t xml:space="preserve"> Auftraggeber</w:t>
      </w:r>
      <w:r w:rsidR="00F478D9" w:rsidRPr="00E37CCC">
        <w:rPr>
          <w:rFonts w:cstheme="minorHAnsi"/>
        </w:rPr>
        <w:t xml:space="preserve"> </w:t>
      </w:r>
      <w:r w:rsidRPr="00E37CCC">
        <w:rPr>
          <w:rFonts w:cstheme="minorHAnsi"/>
        </w:rPr>
        <w:t>vorzulegen und wird von ih</w:t>
      </w:r>
      <w:r w:rsidR="00F52CC1" w:rsidRPr="00E37CCC">
        <w:rPr>
          <w:rFonts w:cstheme="minorHAnsi"/>
        </w:rPr>
        <w:t>m</w:t>
      </w:r>
      <w:r w:rsidRPr="00E37CCC">
        <w:rPr>
          <w:rFonts w:cstheme="minorHAnsi"/>
        </w:rPr>
        <w:t xml:space="preserve"> oder </w:t>
      </w:r>
      <w:r w:rsidR="00F52CC1" w:rsidRPr="00E37CCC">
        <w:rPr>
          <w:rFonts w:cstheme="minorHAnsi"/>
        </w:rPr>
        <w:t>seinen</w:t>
      </w:r>
      <w:r w:rsidRPr="00E37CCC">
        <w:rPr>
          <w:rFonts w:cstheme="minorHAnsi"/>
        </w:rPr>
        <w:t xml:space="preserve"> Vertretern hinsichtlich der Erfüllung der in dieser Leistungsbeschreibung definierten funktionalen und nichtfunktionalen Anforderungen, aber auch bezüglich der Erfüllung der oben beschriebenen eindeutigen Transparenz geprüft.</w:t>
      </w:r>
    </w:p>
    <w:p w14:paraId="1A08D89E" w14:textId="4F469159" w:rsidR="003C7303" w:rsidRPr="00E37CCC" w:rsidRDefault="003C7303" w:rsidP="003C7303">
      <w:pPr>
        <w:rPr>
          <w:rFonts w:cstheme="minorHAnsi"/>
        </w:rPr>
      </w:pPr>
      <w:r w:rsidRPr="00E37CCC">
        <w:rPr>
          <w:rFonts w:cstheme="minorHAnsi"/>
        </w:rPr>
        <w:lastRenderedPageBreak/>
        <w:t>Einen weiteren Bestandteil des Pflichtenheftes stellt die Abnahmespezifikation dar. Diese ist vo</w:t>
      </w:r>
      <w:r w:rsidR="00A423C5" w:rsidRPr="00E37CCC">
        <w:rPr>
          <w:rFonts w:cstheme="minorHAnsi"/>
        </w:rPr>
        <w:t>m</w:t>
      </w:r>
      <w:r w:rsidRPr="00E37CCC">
        <w:rPr>
          <w:rFonts w:cstheme="minorHAnsi"/>
        </w:rPr>
        <w:t xml:space="preserve"> Auftragnehmer im Zuge der Pflichtenhefterstellung zu entwickeln und de</w:t>
      </w:r>
      <w:r w:rsidR="009F2B15" w:rsidRPr="00E37CCC">
        <w:rPr>
          <w:rFonts w:cstheme="minorHAnsi"/>
        </w:rPr>
        <w:t>m</w:t>
      </w:r>
      <w:r w:rsidRPr="00E37CCC">
        <w:rPr>
          <w:rFonts w:cstheme="minorHAnsi"/>
        </w:rPr>
        <w:t xml:space="preserve"> Auftraggeber zur Prüfung und Freigabe vorzulegen.</w:t>
      </w:r>
    </w:p>
    <w:p w14:paraId="4C70DA79" w14:textId="60D43B17" w:rsidR="009C13DD" w:rsidRPr="00E37CCC" w:rsidRDefault="003C7303" w:rsidP="005A430F">
      <w:pPr>
        <w:spacing w:after="0"/>
        <w:rPr>
          <w:rFonts w:cstheme="minorHAnsi"/>
        </w:rPr>
      </w:pPr>
      <w:r w:rsidRPr="00E37CCC">
        <w:rPr>
          <w:rFonts w:cstheme="minorHAnsi"/>
        </w:rPr>
        <w:t>Hierbei erfolgt die Definition der im Zuge der Abnahme von de</w:t>
      </w:r>
      <w:r w:rsidR="009F2B15" w:rsidRPr="00E37CCC">
        <w:rPr>
          <w:rFonts w:cstheme="minorHAnsi"/>
        </w:rPr>
        <w:t>m</w:t>
      </w:r>
      <w:r w:rsidRPr="00E37CCC">
        <w:rPr>
          <w:rFonts w:cstheme="minorHAnsi"/>
        </w:rPr>
        <w:t xml:space="preserve"> Auftragnehmer nachzuweisenden Leistungsinhalte durch d</w:t>
      </w:r>
      <w:r w:rsidR="009F2B15" w:rsidRPr="00E37CCC">
        <w:rPr>
          <w:rFonts w:cstheme="minorHAnsi"/>
        </w:rPr>
        <w:t>en</w:t>
      </w:r>
      <w:r w:rsidRPr="00E37CCC">
        <w:rPr>
          <w:rFonts w:cstheme="minorHAnsi"/>
        </w:rPr>
        <w:t xml:space="preserve"> Auftraggeber. Dies geschieht durch eine Zuordnung der konkreten Abnahmemethode je funktionaler oder nichtfunktionaler Anforderung des Pflichtenheftes gemäß nachfolgender Klassifikation:</w:t>
      </w:r>
    </w:p>
    <w:p w14:paraId="5E8B6B81" w14:textId="77777777" w:rsidR="00800689" w:rsidRPr="00E37CCC" w:rsidRDefault="00800689" w:rsidP="00B71391">
      <w:pPr>
        <w:pStyle w:val="Listenabsatz"/>
        <w:numPr>
          <w:ilvl w:val="0"/>
          <w:numId w:val="9"/>
        </w:numPr>
        <w:rPr>
          <w:rFonts w:cstheme="minorHAnsi"/>
        </w:rPr>
      </w:pPr>
      <w:r w:rsidRPr="00E37CCC">
        <w:rPr>
          <w:rFonts w:cstheme="minorHAnsi"/>
        </w:rPr>
        <w:t xml:space="preserve">N = nicht abnahmerelevant </w:t>
      </w:r>
    </w:p>
    <w:p w14:paraId="3EDCD920" w14:textId="77777777" w:rsidR="00800689" w:rsidRPr="00E37CCC" w:rsidRDefault="00800689" w:rsidP="00B71391">
      <w:pPr>
        <w:pStyle w:val="Listenabsatz"/>
        <w:numPr>
          <w:ilvl w:val="0"/>
          <w:numId w:val="9"/>
        </w:numPr>
        <w:rPr>
          <w:rFonts w:cstheme="minorHAnsi"/>
        </w:rPr>
      </w:pPr>
      <w:r w:rsidRPr="00E37CCC">
        <w:rPr>
          <w:rFonts w:cstheme="minorHAnsi"/>
        </w:rPr>
        <w:t>B = Beurteilung der vorgeschlagenen Lösung im Vorfeld der Abnahme</w:t>
      </w:r>
    </w:p>
    <w:p w14:paraId="05223929" w14:textId="77777777" w:rsidR="00800689" w:rsidRPr="00E37CCC" w:rsidRDefault="00800689" w:rsidP="00B71391">
      <w:pPr>
        <w:pStyle w:val="Listenabsatz"/>
        <w:numPr>
          <w:ilvl w:val="0"/>
          <w:numId w:val="9"/>
        </w:numPr>
        <w:rPr>
          <w:rFonts w:cstheme="minorHAnsi"/>
        </w:rPr>
      </w:pPr>
      <w:r w:rsidRPr="00E37CCC">
        <w:rPr>
          <w:rFonts w:cstheme="minorHAnsi"/>
        </w:rPr>
        <w:t xml:space="preserve">A = Aufmaß </w:t>
      </w:r>
    </w:p>
    <w:p w14:paraId="11CBD21B" w14:textId="77777777" w:rsidR="00800689" w:rsidRPr="00E37CCC" w:rsidRDefault="00800689" w:rsidP="00B71391">
      <w:pPr>
        <w:pStyle w:val="Listenabsatz"/>
        <w:numPr>
          <w:ilvl w:val="0"/>
          <w:numId w:val="9"/>
        </w:numPr>
        <w:rPr>
          <w:rFonts w:cstheme="minorHAnsi"/>
        </w:rPr>
      </w:pPr>
      <w:r w:rsidRPr="00E37CCC">
        <w:rPr>
          <w:rFonts w:cstheme="minorHAnsi"/>
        </w:rPr>
        <w:t xml:space="preserve">T = Testfall </w:t>
      </w:r>
    </w:p>
    <w:p w14:paraId="22CDF441" w14:textId="0CF79996" w:rsidR="00614FE6" w:rsidRPr="00E37CCC" w:rsidRDefault="00800689" w:rsidP="00B71391">
      <w:pPr>
        <w:pStyle w:val="Listenabsatz"/>
        <w:numPr>
          <w:ilvl w:val="0"/>
          <w:numId w:val="9"/>
        </w:numPr>
        <w:rPr>
          <w:rFonts w:cstheme="minorHAnsi"/>
        </w:rPr>
      </w:pPr>
      <w:r w:rsidRPr="00E37CCC">
        <w:rPr>
          <w:rFonts w:cstheme="minorHAnsi"/>
        </w:rPr>
        <w:t>G = Vom Systemlieferanten garantierte Leistung / Funktion.</w:t>
      </w:r>
    </w:p>
    <w:p w14:paraId="3BFB6F46" w14:textId="5EAED673" w:rsidR="00BB362D" w:rsidRPr="00E37CCC" w:rsidRDefault="00950433" w:rsidP="005A430F">
      <w:pPr>
        <w:spacing w:after="0"/>
        <w:rPr>
          <w:rFonts w:cstheme="minorHAnsi"/>
        </w:rPr>
      </w:pPr>
      <w:r w:rsidRPr="00E37CCC">
        <w:rPr>
          <w:rFonts w:cstheme="minorHAnsi"/>
        </w:rPr>
        <w:t>Für alle mit der Abnahmemethode „T“ klassifizierten Anforderungen sind von de</w:t>
      </w:r>
      <w:r w:rsidR="00665D23" w:rsidRPr="00E37CCC">
        <w:rPr>
          <w:rFonts w:cstheme="minorHAnsi"/>
        </w:rPr>
        <w:t>m</w:t>
      </w:r>
      <w:r w:rsidRPr="00E37CCC">
        <w:rPr>
          <w:rFonts w:cstheme="minorHAnsi"/>
        </w:rPr>
        <w:t xml:space="preserve"> Auftragnehmer Testfälle zum Nachweis der Leistungserbringung in einem separaten Testfalldokument zu erstellen und de</w:t>
      </w:r>
      <w:r w:rsidR="00665D23" w:rsidRPr="00E37CCC">
        <w:rPr>
          <w:rFonts w:cstheme="minorHAnsi"/>
        </w:rPr>
        <w:t>m</w:t>
      </w:r>
      <w:r w:rsidRPr="00E37CCC">
        <w:rPr>
          <w:rFonts w:cstheme="minorHAnsi"/>
        </w:rPr>
        <w:t xml:space="preserve"> Auftraggeber zur Prüfung und Freigabe vorzulegen. Hierin müssen je Testfall mindestens folgende Anforderungen spezifiziert sein: </w:t>
      </w:r>
    </w:p>
    <w:p w14:paraId="77326E41" w14:textId="77777777" w:rsidR="00A751EF" w:rsidRPr="00E37CCC" w:rsidRDefault="00950433" w:rsidP="00B71391">
      <w:pPr>
        <w:pStyle w:val="Listenabsatz"/>
        <w:numPr>
          <w:ilvl w:val="0"/>
          <w:numId w:val="10"/>
        </w:numPr>
        <w:rPr>
          <w:rFonts w:cstheme="minorHAnsi"/>
        </w:rPr>
      </w:pPr>
      <w:r w:rsidRPr="00E37CCC">
        <w:rPr>
          <w:rFonts w:cstheme="minorHAnsi"/>
        </w:rPr>
        <w:t>erforderliche Voraussetzungen für die Durchführung (Testrahmen, beteiligte Systeme und Komponenten, Versorgungsdaten, Testwerkzeuge, usw.)</w:t>
      </w:r>
    </w:p>
    <w:p w14:paraId="23DB3DA5" w14:textId="2CD8AFBF" w:rsidR="00B853BD" w:rsidRPr="00E37CCC" w:rsidRDefault="00950433" w:rsidP="00B71391">
      <w:pPr>
        <w:pStyle w:val="Listenabsatz"/>
        <w:numPr>
          <w:ilvl w:val="0"/>
          <w:numId w:val="10"/>
        </w:numPr>
        <w:rPr>
          <w:rFonts w:cstheme="minorHAnsi"/>
        </w:rPr>
      </w:pPr>
      <w:r w:rsidRPr="00E37CCC">
        <w:rPr>
          <w:rFonts w:cstheme="minorHAnsi"/>
        </w:rPr>
        <w:t xml:space="preserve">die eigentliche Durchführung samt den erwarteten Ergebnissen </w:t>
      </w:r>
    </w:p>
    <w:p w14:paraId="440E7C57" w14:textId="47FE8813" w:rsidR="003826FF" w:rsidRPr="00E37CCC" w:rsidRDefault="00950433" w:rsidP="00B71391">
      <w:pPr>
        <w:pStyle w:val="Listenabsatz"/>
        <w:numPr>
          <w:ilvl w:val="0"/>
          <w:numId w:val="10"/>
        </w:numPr>
        <w:rPr>
          <w:rFonts w:cstheme="minorHAnsi"/>
        </w:rPr>
      </w:pPr>
      <w:r w:rsidRPr="00E37CCC">
        <w:rPr>
          <w:rFonts w:cstheme="minorHAnsi"/>
        </w:rPr>
        <w:t xml:space="preserve">wann ein Test als bestanden, teilweise oder nicht bestanden spezifiziert wird </w:t>
      </w:r>
    </w:p>
    <w:p w14:paraId="10594783" w14:textId="0AC61940" w:rsidR="00800689" w:rsidRPr="00800689" w:rsidRDefault="00950433" w:rsidP="00800689">
      <w:pPr>
        <w:rPr>
          <w:rFonts w:cstheme="minorHAnsi"/>
        </w:rPr>
      </w:pPr>
      <w:r w:rsidRPr="00E37CCC">
        <w:rPr>
          <w:rFonts w:cstheme="minorHAnsi"/>
        </w:rPr>
        <w:t>Der Inhalt von Pflichtenheft und Abnahmespezifikation ist rechtlich bindend. D</w:t>
      </w:r>
      <w:r w:rsidR="00665D23" w:rsidRPr="00E37CCC">
        <w:rPr>
          <w:rFonts w:cstheme="minorHAnsi"/>
        </w:rPr>
        <w:t>er</w:t>
      </w:r>
      <w:r w:rsidRPr="00E37CCC">
        <w:rPr>
          <w:rFonts w:cstheme="minorHAnsi"/>
        </w:rPr>
        <w:t xml:space="preserve"> Auftraggeber wird das von de</w:t>
      </w:r>
      <w:r w:rsidR="00665D23" w:rsidRPr="00E37CCC">
        <w:rPr>
          <w:rFonts w:cstheme="minorHAnsi"/>
        </w:rPr>
        <w:t>m</w:t>
      </w:r>
      <w:r w:rsidRPr="00E37CCC">
        <w:rPr>
          <w:rFonts w:cstheme="minorHAnsi"/>
        </w:rPr>
        <w:t xml:space="preserve"> Auftragnehmer vorgelegte Pflichtenheft samt Projektzeitplan innerhalb von 20 Werktagen (ohne Samstage) prüfen. Gegen die im Pflichtenheft fest gelegten, detaillierten Spezifikationen sowie die Vergabeunterlagen erfolgt die Prüfung und Abnahme der Teilsysteme und des Gesamtsystems</w:t>
      </w:r>
      <w:r w:rsidR="00B853BD" w:rsidRPr="00E37CCC">
        <w:rPr>
          <w:rFonts w:cstheme="minorHAnsi"/>
        </w:rPr>
        <w:t>.</w:t>
      </w:r>
    </w:p>
    <w:p w14:paraId="248F12C4" w14:textId="077977BD" w:rsidR="0050753C" w:rsidRPr="006D0331" w:rsidRDefault="0050753C" w:rsidP="0050753C">
      <w:pPr>
        <w:pStyle w:val="berschrift2"/>
      </w:pPr>
      <w:bookmarkStart w:id="234" w:name="_Ref228356635"/>
      <w:bookmarkStart w:id="235" w:name="_Toc229568949"/>
      <w:bookmarkStart w:id="236" w:name="_Toc232279959"/>
      <w:r w:rsidRPr="006D0331">
        <w:t>Pilotinstallation / Inbetriebnahme / Abnahme</w:t>
      </w:r>
      <w:bookmarkEnd w:id="234"/>
      <w:bookmarkEnd w:id="235"/>
      <w:bookmarkEnd w:id="236"/>
    </w:p>
    <w:p w14:paraId="16D144FE" w14:textId="0ADFD4C9" w:rsidR="007C60FF" w:rsidRPr="00E37CCC" w:rsidRDefault="0096075B" w:rsidP="0050753C">
      <w:pPr>
        <w:rPr>
          <w:rFonts w:cstheme="minorHAnsi"/>
        </w:rPr>
      </w:pPr>
      <w:r w:rsidRPr="00E37CCC">
        <w:rPr>
          <w:rFonts w:cstheme="minorHAnsi"/>
        </w:rPr>
        <w:t>Die technische Auftragsklärung sowie die notwendigen (Vor-) Abnahmen sowie evtl. Vorbereitungen, Probebetriebe und Belastungstest finden im Hause de</w:t>
      </w:r>
      <w:r w:rsidR="002653AC" w:rsidRPr="00E37CCC">
        <w:rPr>
          <w:rFonts w:cstheme="minorHAnsi"/>
        </w:rPr>
        <w:t>s</w:t>
      </w:r>
      <w:r w:rsidRPr="00E37CCC">
        <w:rPr>
          <w:rFonts w:cstheme="minorHAnsi"/>
        </w:rPr>
        <w:t xml:space="preserve"> Auftraggeber</w:t>
      </w:r>
      <w:r w:rsidR="002653AC" w:rsidRPr="00E37CCC">
        <w:rPr>
          <w:rFonts w:cstheme="minorHAnsi"/>
        </w:rPr>
        <w:t>s</w:t>
      </w:r>
      <w:r w:rsidRPr="00E37CCC">
        <w:rPr>
          <w:rFonts w:cstheme="minorHAnsi"/>
        </w:rPr>
        <w:t xml:space="preserve"> statt. </w:t>
      </w:r>
    </w:p>
    <w:p w14:paraId="2E9E096D" w14:textId="7361AC9E" w:rsidR="007C60FF" w:rsidRPr="00E37CCC" w:rsidRDefault="0096075B" w:rsidP="0050753C">
      <w:pPr>
        <w:rPr>
          <w:rFonts w:cstheme="minorHAnsi"/>
        </w:rPr>
      </w:pPr>
      <w:r w:rsidRPr="00E37CCC">
        <w:rPr>
          <w:rFonts w:cstheme="minorHAnsi"/>
        </w:rPr>
        <w:t>Welche (evtl. mehrstufigen) Abnahmen zur ordnungsgemäßen Abwicklung des Auftrages erforderlich sind, entscheidet d</w:t>
      </w:r>
      <w:r w:rsidR="002653AC" w:rsidRPr="00E37CCC">
        <w:rPr>
          <w:rFonts w:cstheme="minorHAnsi"/>
        </w:rPr>
        <w:t>er</w:t>
      </w:r>
      <w:r w:rsidRPr="00E37CCC">
        <w:rPr>
          <w:rFonts w:cstheme="minorHAnsi"/>
        </w:rPr>
        <w:t xml:space="preserve"> Auftraggeber</w:t>
      </w:r>
      <w:r w:rsidR="002653AC" w:rsidRPr="00E37CCC">
        <w:rPr>
          <w:rFonts w:cstheme="minorHAnsi"/>
        </w:rPr>
        <w:t>.</w:t>
      </w:r>
      <w:r w:rsidRPr="00E37CCC">
        <w:rPr>
          <w:rFonts w:cstheme="minorHAnsi"/>
        </w:rPr>
        <w:t xml:space="preserve"> </w:t>
      </w:r>
    </w:p>
    <w:p w14:paraId="4A915CA8" w14:textId="77777777" w:rsidR="000B4B87" w:rsidRPr="00E37CCC" w:rsidRDefault="000D2345" w:rsidP="0050753C">
      <w:pPr>
        <w:rPr>
          <w:rFonts w:cstheme="minorHAnsi"/>
        </w:rPr>
      </w:pPr>
      <w:r w:rsidRPr="00E37CCC">
        <w:rPr>
          <w:rFonts w:cstheme="minorHAnsi"/>
        </w:rPr>
        <w:t>Möglicherweise notwendige und über die Leistungserbringung gemäß Leistungsbeschreibung hinausgehende Sonder- und Unterstützungsleistungen werden auf Stundennachweis abgerechnet.</w:t>
      </w:r>
    </w:p>
    <w:p w14:paraId="196278F5" w14:textId="77777777" w:rsidR="00A345D8" w:rsidRPr="00E37CCC" w:rsidRDefault="000D2345" w:rsidP="0050753C">
      <w:pPr>
        <w:rPr>
          <w:rFonts w:cstheme="minorHAnsi"/>
        </w:rPr>
      </w:pPr>
      <w:r w:rsidRPr="00E37CCC">
        <w:rPr>
          <w:rFonts w:cstheme="minorHAnsi"/>
        </w:rPr>
        <w:t>Zum Zeitpunkt der Inbetriebnahme und der Abnahme haben die Hard- und Software sowie deren Funktionen frei von Mängeln zu sein.</w:t>
      </w:r>
    </w:p>
    <w:p w14:paraId="79F12563" w14:textId="5747D3BF" w:rsidR="002857B2" w:rsidRPr="00E37CCC" w:rsidRDefault="004433BB" w:rsidP="0050753C">
      <w:pPr>
        <w:rPr>
          <w:rFonts w:cstheme="minorHAnsi"/>
        </w:rPr>
      </w:pPr>
      <w:r w:rsidRPr="00E37CCC">
        <w:rPr>
          <w:rFonts w:cstheme="minorHAnsi"/>
        </w:rPr>
        <w:lastRenderedPageBreak/>
        <w:t>Der Auftragnehmer</w:t>
      </w:r>
      <w:r w:rsidR="000D2345" w:rsidRPr="00E37CCC">
        <w:rPr>
          <w:rFonts w:cstheme="minorHAnsi"/>
        </w:rPr>
        <w:t xml:space="preserve"> erklärt sich bereit, die Systemverantwortung für den Aufbau und den Betrieb des Gesamtsystems zu übernehmen. Die Projektleitung de</w:t>
      </w:r>
      <w:r w:rsidR="00CF28AF" w:rsidRPr="00E37CCC">
        <w:rPr>
          <w:rFonts w:cstheme="minorHAnsi"/>
        </w:rPr>
        <w:t>s</w:t>
      </w:r>
      <w:r w:rsidR="000D2345" w:rsidRPr="00E37CCC">
        <w:rPr>
          <w:rFonts w:cstheme="minorHAnsi"/>
        </w:rPr>
        <w:t xml:space="preserve"> Auftragnehmer</w:t>
      </w:r>
      <w:r w:rsidR="00CF28AF" w:rsidRPr="00E37CCC">
        <w:rPr>
          <w:rFonts w:cstheme="minorHAnsi"/>
        </w:rPr>
        <w:t>s</w:t>
      </w:r>
      <w:r w:rsidR="000D2345" w:rsidRPr="00E37CCC">
        <w:rPr>
          <w:rFonts w:cstheme="minorHAnsi"/>
        </w:rPr>
        <w:t xml:space="preserve"> steht de</w:t>
      </w:r>
      <w:r w:rsidR="00CF28AF" w:rsidRPr="00E37CCC">
        <w:rPr>
          <w:rFonts w:cstheme="minorHAnsi"/>
        </w:rPr>
        <w:t>m</w:t>
      </w:r>
      <w:r w:rsidR="000D2345" w:rsidRPr="00E37CCC">
        <w:rPr>
          <w:rFonts w:cstheme="minorHAnsi"/>
        </w:rPr>
        <w:t xml:space="preserve"> Auftraggeber als ständige Ansprechperson während der Aufbau-, Migrations- und </w:t>
      </w:r>
      <w:r w:rsidR="00A345D8" w:rsidRPr="00E37CCC">
        <w:rPr>
          <w:rFonts w:cstheme="minorHAnsi"/>
        </w:rPr>
        <w:t>Inbetriebnahme Phase</w:t>
      </w:r>
      <w:r w:rsidR="000D2345" w:rsidRPr="00E37CCC">
        <w:rPr>
          <w:rFonts w:cstheme="minorHAnsi"/>
        </w:rPr>
        <w:t xml:space="preserve"> mit mindestens einem Abstimmungstermin pro Woche vor Ort/ online zur Verfügung. </w:t>
      </w:r>
    </w:p>
    <w:p w14:paraId="066855EA" w14:textId="77777777" w:rsidR="000E2231" w:rsidRPr="00E37CCC" w:rsidRDefault="000D2345" w:rsidP="0050753C">
      <w:pPr>
        <w:rPr>
          <w:rFonts w:cstheme="minorHAnsi"/>
        </w:rPr>
      </w:pPr>
      <w:r w:rsidRPr="00E37CCC">
        <w:rPr>
          <w:rFonts w:cstheme="minorHAnsi"/>
        </w:rPr>
        <w:t xml:space="preserve">Mit der Inbetriebnahme und Abnahme muss die Hard- und Software einsatzbereit sein. </w:t>
      </w:r>
    </w:p>
    <w:p w14:paraId="7D5B329E" w14:textId="33CACEB2" w:rsidR="0050753C" w:rsidRPr="006D0331" w:rsidRDefault="000D2345" w:rsidP="0050753C">
      <w:pPr>
        <w:rPr>
          <w:rFonts w:cstheme="minorHAnsi"/>
        </w:rPr>
      </w:pPr>
      <w:r w:rsidRPr="00E37CCC">
        <w:rPr>
          <w:rFonts w:cstheme="minorHAnsi"/>
        </w:rPr>
        <w:t>Nach Leistungserbringung erfolgt eine förmliche Abnahme der Leistungen.</w:t>
      </w:r>
    </w:p>
    <w:p w14:paraId="2EB1D1E8" w14:textId="527FAF6B" w:rsidR="0050753C" w:rsidRPr="006D0331" w:rsidRDefault="0050753C" w:rsidP="0050753C">
      <w:pPr>
        <w:pStyle w:val="berschrift2"/>
      </w:pPr>
      <w:bookmarkStart w:id="237" w:name="_Toc229568950"/>
      <w:bookmarkStart w:id="238" w:name="_Toc232279960"/>
      <w:r w:rsidRPr="006D0331">
        <w:t>Dokumentation</w:t>
      </w:r>
      <w:bookmarkEnd w:id="237"/>
      <w:bookmarkEnd w:id="238"/>
    </w:p>
    <w:p w14:paraId="6CA4F6F7" w14:textId="24493A1E" w:rsidR="0050753C" w:rsidRPr="00E37CCC" w:rsidRDefault="005A4C0C" w:rsidP="005A430F">
      <w:pPr>
        <w:spacing w:after="0"/>
        <w:rPr>
          <w:rFonts w:cstheme="minorHAnsi"/>
        </w:rPr>
      </w:pPr>
      <w:r w:rsidRPr="00E37CCC">
        <w:rPr>
          <w:rFonts w:cstheme="minorHAnsi"/>
        </w:rPr>
        <w:t>Eine Dokumentation des Systems in deutscher Sprache ist zu erstellen und de</w:t>
      </w:r>
      <w:r w:rsidR="00BB2D11" w:rsidRPr="00E37CCC">
        <w:rPr>
          <w:rFonts w:cstheme="minorHAnsi"/>
        </w:rPr>
        <w:t>m</w:t>
      </w:r>
      <w:r w:rsidRPr="00E37CCC">
        <w:rPr>
          <w:rFonts w:cstheme="minorHAnsi"/>
        </w:rPr>
        <w:t xml:space="preserve"> Auftraggeber spätestens zur Endabnahme in 2-facher Ausfertigung in Papierform und in 1-facher Ausfertigung elektronisch (PDF-Format) zu übergeben. D</w:t>
      </w:r>
      <w:r w:rsidR="00BB2D11" w:rsidRPr="00E37CCC">
        <w:rPr>
          <w:rFonts w:cstheme="minorHAnsi"/>
        </w:rPr>
        <w:t>er</w:t>
      </w:r>
      <w:r w:rsidRPr="00E37CCC">
        <w:rPr>
          <w:rFonts w:cstheme="minorHAnsi"/>
        </w:rPr>
        <w:t xml:space="preserve"> Auftraggeber hat das Recht, die Dokumentation für eigene Zwecke zu vervielfältigen. Die Dokumentation muss mindestens folgende Themen abdecken:</w:t>
      </w:r>
    </w:p>
    <w:p w14:paraId="0012AD42" w14:textId="77777777" w:rsidR="00BF4A2C" w:rsidRPr="00E37CCC" w:rsidRDefault="00BF4A2C" w:rsidP="00B71391">
      <w:pPr>
        <w:pStyle w:val="Listenabsatz"/>
        <w:numPr>
          <w:ilvl w:val="0"/>
          <w:numId w:val="11"/>
        </w:numPr>
        <w:rPr>
          <w:rFonts w:cstheme="minorHAnsi"/>
        </w:rPr>
      </w:pPr>
      <w:r w:rsidRPr="00E37CCC">
        <w:rPr>
          <w:rFonts w:cstheme="minorHAnsi"/>
        </w:rPr>
        <w:t xml:space="preserve">Bedienungsanleitung </w:t>
      </w:r>
    </w:p>
    <w:p w14:paraId="678D69DB" w14:textId="77777777" w:rsidR="00BF4A2C" w:rsidRPr="00E37CCC" w:rsidRDefault="00BF4A2C" w:rsidP="00B71391">
      <w:pPr>
        <w:pStyle w:val="Listenabsatz"/>
        <w:numPr>
          <w:ilvl w:val="0"/>
          <w:numId w:val="11"/>
        </w:numPr>
        <w:rPr>
          <w:rFonts w:cstheme="minorHAnsi"/>
        </w:rPr>
      </w:pPr>
      <w:r w:rsidRPr="00E37CCC">
        <w:rPr>
          <w:rFonts w:cstheme="minorHAnsi"/>
        </w:rPr>
        <w:t xml:space="preserve">Systembeschreibung </w:t>
      </w:r>
    </w:p>
    <w:p w14:paraId="3722EF32" w14:textId="77777777" w:rsidR="00BF4A2C" w:rsidRPr="00E37CCC" w:rsidRDefault="00BF4A2C" w:rsidP="00B71391">
      <w:pPr>
        <w:pStyle w:val="Listenabsatz"/>
        <w:numPr>
          <w:ilvl w:val="0"/>
          <w:numId w:val="11"/>
        </w:numPr>
        <w:rPr>
          <w:rFonts w:cstheme="minorHAnsi"/>
        </w:rPr>
      </w:pPr>
      <w:r w:rsidRPr="00E37CCC">
        <w:rPr>
          <w:rFonts w:cstheme="minorHAnsi"/>
        </w:rPr>
        <w:t xml:space="preserve">Beschreibung der Abläufe (u. a. für Qualitätsmanagement) </w:t>
      </w:r>
    </w:p>
    <w:p w14:paraId="523F2336" w14:textId="77777777" w:rsidR="00BF4A2C" w:rsidRPr="00E37CCC" w:rsidRDefault="00BF4A2C" w:rsidP="00B71391">
      <w:pPr>
        <w:pStyle w:val="Listenabsatz"/>
        <w:numPr>
          <w:ilvl w:val="0"/>
          <w:numId w:val="11"/>
        </w:numPr>
        <w:rPr>
          <w:rFonts w:cstheme="minorHAnsi"/>
        </w:rPr>
      </w:pPr>
      <w:r w:rsidRPr="00E37CCC">
        <w:rPr>
          <w:rFonts w:cstheme="minorHAnsi"/>
        </w:rPr>
        <w:t xml:space="preserve">Beschreibung der Maßnahmen des Datenschutzes </w:t>
      </w:r>
    </w:p>
    <w:p w14:paraId="5B36A47C" w14:textId="77777777" w:rsidR="00BF4A2C" w:rsidRPr="00E37CCC" w:rsidRDefault="00BF4A2C" w:rsidP="00B71391">
      <w:pPr>
        <w:pStyle w:val="Listenabsatz"/>
        <w:numPr>
          <w:ilvl w:val="0"/>
          <w:numId w:val="11"/>
        </w:numPr>
        <w:rPr>
          <w:rFonts w:cstheme="minorHAnsi"/>
        </w:rPr>
      </w:pPr>
      <w:r w:rsidRPr="00E37CCC">
        <w:rPr>
          <w:rFonts w:cstheme="minorHAnsi"/>
        </w:rPr>
        <w:t xml:space="preserve">Liste der möglichen System- und Fehlermeldungen </w:t>
      </w:r>
    </w:p>
    <w:p w14:paraId="71D44587" w14:textId="77777777" w:rsidR="00BF4A2C" w:rsidRPr="00E37CCC" w:rsidRDefault="00BF4A2C" w:rsidP="00B71391">
      <w:pPr>
        <w:pStyle w:val="Listenabsatz"/>
        <w:numPr>
          <w:ilvl w:val="0"/>
          <w:numId w:val="11"/>
        </w:numPr>
        <w:rPr>
          <w:rFonts w:cstheme="minorHAnsi"/>
        </w:rPr>
      </w:pPr>
      <w:r w:rsidRPr="00E37CCC">
        <w:rPr>
          <w:rFonts w:cstheme="minorHAnsi"/>
        </w:rPr>
        <w:t xml:space="preserve">Schnittstellenbeschreibungen </w:t>
      </w:r>
    </w:p>
    <w:p w14:paraId="777C5323" w14:textId="77777777" w:rsidR="00BF4A2C" w:rsidRPr="00E37CCC" w:rsidRDefault="00BF4A2C" w:rsidP="00B71391">
      <w:pPr>
        <w:pStyle w:val="Listenabsatz"/>
        <w:numPr>
          <w:ilvl w:val="0"/>
          <w:numId w:val="11"/>
        </w:numPr>
        <w:rPr>
          <w:rFonts w:cstheme="minorHAnsi"/>
        </w:rPr>
      </w:pPr>
      <w:r w:rsidRPr="00E37CCC">
        <w:rPr>
          <w:rFonts w:cstheme="minorHAnsi"/>
        </w:rPr>
        <w:t xml:space="preserve">Konfiguration- und Übersichtszeichnungen </w:t>
      </w:r>
    </w:p>
    <w:p w14:paraId="778E52BC" w14:textId="77777777" w:rsidR="00BF4A2C" w:rsidRPr="00E37CCC" w:rsidRDefault="00BF4A2C" w:rsidP="00B71391">
      <w:pPr>
        <w:pStyle w:val="Listenabsatz"/>
        <w:numPr>
          <w:ilvl w:val="0"/>
          <w:numId w:val="11"/>
        </w:numPr>
        <w:rPr>
          <w:rFonts w:cstheme="minorHAnsi"/>
        </w:rPr>
      </w:pPr>
      <w:r w:rsidRPr="00E37CCC">
        <w:rPr>
          <w:rFonts w:cstheme="minorHAnsi"/>
        </w:rPr>
        <w:t xml:space="preserve">Gerätebeschreibungen </w:t>
      </w:r>
    </w:p>
    <w:p w14:paraId="2A08DB3A" w14:textId="77777777" w:rsidR="00BF4A2C" w:rsidRPr="00E37CCC" w:rsidRDefault="00BF4A2C" w:rsidP="00B71391">
      <w:pPr>
        <w:pStyle w:val="Listenabsatz"/>
        <w:numPr>
          <w:ilvl w:val="0"/>
          <w:numId w:val="11"/>
        </w:numPr>
        <w:rPr>
          <w:rFonts w:cstheme="minorHAnsi"/>
        </w:rPr>
      </w:pPr>
      <w:r w:rsidRPr="00E37CCC">
        <w:rPr>
          <w:rFonts w:cstheme="minorHAnsi"/>
        </w:rPr>
        <w:t xml:space="preserve">Servicebeschreibungen </w:t>
      </w:r>
    </w:p>
    <w:p w14:paraId="30CF0D53" w14:textId="77777777" w:rsidR="00BF4A2C" w:rsidRPr="00E37CCC" w:rsidRDefault="00BF4A2C" w:rsidP="00B71391">
      <w:pPr>
        <w:pStyle w:val="Listenabsatz"/>
        <w:numPr>
          <w:ilvl w:val="0"/>
          <w:numId w:val="11"/>
        </w:numPr>
        <w:rPr>
          <w:rFonts w:cstheme="minorHAnsi"/>
        </w:rPr>
      </w:pPr>
      <w:proofErr w:type="spellStart"/>
      <w:r w:rsidRPr="00E37CCC">
        <w:rPr>
          <w:rFonts w:cstheme="minorHAnsi"/>
        </w:rPr>
        <w:t>Inbetriebnahmetagebuch</w:t>
      </w:r>
      <w:proofErr w:type="spellEnd"/>
      <w:r w:rsidRPr="00E37CCC">
        <w:rPr>
          <w:rFonts w:cstheme="minorHAnsi"/>
        </w:rPr>
        <w:t xml:space="preserve"> und Protokollierung des Probebetriebes </w:t>
      </w:r>
    </w:p>
    <w:p w14:paraId="123EE70C" w14:textId="77777777" w:rsidR="00BF4A2C" w:rsidRPr="00E37CCC" w:rsidRDefault="00BF4A2C" w:rsidP="00B71391">
      <w:pPr>
        <w:pStyle w:val="Listenabsatz"/>
        <w:numPr>
          <w:ilvl w:val="0"/>
          <w:numId w:val="11"/>
        </w:numPr>
        <w:rPr>
          <w:rFonts w:cstheme="minorHAnsi"/>
        </w:rPr>
      </w:pPr>
      <w:r w:rsidRPr="00E37CCC">
        <w:rPr>
          <w:rFonts w:cstheme="minorHAnsi"/>
        </w:rPr>
        <w:t xml:space="preserve">Abnahmeprotokolle </w:t>
      </w:r>
    </w:p>
    <w:p w14:paraId="12326C30" w14:textId="77777777" w:rsidR="00BF4A2C" w:rsidRPr="00E37CCC" w:rsidRDefault="00BF4A2C" w:rsidP="00B71391">
      <w:pPr>
        <w:pStyle w:val="Listenabsatz"/>
        <w:numPr>
          <w:ilvl w:val="0"/>
          <w:numId w:val="11"/>
        </w:numPr>
        <w:rPr>
          <w:rFonts w:cstheme="minorHAnsi"/>
        </w:rPr>
      </w:pPr>
      <w:r w:rsidRPr="00E37CCC">
        <w:rPr>
          <w:rFonts w:cstheme="minorHAnsi"/>
        </w:rPr>
        <w:t xml:space="preserve">Schulungsunterlagen </w:t>
      </w:r>
    </w:p>
    <w:p w14:paraId="4E0DFDF6" w14:textId="336D2316" w:rsidR="005A4C0C" w:rsidRPr="00E37CCC" w:rsidRDefault="00BF4A2C" w:rsidP="00B71391">
      <w:pPr>
        <w:pStyle w:val="Listenabsatz"/>
        <w:numPr>
          <w:ilvl w:val="0"/>
          <w:numId w:val="11"/>
        </w:numPr>
        <w:rPr>
          <w:rFonts w:cstheme="minorHAnsi"/>
        </w:rPr>
      </w:pPr>
      <w:r w:rsidRPr="00E37CCC">
        <w:rPr>
          <w:rFonts w:cstheme="minorHAnsi"/>
        </w:rPr>
        <w:t>Systemdokumentation der Hard- und Software</w:t>
      </w:r>
    </w:p>
    <w:p w14:paraId="0FA35C3E" w14:textId="14A3299A" w:rsidR="0050753C" w:rsidRPr="006D0331" w:rsidRDefault="0050753C" w:rsidP="0050753C">
      <w:pPr>
        <w:pStyle w:val="berschrift2"/>
      </w:pPr>
      <w:bookmarkStart w:id="239" w:name="_Toc229568951"/>
      <w:bookmarkStart w:id="240" w:name="_Toc232279961"/>
      <w:r w:rsidRPr="006D0331">
        <w:t>Lieferumfang</w:t>
      </w:r>
      <w:bookmarkEnd w:id="239"/>
      <w:bookmarkEnd w:id="240"/>
    </w:p>
    <w:p w14:paraId="616A471C" w14:textId="35801C57" w:rsidR="00533C40" w:rsidRPr="00E37CCC" w:rsidRDefault="004433BB" w:rsidP="0050753C">
      <w:pPr>
        <w:rPr>
          <w:rFonts w:cstheme="minorHAnsi"/>
        </w:rPr>
      </w:pPr>
      <w:r w:rsidRPr="00E37CCC">
        <w:rPr>
          <w:rFonts w:cstheme="minorHAnsi"/>
        </w:rPr>
        <w:t>Der Auftragnehmer</w:t>
      </w:r>
      <w:r w:rsidR="00533C40" w:rsidRPr="00E37CCC">
        <w:rPr>
          <w:rFonts w:cstheme="minorHAnsi"/>
        </w:rPr>
        <w:t xml:space="preserve"> wird sämtliche geforderten Leistungen übernehmen. </w:t>
      </w:r>
    </w:p>
    <w:p w14:paraId="3B3B1B2E" w14:textId="41E74336" w:rsidR="00D629D0" w:rsidRPr="00E37CCC" w:rsidRDefault="004433BB" w:rsidP="0050753C">
      <w:pPr>
        <w:rPr>
          <w:rFonts w:cstheme="minorHAnsi"/>
        </w:rPr>
      </w:pPr>
      <w:r w:rsidRPr="00E37CCC">
        <w:rPr>
          <w:rFonts w:cstheme="minorHAnsi"/>
        </w:rPr>
        <w:t>Der Auftragnehmer</w:t>
      </w:r>
      <w:r w:rsidR="00533C40" w:rsidRPr="00E37CCC">
        <w:rPr>
          <w:rFonts w:cstheme="minorHAnsi"/>
        </w:rPr>
        <w:t xml:space="preserve"> ist verantwortlich dafür, dass sämtliche Konformitätsprüfungen, Inspektionen, Prüfungen, Kontrollen und erforderliche Abnahmen, die zur Sicherstellung der vorgegebenen Leistungsanforderungen erforderlich sind, durchgeführt werden.</w:t>
      </w:r>
    </w:p>
    <w:p w14:paraId="2647F238" w14:textId="0664F85A" w:rsidR="00224167" w:rsidRPr="00E37CCC" w:rsidRDefault="004433BB" w:rsidP="0050753C">
      <w:pPr>
        <w:rPr>
          <w:rFonts w:cstheme="minorHAnsi"/>
        </w:rPr>
      </w:pPr>
      <w:r w:rsidRPr="00E37CCC">
        <w:rPr>
          <w:rFonts w:cstheme="minorHAnsi"/>
        </w:rPr>
        <w:t>Der Auftragnehmer</w:t>
      </w:r>
      <w:r w:rsidR="00533C40" w:rsidRPr="00E37CCC">
        <w:rPr>
          <w:rFonts w:cstheme="minorHAnsi"/>
        </w:rPr>
        <w:t xml:space="preserve"> bestätigt, dass sämtliche Leistungsanforderungen, wie in den Angebots- und Vertragsdokumenten beschrieben, eingehalten werden. </w:t>
      </w:r>
    </w:p>
    <w:p w14:paraId="3BD654B5" w14:textId="42647759" w:rsidR="0050753C" w:rsidRPr="006D0331" w:rsidRDefault="00533C40" w:rsidP="0050753C">
      <w:pPr>
        <w:rPr>
          <w:rFonts w:cstheme="minorHAnsi"/>
        </w:rPr>
      </w:pPr>
      <w:r w:rsidRPr="00E37CCC">
        <w:rPr>
          <w:rFonts w:cstheme="minorHAnsi"/>
        </w:rPr>
        <w:lastRenderedPageBreak/>
        <w:t xml:space="preserve">Die </w:t>
      </w:r>
      <w:r w:rsidR="00013BFD" w:rsidRPr="00E37CCC">
        <w:rPr>
          <w:rFonts w:cstheme="minorHAnsi"/>
        </w:rPr>
        <w:t>vom</w:t>
      </w:r>
      <w:r w:rsidRPr="00E37CCC">
        <w:rPr>
          <w:rFonts w:cstheme="minorHAnsi"/>
        </w:rPr>
        <w:t xml:space="preserve"> Auftragnehmer nach diesen Vergabeunterlagen zu liefernden Leistungen umfa</w:t>
      </w:r>
      <w:r w:rsidR="00224167" w:rsidRPr="00E37CCC">
        <w:rPr>
          <w:rFonts w:cstheme="minorHAnsi"/>
        </w:rPr>
        <w:t>ss</w:t>
      </w:r>
      <w:r w:rsidRPr="00E37CCC">
        <w:rPr>
          <w:rFonts w:cstheme="minorHAnsi"/>
        </w:rPr>
        <w:t>en darüber hinaus auch alle Hilfs- und Nebenleistungen, die erkennbar erforderlich sind, um den Auftrag vollständig, termingerecht und praktisch übersehbar zu erfüllen.</w:t>
      </w:r>
    </w:p>
    <w:p w14:paraId="287C77C0" w14:textId="737618D2" w:rsidR="0050753C" w:rsidRPr="006D0331" w:rsidRDefault="0050753C" w:rsidP="0050753C">
      <w:pPr>
        <w:pStyle w:val="berschrift2"/>
      </w:pPr>
      <w:bookmarkStart w:id="241" w:name="_Toc229568952"/>
      <w:bookmarkStart w:id="242" w:name="_Toc232279962"/>
      <w:r w:rsidRPr="006D0331">
        <w:t>Leistungsverzeichnis</w:t>
      </w:r>
      <w:bookmarkEnd w:id="241"/>
      <w:bookmarkEnd w:id="242"/>
    </w:p>
    <w:p w14:paraId="55D0FAB5" w14:textId="79E99651" w:rsidR="00337E9F" w:rsidRPr="00473F15" w:rsidRDefault="0021511F" w:rsidP="00473F15">
      <w:pPr>
        <w:rPr>
          <w:rFonts w:cstheme="minorHAnsi"/>
        </w:rPr>
      </w:pPr>
      <w:r w:rsidRPr="000B53E7">
        <w:rPr>
          <w:rFonts w:cstheme="minorHAnsi"/>
        </w:rPr>
        <w:t>Wird</w:t>
      </w:r>
      <w:r>
        <w:rPr>
          <w:rFonts w:cstheme="minorHAnsi"/>
        </w:rPr>
        <w:t xml:space="preserve"> in einem separaten Dokument zur Verfügung gestellt.</w:t>
      </w:r>
    </w:p>
    <w:sectPr w:rsidR="00337E9F" w:rsidRPr="00473F15" w:rsidSect="00DB3FB4">
      <w:footerReference w:type="default" r:id="rId28"/>
      <w:pgSz w:w="11906" w:h="16838"/>
      <w:pgMar w:top="1985" w:right="1134" w:bottom="1418"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711555" w14:textId="77777777" w:rsidR="00CE3954" w:rsidRDefault="00CE3954" w:rsidP="005C44B9">
      <w:pPr>
        <w:spacing w:after="0" w:line="240" w:lineRule="auto"/>
      </w:pPr>
      <w:r>
        <w:separator/>
      </w:r>
    </w:p>
  </w:endnote>
  <w:endnote w:type="continuationSeparator" w:id="0">
    <w:p w14:paraId="57805772" w14:textId="77777777" w:rsidR="00CE3954" w:rsidRDefault="00CE3954" w:rsidP="005C44B9">
      <w:pPr>
        <w:spacing w:after="0" w:line="240" w:lineRule="auto"/>
      </w:pPr>
      <w:r>
        <w:continuationSeparator/>
      </w:r>
    </w:p>
  </w:endnote>
  <w:endnote w:type="continuationNotice" w:id="1">
    <w:p w14:paraId="431C5509" w14:textId="77777777" w:rsidR="00CE3954" w:rsidRDefault="00CE395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ZapfEllipt BT">
    <w:altName w:val="Cambria"/>
    <w:charset w:val="00"/>
    <w:family w:val="roman"/>
    <w:pitch w:val="variable"/>
    <w:sig w:usb0="00000007" w:usb1="00000000" w:usb2="00000000" w:usb3="00000000" w:csb0="00000011"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6A422" w14:textId="33CFE96E" w:rsidR="00335014" w:rsidRDefault="00335014">
    <w:pPr>
      <w:pStyle w:val="Fuzeile"/>
      <w:jc w:val="right"/>
    </w:pPr>
  </w:p>
  <w:p w14:paraId="562F8BDE" w14:textId="77777777" w:rsidR="00DC53C6" w:rsidRDefault="00DC53C6">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5465750"/>
      <w:docPartObj>
        <w:docPartGallery w:val="Page Numbers (Bottom of Page)"/>
        <w:docPartUnique/>
      </w:docPartObj>
    </w:sdtPr>
    <w:sdtEndPr/>
    <w:sdtContent>
      <w:p w14:paraId="226B3D9D" w14:textId="11125CDF" w:rsidR="00335014" w:rsidRDefault="00335014">
        <w:pPr>
          <w:pStyle w:val="Fuzeile"/>
          <w:jc w:val="right"/>
        </w:pPr>
        <w:r>
          <w:fldChar w:fldCharType="begin"/>
        </w:r>
        <w:r>
          <w:instrText>PAGE   \* MERGEFORMAT</w:instrText>
        </w:r>
        <w:r>
          <w:fldChar w:fldCharType="separate"/>
        </w:r>
        <w:r>
          <w:t>2</w:t>
        </w:r>
        <w:r>
          <w:fldChar w:fldCharType="end"/>
        </w:r>
      </w:p>
    </w:sdtContent>
  </w:sdt>
  <w:p w14:paraId="58DE4A89" w14:textId="77777777" w:rsidR="00335014" w:rsidRDefault="00335014">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157E88" w14:textId="77777777" w:rsidR="009207C9" w:rsidRDefault="009207C9">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33006043"/>
      <w:docPartObj>
        <w:docPartGallery w:val="Page Numbers (Bottom of Page)"/>
        <w:docPartUnique/>
      </w:docPartObj>
    </w:sdtPr>
    <w:sdtEndPr/>
    <w:sdtContent>
      <w:p w14:paraId="56E07379" w14:textId="77777777" w:rsidR="009207C9" w:rsidRDefault="009207C9" w:rsidP="00582CB6">
        <w:pPr>
          <w:pStyle w:val="Fuzeile"/>
          <w:ind w:firstLine="4536"/>
          <w:jc w:val="right"/>
        </w:pPr>
        <w:r w:rsidRPr="008E3EAE">
          <w:rPr>
            <w:rFonts w:asciiTheme="minorHAnsi" w:hAnsiTheme="minorHAnsi" w:cstheme="minorHAnsi"/>
          </w:rPr>
          <w:fldChar w:fldCharType="begin"/>
        </w:r>
        <w:r w:rsidRPr="008E3EAE">
          <w:rPr>
            <w:rFonts w:asciiTheme="minorHAnsi" w:hAnsiTheme="minorHAnsi" w:cstheme="minorHAnsi"/>
          </w:rPr>
          <w:instrText>PAGE   \* MERGEFORMAT</w:instrText>
        </w:r>
        <w:r w:rsidRPr="008E3EAE">
          <w:rPr>
            <w:rFonts w:asciiTheme="minorHAnsi" w:hAnsiTheme="minorHAnsi" w:cstheme="minorHAnsi"/>
          </w:rPr>
          <w:fldChar w:fldCharType="separate"/>
        </w:r>
        <w:r>
          <w:rPr>
            <w:rFonts w:asciiTheme="minorHAnsi" w:hAnsiTheme="minorHAnsi" w:cstheme="minorHAnsi"/>
            <w:noProof/>
          </w:rPr>
          <w:t>2</w:t>
        </w:r>
        <w:r w:rsidRPr="008E3EAE">
          <w:rPr>
            <w:rFonts w:asciiTheme="minorHAnsi" w:hAnsiTheme="minorHAnsi" w:cstheme="minorHAnsi"/>
          </w:rPr>
          <w:fldChar w:fldCharType="end"/>
        </w:r>
      </w:p>
    </w:sdtContent>
  </w:sdt>
  <w:p w14:paraId="7BBACAA9" w14:textId="77777777" w:rsidR="009207C9" w:rsidRDefault="009207C9">
    <w:pPr>
      <w:pStyle w:val="Fuzeil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F5D867" w14:textId="77777777" w:rsidR="009207C9" w:rsidRDefault="009207C9">
    <w:pPr>
      <w:pStyle w:val="Fuzeil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46433044"/>
      <w:docPartObj>
        <w:docPartGallery w:val="Page Numbers (Bottom of Page)"/>
        <w:docPartUnique/>
      </w:docPartObj>
    </w:sdtPr>
    <w:sdtEndPr/>
    <w:sdtContent>
      <w:p w14:paraId="40FDB102" w14:textId="77777777" w:rsidR="006D0331" w:rsidRDefault="006D0331" w:rsidP="00582CB6">
        <w:pPr>
          <w:pStyle w:val="Fuzeile"/>
          <w:ind w:firstLine="4536"/>
          <w:jc w:val="right"/>
        </w:pPr>
        <w:r w:rsidRPr="000B53E7">
          <w:rPr>
            <w:rFonts w:cstheme="minorHAnsi"/>
          </w:rPr>
          <w:fldChar w:fldCharType="begin"/>
        </w:r>
        <w:r w:rsidRPr="000B53E7">
          <w:rPr>
            <w:rFonts w:cstheme="minorHAnsi"/>
          </w:rPr>
          <w:instrText>PAGE   \* MERGEFORMAT</w:instrText>
        </w:r>
        <w:r w:rsidRPr="000B53E7">
          <w:rPr>
            <w:rFonts w:cstheme="minorHAnsi"/>
          </w:rPr>
          <w:fldChar w:fldCharType="separate"/>
        </w:r>
        <w:r w:rsidRPr="000B53E7">
          <w:rPr>
            <w:rFonts w:cstheme="minorHAnsi"/>
          </w:rPr>
          <w:t>2</w:t>
        </w:r>
        <w:r w:rsidRPr="000B53E7">
          <w:rPr>
            <w:rFonts w:cstheme="minorHAnsi"/>
          </w:rPr>
          <w:fldChar w:fldCharType="end"/>
        </w:r>
      </w:p>
    </w:sdtContent>
  </w:sdt>
  <w:p w14:paraId="5F7C7417" w14:textId="77777777" w:rsidR="006D0331" w:rsidRDefault="006D0331">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BC2519" w14:textId="77777777" w:rsidR="00CE3954" w:rsidRDefault="00CE3954" w:rsidP="005C44B9">
      <w:pPr>
        <w:spacing w:after="0" w:line="240" w:lineRule="auto"/>
      </w:pPr>
      <w:r>
        <w:separator/>
      </w:r>
    </w:p>
  </w:footnote>
  <w:footnote w:type="continuationSeparator" w:id="0">
    <w:p w14:paraId="633C7DA9" w14:textId="77777777" w:rsidR="00CE3954" w:rsidRDefault="00CE3954" w:rsidP="005C44B9">
      <w:pPr>
        <w:spacing w:after="0" w:line="240" w:lineRule="auto"/>
      </w:pPr>
      <w:r>
        <w:continuationSeparator/>
      </w:r>
    </w:p>
  </w:footnote>
  <w:footnote w:type="continuationNotice" w:id="1">
    <w:p w14:paraId="79E1DC86" w14:textId="77777777" w:rsidR="00CE3954" w:rsidRDefault="00CE395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4AFB0" w14:textId="1C0618D5" w:rsidR="001A47CC" w:rsidRPr="0050753C" w:rsidRDefault="001A47CC" w:rsidP="001A47CC">
    <w:pPr>
      <w:pStyle w:val="Kopfzeile"/>
      <w:rPr>
        <w:noProof/>
        <w:sz w:val="28"/>
        <w:szCs w:val="28"/>
      </w:rPr>
    </w:pPr>
    <w:r w:rsidRPr="0050753C">
      <w:rPr>
        <w:noProof/>
        <w:sz w:val="28"/>
        <w:szCs w:val="28"/>
      </w:rPr>
      <w:t xml:space="preserve">Leistungsbeschreibung zur Ausschreibung </w:t>
    </w:r>
    <w:r>
      <w:rPr>
        <w:noProof/>
        <w:sz w:val="28"/>
        <w:szCs w:val="28"/>
      </w:rPr>
      <w:t>„</w:t>
    </w:r>
    <w:r w:rsidRPr="0050753C">
      <w:rPr>
        <w:noProof/>
        <w:sz w:val="28"/>
        <w:szCs w:val="28"/>
      </w:rPr>
      <w:t xml:space="preserve">Velo Wave </w:t>
    </w:r>
    <w:r>
      <w:rPr>
        <w:noProof/>
        <w:sz w:val="28"/>
        <w:szCs w:val="28"/>
      </w:rPr>
      <w:t>System</w:t>
    </w:r>
    <w:r w:rsidRPr="0050753C">
      <w:rPr>
        <w:noProof/>
        <w:sz w:val="28"/>
        <w:szCs w:val="28"/>
      </w:rPr>
      <w:t>“</w:t>
    </w:r>
  </w:p>
  <w:p w14:paraId="4B64AAFC" w14:textId="77777777" w:rsidR="001A47CC" w:rsidRPr="0050753C" w:rsidRDefault="001A47CC" w:rsidP="001A47CC">
    <w:pPr>
      <w:pStyle w:val="Kopfzeile"/>
    </w:pPr>
    <w:r w:rsidRPr="0050753C">
      <w:rPr>
        <w:noProof/>
        <w:sz w:val="28"/>
        <w:szCs w:val="28"/>
      </w:rPr>
      <w:t>Vergabenummer xxx-xxxx</w:t>
    </w:r>
  </w:p>
  <w:p w14:paraId="304EE86E" w14:textId="098D1E6B" w:rsidR="00EB01C7" w:rsidRPr="001A47CC" w:rsidRDefault="00EB01C7" w:rsidP="001A47C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7A1C1A" w14:textId="6D4DBAA9" w:rsidR="009207C9" w:rsidRDefault="009207C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9BAC4" w14:textId="1AE9A2DA" w:rsidR="009207C9" w:rsidRPr="00473F15" w:rsidRDefault="009207C9" w:rsidP="00473F15">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5D271" w14:textId="77777777" w:rsidR="009207C9" w:rsidRDefault="009207C9">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A1048AE0"/>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01AB3389"/>
    <w:multiLevelType w:val="hybridMultilevel"/>
    <w:tmpl w:val="1A7ECAB6"/>
    <w:lvl w:ilvl="0" w:tplc="ECA8A5B8">
      <w:numFmt w:val="bullet"/>
      <w:lvlText w:val="-"/>
      <w:lvlJc w:val="left"/>
      <w:pPr>
        <w:ind w:left="720" w:hanging="360"/>
      </w:pPr>
      <w:rPr>
        <w:rFonts w:ascii="Corbel" w:eastAsiaTheme="minorHAnsi" w:hAnsi="Corbel"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1F54141"/>
    <w:multiLevelType w:val="hybridMultilevel"/>
    <w:tmpl w:val="736C5F3E"/>
    <w:lvl w:ilvl="0" w:tplc="E8B86C48">
      <w:start w:val="1"/>
      <w:numFmt w:val="bullet"/>
      <w:pStyle w:val="Aufzhlung"/>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C107DE8"/>
    <w:multiLevelType w:val="hybridMultilevel"/>
    <w:tmpl w:val="5C62AD14"/>
    <w:lvl w:ilvl="0" w:tplc="744288D2">
      <w:start w:val="2"/>
      <w:numFmt w:val="bullet"/>
      <w:lvlText w:val="-"/>
      <w:lvlJc w:val="left"/>
      <w:pPr>
        <w:ind w:left="720" w:hanging="360"/>
      </w:pPr>
      <w:rPr>
        <w:rFonts w:ascii="Corbel" w:eastAsiaTheme="minorHAnsi" w:hAnsi="Corbel"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DA51FA9"/>
    <w:multiLevelType w:val="multilevel"/>
    <w:tmpl w:val="BFDE2C0A"/>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5" w15:restartNumberingAfterBreak="0">
    <w:nsid w:val="10647948"/>
    <w:multiLevelType w:val="hybridMultilevel"/>
    <w:tmpl w:val="A95A7C5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48B5CA6"/>
    <w:multiLevelType w:val="hybridMultilevel"/>
    <w:tmpl w:val="22660D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5656794"/>
    <w:multiLevelType w:val="hybridMultilevel"/>
    <w:tmpl w:val="BDA61D7E"/>
    <w:lvl w:ilvl="0" w:tplc="2CDECBDC">
      <w:start w:val="1"/>
      <w:numFmt w:val="bullet"/>
      <w:pStyle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7A5409F"/>
    <w:multiLevelType w:val="hybridMultilevel"/>
    <w:tmpl w:val="52C025BC"/>
    <w:lvl w:ilvl="0" w:tplc="A7EC8296">
      <w:start w:val="1"/>
      <w:numFmt w:val="bullet"/>
      <w:lvlText w:val=""/>
      <w:lvlJc w:val="left"/>
      <w:pPr>
        <w:ind w:left="720" w:hanging="360"/>
      </w:pPr>
      <w:rPr>
        <w:rFonts w:ascii="Wingdings" w:hAnsi="Wingdings" w:hint="default"/>
        <w:u w:color="000000"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B251FE6"/>
    <w:multiLevelType w:val="hybridMultilevel"/>
    <w:tmpl w:val="FEC4678A"/>
    <w:lvl w:ilvl="0" w:tplc="04070001">
      <w:start w:val="1"/>
      <w:numFmt w:val="bullet"/>
      <w:lvlText w:val=""/>
      <w:lvlJc w:val="left"/>
      <w:pPr>
        <w:ind w:left="770" w:hanging="360"/>
      </w:pPr>
      <w:rPr>
        <w:rFonts w:ascii="Symbol" w:hAnsi="Symbol" w:hint="default"/>
      </w:rPr>
    </w:lvl>
    <w:lvl w:ilvl="1" w:tplc="04070003" w:tentative="1">
      <w:start w:val="1"/>
      <w:numFmt w:val="bullet"/>
      <w:lvlText w:val="o"/>
      <w:lvlJc w:val="left"/>
      <w:pPr>
        <w:ind w:left="1490" w:hanging="360"/>
      </w:pPr>
      <w:rPr>
        <w:rFonts w:ascii="Courier New" w:hAnsi="Courier New" w:cs="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cs="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cs="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10" w15:restartNumberingAfterBreak="0">
    <w:nsid w:val="21AA2829"/>
    <w:multiLevelType w:val="hybridMultilevel"/>
    <w:tmpl w:val="B7920AF8"/>
    <w:lvl w:ilvl="0" w:tplc="04070001">
      <w:start w:val="1"/>
      <w:numFmt w:val="bullet"/>
      <w:lvlText w:val=""/>
      <w:lvlJc w:val="left"/>
      <w:pPr>
        <w:ind w:left="770" w:hanging="360"/>
      </w:pPr>
      <w:rPr>
        <w:rFonts w:ascii="Symbol" w:hAnsi="Symbol" w:hint="default"/>
      </w:rPr>
    </w:lvl>
    <w:lvl w:ilvl="1" w:tplc="04070003" w:tentative="1">
      <w:start w:val="1"/>
      <w:numFmt w:val="bullet"/>
      <w:lvlText w:val="o"/>
      <w:lvlJc w:val="left"/>
      <w:pPr>
        <w:ind w:left="1490" w:hanging="360"/>
      </w:pPr>
      <w:rPr>
        <w:rFonts w:ascii="Courier New" w:hAnsi="Courier New" w:cs="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cs="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cs="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11" w15:restartNumberingAfterBreak="0">
    <w:nsid w:val="25D77422"/>
    <w:multiLevelType w:val="hybridMultilevel"/>
    <w:tmpl w:val="3C665E92"/>
    <w:lvl w:ilvl="0" w:tplc="A7EC8296">
      <w:start w:val="1"/>
      <w:numFmt w:val="bullet"/>
      <w:lvlText w:val=""/>
      <w:lvlJc w:val="left"/>
      <w:pPr>
        <w:ind w:left="720" w:hanging="360"/>
      </w:pPr>
      <w:rPr>
        <w:rFonts w:ascii="Wingdings" w:hAnsi="Wingdings" w:hint="default"/>
        <w:u w:color="000000" w:themeColor="text1"/>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6E42803"/>
    <w:multiLevelType w:val="hybridMultilevel"/>
    <w:tmpl w:val="8DB4ACE0"/>
    <w:lvl w:ilvl="0" w:tplc="A7EC8296">
      <w:start w:val="1"/>
      <w:numFmt w:val="bullet"/>
      <w:lvlText w:val=""/>
      <w:lvlJc w:val="left"/>
      <w:pPr>
        <w:ind w:left="720" w:hanging="360"/>
      </w:pPr>
      <w:rPr>
        <w:rFonts w:ascii="Wingdings" w:hAnsi="Wingdings" w:hint="default"/>
        <w:u w:color="000000" w:themeColor="tex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7A47147"/>
    <w:multiLevelType w:val="hybridMultilevel"/>
    <w:tmpl w:val="ACC2081C"/>
    <w:lvl w:ilvl="0" w:tplc="A7EC8296">
      <w:start w:val="1"/>
      <w:numFmt w:val="bullet"/>
      <w:lvlText w:val=""/>
      <w:lvlJc w:val="left"/>
      <w:pPr>
        <w:ind w:left="720" w:hanging="360"/>
      </w:pPr>
      <w:rPr>
        <w:rFonts w:ascii="Wingdings" w:hAnsi="Wingdings" w:hint="default"/>
        <w:u w:color="000000" w:themeColor="text1"/>
      </w:rPr>
    </w:lvl>
    <w:lvl w:ilvl="1" w:tplc="0407000F">
      <w:start w:val="1"/>
      <w:numFmt w:val="decimal"/>
      <w:lvlText w:val="%2."/>
      <w:lvlJc w:val="left"/>
      <w:pPr>
        <w:ind w:left="720" w:hanging="360"/>
      </w:p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85E482C"/>
    <w:multiLevelType w:val="hybridMultilevel"/>
    <w:tmpl w:val="1B4A5CDE"/>
    <w:lvl w:ilvl="0" w:tplc="A7EC8296">
      <w:start w:val="1"/>
      <w:numFmt w:val="bullet"/>
      <w:lvlText w:val=""/>
      <w:lvlJc w:val="left"/>
      <w:pPr>
        <w:ind w:left="720" w:hanging="360"/>
      </w:pPr>
      <w:rPr>
        <w:rFonts w:ascii="Wingdings" w:hAnsi="Wingdings" w:hint="default"/>
        <w:u w:color="000000" w:themeColor="text1"/>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1D27185"/>
    <w:multiLevelType w:val="hybridMultilevel"/>
    <w:tmpl w:val="9E92B6A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4641E24"/>
    <w:multiLevelType w:val="hybridMultilevel"/>
    <w:tmpl w:val="18AE1EF4"/>
    <w:lvl w:ilvl="0" w:tplc="A7EC8296">
      <w:start w:val="1"/>
      <w:numFmt w:val="bullet"/>
      <w:lvlText w:val=""/>
      <w:lvlJc w:val="left"/>
      <w:pPr>
        <w:ind w:left="720" w:hanging="360"/>
      </w:pPr>
      <w:rPr>
        <w:rFonts w:ascii="Wingdings" w:hAnsi="Wingdings" w:hint="default"/>
        <w:u w:color="000000" w:themeColor="tex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8ED0F93"/>
    <w:multiLevelType w:val="hybridMultilevel"/>
    <w:tmpl w:val="72E642EA"/>
    <w:lvl w:ilvl="0" w:tplc="A7EC8296">
      <w:start w:val="1"/>
      <w:numFmt w:val="bullet"/>
      <w:lvlText w:val=""/>
      <w:lvlJc w:val="left"/>
      <w:pPr>
        <w:ind w:left="720" w:hanging="360"/>
      </w:pPr>
      <w:rPr>
        <w:rFonts w:ascii="Wingdings" w:hAnsi="Wingdings" w:hint="default"/>
        <w:u w:color="000000" w:themeColor="text1"/>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A05065F"/>
    <w:multiLevelType w:val="hybridMultilevel"/>
    <w:tmpl w:val="18A4A1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5116611"/>
    <w:multiLevelType w:val="hybridMultilevel"/>
    <w:tmpl w:val="FA30C0D6"/>
    <w:lvl w:ilvl="0" w:tplc="A7EC8296">
      <w:start w:val="1"/>
      <w:numFmt w:val="bullet"/>
      <w:lvlText w:val=""/>
      <w:lvlJc w:val="left"/>
      <w:pPr>
        <w:ind w:left="720" w:hanging="360"/>
      </w:pPr>
      <w:rPr>
        <w:rFonts w:ascii="Wingdings" w:hAnsi="Wingdings" w:hint="default"/>
        <w:u w:color="000000" w:themeColor="text1"/>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A986D3E"/>
    <w:multiLevelType w:val="hybridMultilevel"/>
    <w:tmpl w:val="4808AAF8"/>
    <w:lvl w:ilvl="0" w:tplc="A7EC8296">
      <w:start w:val="1"/>
      <w:numFmt w:val="bullet"/>
      <w:lvlText w:val=""/>
      <w:lvlJc w:val="left"/>
      <w:pPr>
        <w:ind w:left="720" w:hanging="360"/>
      </w:pPr>
      <w:rPr>
        <w:rFonts w:ascii="Wingdings" w:hAnsi="Wingdings" w:hint="default"/>
        <w:u w:color="000000" w:themeColor="tex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C437893"/>
    <w:multiLevelType w:val="hybridMultilevel"/>
    <w:tmpl w:val="7D0A740E"/>
    <w:lvl w:ilvl="0" w:tplc="A7EC8296">
      <w:start w:val="1"/>
      <w:numFmt w:val="bullet"/>
      <w:lvlText w:val=""/>
      <w:lvlJc w:val="left"/>
      <w:pPr>
        <w:ind w:left="720" w:hanging="360"/>
      </w:pPr>
      <w:rPr>
        <w:rFonts w:ascii="Wingdings" w:hAnsi="Wingdings" w:hint="default"/>
        <w:u w:color="000000"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505767D9"/>
    <w:multiLevelType w:val="hybridMultilevel"/>
    <w:tmpl w:val="623ACBE6"/>
    <w:lvl w:ilvl="0" w:tplc="6DC0DD1C">
      <w:start w:val="1"/>
      <w:numFmt w:val="bullet"/>
      <w:pStyle w:val="Listenabsatz"/>
      <w:lvlText w:val="§"/>
      <w:lvlJc w:val="left"/>
      <w:pPr>
        <w:ind w:left="1440" w:hanging="360"/>
      </w:pPr>
      <w:rPr>
        <w:rFonts w:ascii="Wingdings" w:hAnsi="Wingdings"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3" w15:restartNumberingAfterBreak="0">
    <w:nsid w:val="5144706C"/>
    <w:multiLevelType w:val="hybridMultilevel"/>
    <w:tmpl w:val="A71205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43B1519"/>
    <w:multiLevelType w:val="hybridMultilevel"/>
    <w:tmpl w:val="118A4AB2"/>
    <w:lvl w:ilvl="0" w:tplc="A7EC8296">
      <w:start w:val="1"/>
      <w:numFmt w:val="bullet"/>
      <w:lvlText w:val=""/>
      <w:lvlJc w:val="left"/>
      <w:pPr>
        <w:ind w:left="720" w:hanging="360"/>
      </w:pPr>
      <w:rPr>
        <w:rFonts w:ascii="Wingdings" w:hAnsi="Wingdings" w:hint="default"/>
        <w:u w:color="000000" w:themeColor="text1"/>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49F2F73"/>
    <w:multiLevelType w:val="hybridMultilevel"/>
    <w:tmpl w:val="1B4CB57E"/>
    <w:lvl w:ilvl="0" w:tplc="A7EC8296">
      <w:start w:val="1"/>
      <w:numFmt w:val="bullet"/>
      <w:lvlText w:val=""/>
      <w:lvlJc w:val="left"/>
      <w:pPr>
        <w:ind w:left="720" w:hanging="360"/>
      </w:pPr>
      <w:rPr>
        <w:rFonts w:ascii="Wingdings" w:hAnsi="Wingdings" w:hint="default"/>
        <w:u w:color="000000" w:themeColor="tex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CD22895"/>
    <w:multiLevelType w:val="hybridMultilevel"/>
    <w:tmpl w:val="1DCA29DE"/>
    <w:lvl w:ilvl="0" w:tplc="A7EC8296">
      <w:start w:val="1"/>
      <w:numFmt w:val="bullet"/>
      <w:lvlText w:val=""/>
      <w:lvlJc w:val="left"/>
      <w:pPr>
        <w:ind w:left="720" w:hanging="360"/>
      </w:pPr>
      <w:rPr>
        <w:rFonts w:ascii="Wingdings" w:hAnsi="Wingdings" w:hint="default"/>
        <w:u w:color="000000" w:themeColor="tex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F545F2F"/>
    <w:multiLevelType w:val="hybridMultilevel"/>
    <w:tmpl w:val="8686258C"/>
    <w:lvl w:ilvl="0" w:tplc="A7EC8296">
      <w:start w:val="1"/>
      <w:numFmt w:val="bullet"/>
      <w:lvlText w:val=""/>
      <w:lvlJc w:val="left"/>
      <w:pPr>
        <w:ind w:left="720" w:hanging="360"/>
      </w:pPr>
      <w:rPr>
        <w:rFonts w:ascii="Wingdings" w:hAnsi="Wingdings" w:hint="default"/>
        <w:u w:color="000000"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02D6058"/>
    <w:multiLevelType w:val="hybridMultilevel"/>
    <w:tmpl w:val="BB5C58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7CB26C2"/>
    <w:multiLevelType w:val="hybridMultilevel"/>
    <w:tmpl w:val="1A3E2E36"/>
    <w:lvl w:ilvl="0" w:tplc="A7EC8296">
      <w:start w:val="1"/>
      <w:numFmt w:val="bullet"/>
      <w:lvlText w:val=""/>
      <w:lvlJc w:val="left"/>
      <w:pPr>
        <w:ind w:left="720" w:hanging="360"/>
      </w:pPr>
      <w:rPr>
        <w:rFonts w:ascii="Wingdings" w:hAnsi="Wingdings" w:hint="default"/>
        <w:u w:color="000000" w:themeColor="tex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8780854"/>
    <w:multiLevelType w:val="hybridMultilevel"/>
    <w:tmpl w:val="5A8C1C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D9E240C"/>
    <w:multiLevelType w:val="hybridMultilevel"/>
    <w:tmpl w:val="184427C0"/>
    <w:lvl w:ilvl="0" w:tplc="A7EC8296">
      <w:start w:val="1"/>
      <w:numFmt w:val="bullet"/>
      <w:lvlText w:val=""/>
      <w:lvlJc w:val="left"/>
      <w:pPr>
        <w:ind w:left="720" w:hanging="360"/>
      </w:pPr>
      <w:rPr>
        <w:rFonts w:ascii="Wingdings" w:hAnsi="Wingdings" w:hint="default"/>
        <w:u w:color="000000" w:themeColor="tex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4AC3A65"/>
    <w:multiLevelType w:val="hybridMultilevel"/>
    <w:tmpl w:val="D086621C"/>
    <w:lvl w:ilvl="0" w:tplc="A7EC8296">
      <w:start w:val="1"/>
      <w:numFmt w:val="bullet"/>
      <w:lvlText w:val=""/>
      <w:lvlJc w:val="left"/>
      <w:pPr>
        <w:ind w:left="720" w:hanging="360"/>
      </w:pPr>
      <w:rPr>
        <w:rFonts w:ascii="Wingdings" w:hAnsi="Wingdings" w:hint="default"/>
        <w:u w:color="000000" w:themeColor="text1"/>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57857F2"/>
    <w:multiLevelType w:val="hybridMultilevel"/>
    <w:tmpl w:val="45567AB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88D12E8"/>
    <w:multiLevelType w:val="hybridMultilevel"/>
    <w:tmpl w:val="196A6072"/>
    <w:lvl w:ilvl="0" w:tplc="04070001">
      <w:start w:val="1"/>
      <w:numFmt w:val="bullet"/>
      <w:lvlText w:val=""/>
      <w:lvlJc w:val="left"/>
      <w:pPr>
        <w:ind w:left="757" w:hanging="360"/>
      </w:pPr>
      <w:rPr>
        <w:rFonts w:ascii="Symbol" w:hAnsi="Symbol" w:hint="default"/>
      </w:rPr>
    </w:lvl>
    <w:lvl w:ilvl="1" w:tplc="04070003" w:tentative="1">
      <w:start w:val="1"/>
      <w:numFmt w:val="bullet"/>
      <w:lvlText w:val="o"/>
      <w:lvlJc w:val="left"/>
      <w:pPr>
        <w:ind w:left="1477" w:hanging="360"/>
      </w:pPr>
      <w:rPr>
        <w:rFonts w:ascii="Courier New" w:hAnsi="Courier New" w:cs="Courier New" w:hint="default"/>
      </w:rPr>
    </w:lvl>
    <w:lvl w:ilvl="2" w:tplc="04070005" w:tentative="1">
      <w:start w:val="1"/>
      <w:numFmt w:val="bullet"/>
      <w:lvlText w:val=""/>
      <w:lvlJc w:val="left"/>
      <w:pPr>
        <w:ind w:left="2197" w:hanging="360"/>
      </w:pPr>
      <w:rPr>
        <w:rFonts w:ascii="Wingdings" w:hAnsi="Wingdings" w:hint="default"/>
      </w:rPr>
    </w:lvl>
    <w:lvl w:ilvl="3" w:tplc="04070001" w:tentative="1">
      <w:start w:val="1"/>
      <w:numFmt w:val="bullet"/>
      <w:lvlText w:val=""/>
      <w:lvlJc w:val="left"/>
      <w:pPr>
        <w:ind w:left="2917" w:hanging="360"/>
      </w:pPr>
      <w:rPr>
        <w:rFonts w:ascii="Symbol" w:hAnsi="Symbol" w:hint="default"/>
      </w:rPr>
    </w:lvl>
    <w:lvl w:ilvl="4" w:tplc="04070003" w:tentative="1">
      <w:start w:val="1"/>
      <w:numFmt w:val="bullet"/>
      <w:lvlText w:val="o"/>
      <w:lvlJc w:val="left"/>
      <w:pPr>
        <w:ind w:left="3637" w:hanging="360"/>
      </w:pPr>
      <w:rPr>
        <w:rFonts w:ascii="Courier New" w:hAnsi="Courier New" w:cs="Courier New" w:hint="default"/>
      </w:rPr>
    </w:lvl>
    <w:lvl w:ilvl="5" w:tplc="04070005" w:tentative="1">
      <w:start w:val="1"/>
      <w:numFmt w:val="bullet"/>
      <w:lvlText w:val=""/>
      <w:lvlJc w:val="left"/>
      <w:pPr>
        <w:ind w:left="4357" w:hanging="360"/>
      </w:pPr>
      <w:rPr>
        <w:rFonts w:ascii="Wingdings" w:hAnsi="Wingdings" w:hint="default"/>
      </w:rPr>
    </w:lvl>
    <w:lvl w:ilvl="6" w:tplc="04070001" w:tentative="1">
      <w:start w:val="1"/>
      <w:numFmt w:val="bullet"/>
      <w:lvlText w:val=""/>
      <w:lvlJc w:val="left"/>
      <w:pPr>
        <w:ind w:left="5077" w:hanging="360"/>
      </w:pPr>
      <w:rPr>
        <w:rFonts w:ascii="Symbol" w:hAnsi="Symbol" w:hint="default"/>
      </w:rPr>
    </w:lvl>
    <w:lvl w:ilvl="7" w:tplc="04070003" w:tentative="1">
      <w:start w:val="1"/>
      <w:numFmt w:val="bullet"/>
      <w:lvlText w:val="o"/>
      <w:lvlJc w:val="left"/>
      <w:pPr>
        <w:ind w:left="5797" w:hanging="360"/>
      </w:pPr>
      <w:rPr>
        <w:rFonts w:ascii="Courier New" w:hAnsi="Courier New" w:cs="Courier New" w:hint="default"/>
      </w:rPr>
    </w:lvl>
    <w:lvl w:ilvl="8" w:tplc="04070005" w:tentative="1">
      <w:start w:val="1"/>
      <w:numFmt w:val="bullet"/>
      <w:lvlText w:val=""/>
      <w:lvlJc w:val="left"/>
      <w:pPr>
        <w:ind w:left="6517" w:hanging="360"/>
      </w:pPr>
      <w:rPr>
        <w:rFonts w:ascii="Wingdings" w:hAnsi="Wingdings" w:hint="default"/>
      </w:rPr>
    </w:lvl>
  </w:abstractNum>
  <w:abstractNum w:abstractNumId="35" w15:restartNumberingAfterBreak="0">
    <w:nsid w:val="7B802BDF"/>
    <w:multiLevelType w:val="hybridMultilevel"/>
    <w:tmpl w:val="9E2ED58A"/>
    <w:lvl w:ilvl="0" w:tplc="A7EC8296">
      <w:start w:val="1"/>
      <w:numFmt w:val="bullet"/>
      <w:lvlText w:val=""/>
      <w:lvlJc w:val="left"/>
      <w:pPr>
        <w:ind w:left="720" w:hanging="360"/>
      </w:pPr>
      <w:rPr>
        <w:rFonts w:ascii="Wingdings" w:hAnsi="Wingdings" w:hint="default"/>
        <w:u w:color="000000" w:themeColor="tex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E3D3525"/>
    <w:multiLevelType w:val="hybridMultilevel"/>
    <w:tmpl w:val="CD5CCDBC"/>
    <w:lvl w:ilvl="0" w:tplc="FFFFFFFF">
      <w:numFmt w:val="bullet"/>
      <w:lvlText w:val="-"/>
      <w:lvlJc w:val="left"/>
      <w:pPr>
        <w:ind w:left="720" w:hanging="360"/>
      </w:pPr>
      <w:rPr>
        <w:rFonts w:ascii="Corbel" w:hAnsi="Corbel" w:hint="default"/>
        <w:color w:val="auto"/>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95343544">
    <w:abstractNumId w:val="0"/>
  </w:num>
  <w:num w:numId="2" w16cid:durableId="362947528">
    <w:abstractNumId w:val="7"/>
  </w:num>
  <w:num w:numId="3" w16cid:durableId="124125288">
    <w:abstractNumId w:val="2"/>
  </w:num>
  <w:num w:numId="4" w16cid:durableId="134884145">
    <w:abstractNumId w:val="36"/>
  </w:num>
  <w:num w:numId="5" w16cid:durableId="1576358238">
    <w:abstractNumId w:val="23"/>
  </w:num>
  <w:num w:numId="6" w16cid:durableId="220483015">
    <w:abstractNumId w:val="10"/>
  </w:num>
  <w:num w:numId="7" w16cid:durableId="251548751">
    <w:abstractNumId w:val="15"/>
  </w:num>
  <w:num w:numId="8" w16cid:durableId="1778520219">
    <w:abstractNumId w:val="18"/>
  </w:num>
  <w:num w:numId="9" w16cid:durableId="1866214465">
    <w:abstractNumId w:val="33"/>
  </w:num>
  <w:num w:numId="10" w16cid:durableId="1110705181">
    <w:abstractNumId w:val="34"/>
  </w:num>
  <w:num w:numId="11" w16cid:durableId="1811442345">
    <w:abstractNumId w:val="6"/>
  </w:num>
  <w:num w:numId="12" w16cid:durableId="2116972455">
    <w:abstractNumId w:val="9"/>
  </w:num>
  <w:num w:numId="13" w16cid:durableId="1453012817">
    <w:abstractNumId w:val="30"/>
  </w:num>
  <w:num w:numId="14" w16cid:durableId="120763824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0876181">
    <w:abstractNumId w:val="28"/>
  </w:num>
  <w:num w:numId="16" w16cid:durableId="1236937778">
    <w:abstractNumId w:val="27"/>
  </w:num>
  <w:num w:numId="17" w16cid:durableId="505288400">
    <w:abstractNumId w:val="22"/>
  </w:num>
  <w:num w:numId="18" w16cid:durableId="2096973238">
    <w:abstractNumId w:val="4"/>
  </w:num>
  <w:num w:numId="19" w16cid:durableId="143133323">
    <w:abstractNumId w:val="17"/>
  </w:num>
  <w:num w:numId="20" w16cid:durableId="1199858563">
    <w:abstractNumId w:val="32"/>
  </w:num>
  <w:num w:numId="21" w16cid:durableId="780959282">
    <w:abstractNumId w:val="13"/>
  </w:num>
  <w:num w:numId="22" w16cid:durableId="1515654323">
    <w:abstractNumId w:val="29"/>
  </w:num>
  <w:num w:numId="23" w16cid:durableId="1980380753">
    <w:abstractNumId w:val="35"/>
  </w:num>
  <w:num w:numId="24" w16cid:durableId="2096898288">
    <w:abstractNumId w:val="19"/>
  </w:num>
  <w:num w:numId="25" w16cid:durableId="181482803">
    <w:abstractNumId w:val="12"/>
  </w:num>
  <w:num w:numId="26" w16cid:durableId="889610492">
    <w:abstractNumId w:val="31"/>
  </w:num>
  <w:num w:numId="27" w16cid:durableId="1504975381">
    <w:abstractNumId w:val="20"/>
  </w:num>
  <w:num w:numId="28" w16cid:durableId="635069787">
    <w:abstractNumId w:val="5"/>
  </w:num>
  <w:num w:numId="29" w16cid:durableId="268855381">
    <w:abstractNumId w:val="25"/>
  </w:num>
  <w:num w:numId="30" w16cid:durableId="598567690">
    <w:abstractNumId w:val="14"/>
  </w:num>
  <w:num w:numId="31" w16cid:durableId="1645771968">
    <w:abstractNumId w:val="11"/>
  </w:num>
  <w:num w:numId="32" w16cid:durableId="935945498">
    <w:abstractNumId w:val="26"/>
  </w:num>
  <w:num w:numId="33" w16cid:durableId="1211072354">
    <w:abstractNumId w:val="8"/>
  </w:num>
  <w:num w:numId="34" w16cid:durableId="1592663092">
    <w:abstractNumId w:val="16"/>
  </w:num>
  <w:num w:numId="35" w16cid:durableId="1988775538">
    <w:abstractNumId w:val="21"/>
  </w:num>
  <w:num w:numId="36" w16cid:durableId="1937908830">
    <w:abstractNumId w:val="24"/>
  </w:num>
  <w:num w:numId="37" w16cid:durableId="695546919">
    <w:abstractNumId w:val="1"/>
  </w:num>
  <w:num w:numId="38" w16cid:durableId="15155842">
    <w:abstractNumId w:val="3"/>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3EE8"/>
    <w:rsid w:val="00000077"/>
    <w:rsid w:val="000002C2"/>
    <w:rsid w:val="00000776"/>
    <w:rsid w:val="00000820"/>
    <w:rsid w:val="00000A09"/>
    <w:rsid w:val="00000A35"/>
    <w:rsid w:val="00000AB2"/>
    <w:rsid w:val="00000DDD"/>
    <w:rsid w:val="00000EA3"/>
    <w:rsid w:val="00001009"/>
    <w:rsid w:val="000010BE"/>
    <w:rsid w:val="00001189"/>
    <w:rsid w:val="000013EE"/>
    <w:rsid w:val="0000151B"/>
    <w:rsid w:val="000017F0"/>
    <w:rsid w:val="0000188B"/>
    <w:rsid w:val="00001891"/>
    <w:rsid w:val="00001928"/>
    <w:rsid w:val="00001EF5"/>
    <w:rsid w:val="000020F6"/>
    <w:rsid w:val="00002215"/>
    <w:rsid w:val="000023BD"/>
    <w:rsid w:val="00002551"/>
    <w:rsid w:val="00002564"/>
    <w:rsid w:val="00002743"/>
    <w:rsid w:val="000027D4"/>
    <w:rsid w:val="000028E0"/>
    <w:rsid w:val="00002B64"/>
    <w:rsid w:val="00002C89"/>
    <w:rsid w:val="00002F6A"/>
    <w:rsid w:val="00003044"/>
    <w:rsid w:val="000030AF"/>
    <w:rsid w:val="00003189"/>
    <w:rsid w:val="0000322F"/>
    <w:rsid w:val="0000334A"/>
    <w:rsid w:val="00003476"/>
    <w:rsid w:val="000038CB"/>
    <w:rsid w:val="00003917"/>
    <w:rsid w:val="000039EE"/>
    <w:rsid w:val="00003B81"/>
    <w:rsid w:val="00003C39"/>
    <w:rsid w:val="00003FBB"/>
    <w:rsid w:val="00003FCD"/>
    <w:rsid w:val="000040E3"/>
    <w:rsid w:val="0000442A"/>
    <w:rsid w:val="000045D3"/>
    <w:rsid w:val="00004748"/>
    <w:rsid w:val="00004794"/>
    <w:rsid w:val="000048F1"/>
    <w:rsid w:val="00004AE1"/>
    <w:rsid w:val="00004B51"/>
    <w:rsid w:val="00004FB7"/>
    <w:rsid w:val="000052B8"/>
    <w:rsid w:val="0000530B"/>
    <w:rsid w:val="0000556B"/>
    <w:rsid w:val="00005B76"/>
    <w:rsid w:val="00005BAC"/>
    <w:rsid w:val="00005D14"/>
    <w:rsid w:val="000061B7"/>
    <w:rsid w:val="00006216"/>
    <w:rsid w:val="0000622E"/>
    <w:rsid w:val="000064A6"/>
    <w:rsid w:val="00006519"/>
    <w:rsid w:val="000065D9"/>
    <w:rsid w:val="000069FD"/>
    <w:rsid w:val="00006B7D"/>
    <w:rsid w:val="00006BED"/>
    <w:rsid w:val="00006D89"/>
    <w:rsid w:val="00006EA3"/>
    <w:rsid w:val="000070EC"/>
    <w:rsid w:val="00007648"/>
    <w:rsid w:val="00007DB3"/>
    <w:rsid w:val="00010197"/>
    <w:rsid w:val="00010317"/>
    <w:rsid w:val="0001046C"/>
    <w:rsid w:val="000105E3"/>
    <w:rsid w:val="00010A87"/>
    <w:rsid w:val="00010C68"/>
    <w:rsid w:val="0001127A"/>
    <w:rsid w:val="000112E2"/>
    <w:rsid w:val="000113BF"/>
    <w:rsid w:val="00011515"/>
    <w:rsid w:val="00011635"/>
    <w:rsid w:val="00011658"/>
    <w:rsid w:val="00011796"/>
    <w:rsid w:val="000117AD"/>
    <w:rsid w:val="0001193D"/>
    <w:rsid w:val="0001196C"/>
    <w:rsid w:val="00011D9D"/>
    <w:rsid w:val="00011E94"/>
    <w:rsid w:val="00011FED"/>
    <w:rsid w:val="00012270"/>
    <w:rsid w:val="00012476"/>
    <w:rsid w:val="0001260B"/>
    <w:rsid w:val="0001276C"/>
    <w:rsid w:val="00012A14"/>
    <w:rsid w:val="00012AB6"/>
    <w:rsid w:val="00012F40"/>
    <w:rsid w:val="00012F60"/>
    <w:rsid w:val="00013019"/>
    <w:rsid w:val="00013225"/>
    <w:rsid w:val="00013269"/>
    <w:rsid w:val="00013280"/>
    <w:rsid w:val="000135B0"/>
    <w:rsid w:val="00013895"/>
    <w:rsid w:val="00013957"/>
    <w:rsid w:val="00013961"/>
    <w:rsid w:val="00013BFD"/>
    <w:rsid w:val="00013C96"/>
    <w:rsid w:val="00013CDF"/>
    <w:rsid w:val="00013D5E"/>
    <w:rsid w:val="00013EA7"/>
    <w:rsid w:val="000145C9"/>
    <w:rsid w:val="00014692"/>
    <w:rsid w:val="00014AF4"/>
    <w:rsid w:val="00014D92"/>
    <w:rsid w:val="00014EDB"/>
    <w:rsid w:val="00014F31"/>
    <w:rsid w:val="00014FAB"/>
    <w:rsid w:val="0001505A"/>
    <w:rsid w:val="000152EE"/>
    <w:rsid w:val="0001535A"/>
    <w:rsid w:val="000153C0"/>
    <w:rsid w:val="00015532"/>
    <w:rsid w:val="00015BF3"/>
    <w:rsid w:val="00015DE9"/>
    <w:rsid w:val="00015F58"/>
    <w:rsid w:val="00015FF5"/>
    <w:rsid w:val="0001633E"/>
    <w:rsid w:val="0001634C"/>
    <w:rsid w:val="00016445"/>
    <w:rsid w:val="000164AA"/>
    <w:rsid w:val="00016516"/>
    <w:rsid w:val="0001667F"/>
    <w:rsid w:val="000167EF"/>
    <w:rsid w:val="00016918"/>
    <w:rsid w:val="00016B7A"/>
    <w:rsid w:val="00016F30"/>
    <w:rsid w:val="00017332"/>
    <w:rsid w:val="00017355"/>
    <w:rsid w:val="0001738B"/>
    <w:rsid w:val="000175FF"/>
    <w:rsid w:val="000178B2"/>
    <w:rsid w:val="000178F5"/>
    <w:rsid w:val="00017941"/>
    <w:rsid w:val="00017B36"/>
    <w:rsid w:val="00017EB2"/>
    <w:rsid w:val="00017FAD"/>
    <w:rsid w:val="000200B9"/>
    <w:rsid w:val="0002017D"/>
    <w:rsid w:val="00020304"/>
    <w:rsid w:val="00020686"/>
    <w:rsid w:val="00020735"/>
    <w:rsid w:val="000209EA"/>
    <w:rsid w:val="00020A1C"/>
    <w:rsid w:val="00020A75"/>
    <w:rsid w:val="00020FA2"/>
    <w:rsid w:val="00020FD8"/>
    <w:rsid w:val="000210D6"/>
    <w:rsid w:val="000211FA"/>
    <w:rsid w:val="00021388"/>
    <w:rsid w:val="000213A3"/>
    <w:rsid w:val="00021449"/>
    <w:rsid w:val="00021506"/>
    <w:rsid w:val="000215CE"/>
    <w:rsid w:val="000218ED"/>
    <w:rsid w:val="00021C02"/>
    <w:rsid w:val="00021D34"/>
    <w:rsid w:val="00021E24"/>
    <w:rsid w:val="00021EEB"/>
    <w:rsid w:val="00021F40"/>
    <w:rsid w:val="00021FC5"/>
    <w:rsid w:val="000220DD"/>
    <w:rsid w:val="000223F8"/>
    <w:rsid w:val="00022510"/>
    <w:rsid w:val="0002251C"/>
    <w:rsid w:val="00022A83"/>
    <w:rsid w:val="00022C01"/>
    <w:rsid w:val="00022C27"/>
    <w:rsid w:val="00022C65"/>
    <w:rsid w:val="00022D14"/>
    <w:rsid w:val="00022E86"/>
    <w:rsid w:val="00022EB9"/>
    <w:rsid w:val="00022F11"/>
    <w:rsid w:val="00022FB7"/>
    <w:rsid w:val="00023237"/>
    <w:rsid w:val="00023541"/>
    <w:rsid w:val="000239BA"/>
    <w:rsid w:val="000240F8"/>
    <w:rsid w:val="0002468C"/>
    <w:rsid w:val="000248C8"/>
    <w:rsid w:val="000248DF"/>
    <w:rsid w:val="00024C15"/>
    <w:rsid w:val="00024F79"/>
    <w:rsid w:val="00024FFB"/>
    <w:rsid w:val="000251AE"/>
    <w:rsid w:val="000251FC"/>
    <w:rsid w:val="00025459"/>
    <w:rsid w:val="000254A9"/>
    <w:rsid w:val="000255D3"/>
    <w:rsid w:val="000255F4"/>
    <w:rsid w:val="0002567D"/>
    <w:rsid w:val="000257CA"/>
    <w:rsid w:val="000257DA"/>
    <w:rsid w:val="0002591D"/>
    <w:rsid w:val="00025BA8"/>
    <w:rsid w:val="00025C3B"/>
    <w:rsid w:val="00025D99"/>
    <w:rsid w:val="00026040"/>
    <w:rsid w:val="0002615E"/>
    <w:rsid w:val="0002630D"/>
    <w:rsid w:val="00026851"/>
    <w:rsid w:val="00026CDE"/>
    <w:rsid w:val="00026DBA"/>
    <w:rsid w:val="00026E99"/>
    <w:rsid w:val="00027001"/>
    <w:rsid w:val="00027061"/>
    <w:rsid w:val="000272A9"/>
    <w:rsid w:val="00027378"/>
    <w:rsid w:val="000273BD"/>
    <w:rsid w:val="00027962"/>
    <w:rsid w:val="000279DE"/>
    <w:rsid w:val="00027D00"/>
    <w:rsid w:val="00027E56"/>
    <w:rsid w:val="00027FE0"/>
    <w:rsid w:val="00030050"/>
    <w:rsid w:val="00030481"/>
    <w:rsid w:val="0003067E"/>
    <w:rsid w:val="000307A9"/>
    <w:rsid w:val="00030810"/>
    <w:rsid w:val="00030871"/>
    <w:rsid w:val="000308FF"/>
    <w:rsid w:val="00030B06"/>
    <w:rsid w:val="00030C64"/>
    <w:rsid w:val="00030F41"/>
    <w:rsid w:val="00030F60"/>
    <w:rsid w:val="000315CB"/>
    <w:rsid w:val="000319EB"/>
    <w:rsid w:val="00031B4A"/>
    <w:rsid w:val="00031B56"/>
    <w:rsid w:val="00031E4F"/>
    <w:rsid w:val="00031F74"/>
    <w:rsid w:val="0003233E"/>
    <w:rsid w:val="0003289E"/>
    <w:rsid w:val="0003298B"/>
    <w:rsid w:val="000329B2"/>
    <w:rsid w:val="00032A3E"/>
    <w:rsid w:val="00032A5E"/>
    <w:rsid w:val="00032B92"/>
    <w:rsid w:val="00032BA8"/>
    <w:rsid w:val="00032BBF"/>
    <w:rsid w:val="00032DFB"/>
    <w:rsid w:val="00032F36"/>
    <w:rsid w:val="000336BB"/>
    <w:rsid w:val="00033DC6"/>
    <w:rsid w:val="00033E76"/>
    <w:rsid w:val="0003444C"/>
    <w:rsid w:val="000344E0"/>
    <w:rsid w:val="00034525"/>
    <w:rsid w:val="00034534"/>
    <w:rsid w:val="00034AF4"/>
    <w:rsid w:val="00034C92"/>
    <w:rsid w:val="00034FA6"/>
    <w:rsid w:val="0003506D"/>
    <w:rsid w:val="000350B0"/>
    <w:rsid w:val="000350BA"/>
    <w:rsid w:val="000350FE"/>
    <w:rsid w:val="00035425"/>
    <w:rsid w:val="0003567C"/>
    <w:rsid w:val="00035780"/>
    <w:rsid w:val="00035939"/>
    <w:rsid w:val="00035A98"/>
    <w:rsid w:val="00035C20"/>
    <w:rsid w:val="00035C6A"/>
    <w:rsid w:val="00035E28"/>
    <w:rsid w:val="00035F02"/>
    <w:rsid w:val="000364AD"/>
    <w:rsid w:val="00036CD1"/>
    <w:rsid w:val="00036F39"/>
    <w:rsid w:val="000371C4"/>
    <w:rsid w:val="00037307"/>
    <w:rsid w:val="0003769D"/>
    <w:rsid w:val="00037C14"/>
    <w:rsid w:val="000400F7"/>
    <w:rsid w:val="00040259"/>
    <w:rsid w:val="00040669"/>
    <w:rsid w:val="0004076F"/>
    <w:rsid w:val="0004083D"/>
    <w:rsid w:val="00040A0C"/>
    <w:rsid w:val="00040A13"/>
    <w:rsid w:val="00040B06"/>
    <w:rsid w:val="00040D32"/>
    <w:rsid w:val="00040E0E"/>
    <w:rsid w:val="0004109B"/>
    <w:rsid w:val="0004134C"/>
    <w:rsid w:val="000415CC"/>
    <w:rsid w:val="00041661"/>
    <w:rsid w:val="00041732"/>
    <w:rsid w:val="000419AD"/>
    <w:rsid w:val="00041B4A"/>
    <w:rsid w:val="00041C0F"/>
    <w:rsid w:val="00041D38"/>
    <w:rsid w:val="00041FE2"/>
    <w:rsid w:val="00042699"/>
    <w:rsid w:val="000426B3"/>
    <w:rsid w:val="00042723"/>
    <w:rsid w:val="00042A52"/>
    <w:rsid w:val="00042DD1"/>
    <w:rsid w:val="00043020"/>
    <w:rsid w:val="00043267"/>
    <w:rsid w:val="0004328C"/>
    <w:rsid w:val="00043297"/>
    <w:rsid w:val="000436BF"/>
    <w:rsid w:val="00043A27"/>
    <w:rsid w:val="00043BD6"/>
    <w:rsid w:val="00043D53"/>
    <w:rsid w:val="00043F09"/>
    <w:rsid w:val="00043FB1"/>
    <w:rsid w:val="0004410F"/>
    <w:rsid w:val="00044216"/>
    <w:rsid w:val="0004452F"/>
    <w:rsid w:val="00044543"/>
    <w:rsid w:val="000446F0"/>
    <w:rsid w:val="000449BF"/>
    <w:rsid w:val="00044EB3"/>
    <w:rsid w:val="00044F00"/>
    <w:rsid w:val="0004506F"/>
    <w:rsid w:val="000451B7"/>
    <w:rsid w:val="0004525E"/>
    <w:rsid w:val="00045418"/>
    <w:rsid w:val="0004565B"/>
    <w:rsid w:val="000459CF"/>
    <w:rsid w:val="00045C50"/>
    <w:rsid w:val="00045CA8"/>
    <w:rsid w:val="00046123"/>
    <w:rsid w:val="000462D5"/>
    <w:rsid w:val="000467CD"/>
    <w:rsid w:val="00046842"/>
    <w:rsid w:val="00046926"/>
    <w:rsid w:val="00046945"/>
    <w:rsid w:val="00046F3D"/>
    <w:rsid w:val="00047102"/>
    <w:rsid w:val="0004723E"/>
    <w:rsid w:val="00047280"/>
    <w:rsid w:val="000473EA"/>
    <w:rsid w:val="00047A67"/>
    <w:rsid w:val="00047AC6"/>
    <w:rsid w:val="00047B79"/>
    <w:rsid w:val="00047BC3"/>
    <w:rsid w:val="00047C08"/>
    <w:rsid w:val="00047DD9"/>
    <w:rsid w:val="00047F63"/>
    <w:rsid w:val="000500D9"/>
    <w:rsid w:val="00050360"/>
    <w:rsid w:val="00050812"/>
    <w:rsid w:val="00050845"/>
    <w:rsid w:val="00050B17"/>
    <w:rsid w:val="00050D79"/>
    <w:rsid w:val="00050D93"/>
    <w:rsid w:val="000510D3"/>
    <w:rsid w:val="00051134"/>
    <w:rsid w:val="000511B1"/>
    <w:rsid w:val="0005121F"/>
    <w:rsid w:val="0005137F"/>
    <w:rsid w:val="0005154D"/>
    <w:rsid w:val="000517C3"/>
    <w:rsid w:val="00051A0B"/>
    <w:rsid w:val="00051AD0"/>
    <w:rsid w:val="00051EE5"/>
    <w:rsid w:val="000520FD"/>
    <w:rsid w:val="000521B8"/>
    <w:rsid w:val="00052237"/>
    <w:rsid w:val="000522BC"/>
    <w:rsid w:val="000522ED"/>
    <w:rsid w:val="0005239F"/>
    <w:rsid w:val="00052492"/>
    <w:rsid w:val="000524A5"/>
    <w:rsid w:val="000524DA"/>
    <w:rsid w:val="00052628"/>
    <w:rsid w:val="0005269E"/>
    <w:rsid w:val="0005278C"/>
    <w:rsid w:val="000528ED"/>
    <w:rsid w:val="00053049"/>
    <w:rsid w:val="0005310E"/>
    <w:rsid w:val="000532DC"/>
    <w:rsid w:val="0005332F"/>
    <w:rsid w:val="00053737"/>
    <w:rsid w:val="000537E6"/>
    <w:rsid w:val="00053895"/>
    <w:rsid w:val="00053956"/>
    <w:rsid w:val="00053983"/>
    <w:rsid w:val="00053C62"/>
    <w:rsid w:val="00053CA6"/>
    <w:rsid w:val="00053D0D"/>
    <w:rsid w:val="00053D7C"/>
    <w:rsid w:val="00053DEC"/>
    <w:rsid w:val="00054399"/>
    <w:rsid w:val="0005452C"/>
    <w:rsid w:val="00054C1B"/>
    <w:rsid w:val="00054D4C"/>
    <w:rsid w:val="00054D8C"/>
    <w:rsid w:val="000550DE"/>
    <w:rsid w:val="00055310"/>
    <w:rsid w:val="00055600"/>
    <w:rsid w:val="00055A7E"/>
    <w:rsid w:val="00055DCC"/>
    <w:rsid w:val="00056037"/>
    <w:rsid w:val="0005636C"/>
    <w:rsid w:val="000563BD"/>
    <w:rsid w:val="0005646A"/>
    <w:rsid w:val="0005646B"/>
    <w:rsid w:val="00056532"/>
    <w:rsid w:val="0005660A"/>
    <w:rsid w:val="00056644"/>
    <w:rsid w:val="000568F9"/>
    <w:rsid w:val="00056D70"/>
    <w:rsid w:val="00056E83"/>
    <w:rsid w:val="00056F79"/>
    <w:rsid w:val="0005702F"/>
    <w:rsid w:val="00057425"/>
    <w:rsid w:val="00057522"/>
    <w:rsid w:val="000576E5"/>
    <w:rsid w:val="000576FA"/>
    <w:rsid w:val="0005784F"/>
    <w:rsid w:val="00057971"/>
    <w:rsid w:val="00057C3F"/>
    <w:rsid w:val="00057D07"/>
    <w:rsid w:val="00057F50"/>
    <w:rsid w:val="00057FD2"/>
    <w:rsid w:val="0006000A"/>
    <w:rsid w:val="000600E3"/>
    <w:rsid w:val="00060131"/>
    <w:rsid w:val="00060359"/>
    <w:rsid w:val="000604D5"/>
    <w:rsid w:val="000605B6"/>
    <w:rsid w:val="0006069F"/>
    <w:rsid w:val="0006086E"/>
    <w:rsid w:val="00060911"/>
    <w:rsid w:val="00060A0B"/>
    <w:rsid w:val="00060D37"/>
    <w:rsid w:val="00060D78"/>
    <w:rsid w:val="00060FFD"/>
    <w:rsid w:val="0006155A"/>
    <w:rsid w:val="000617AC"/>
    <w:rsid w:val="00061A3F"/>
    <w:rsid w:val="00061B25"/>
    <w:rsid w:val="00061BFA"/>
    <w:rsid w:val="00061CD6"/>
    <w:rsid w:val="00061ECF"/>
    <w:rsid w:val="00061F2D"/>
    <w:rsid w:val="00062369"/>
    <w:rsid w:val="0006256C"/>
    <w:rsid w:val="00062908"/>
    <w:rsid w:val="00062A27"/>
    <w:rsid w:val="00062A72"/>
    <w:rsid w:val="00062B28"/>
    <w:rsid w:val="00062C61"/>
    <w:rsid w:val="00062E4D"/>
    <w:rsid w:val="00063045"/>
    <w:rsid w:val="000631B5"/>
    <w:rsid w:val="00063331"/>
    <w:rsid w:val="0006344E"/>
    <w:rsid w:val="000635AC"/>
    <w:rsid w:val="000636D4"/>
    <w:rsid w:val="00063762"/>
    <w:rsid w:val="000637E5"/>
    <w:rsid w:val="00063CC9"/>
    <w:rsid w:val="00063DC0"/>
    <w:rsid w:val="00063FC7"/>
    <w:rsid w:val="000640DA"/>
    <w:rsid w:val="00064254"/>
    <w:rsid w:val="00064495"/>
    <w:rsid w:val="000646DD"/>
    <w:rsid w:val="000646FD"/>
    <w:rsid w:val="00064773"/>
    <w:rsid w:val="000647B0"/>
    <w:rsid w:val="00064D98"/>
    <w:rsid w:val="00065131"/>
    <w:rsid w:val="0006522B"/>
    <w:rsid w:val="00065568"/>
    <w:rsid w:val="00065765"/>
    <w:rsid w:val="000657F9"/>
    <w:rsid w:val="00065DC4"/>
    <w:rsid w:val="00065F77"/>
    <w:rsid w:val="00065F86"/>
    <w:rsid w:val="0006615F"/>
    <w:rsid w:val="000662B3"/>
    <w:rsid w:val="000663A7"/>
    <w:rsid w:val="000663BC"/>
    <w:rsid w:val="0006652F"/>
    <w:rsid w:val="00066535"/>
    <w:rsid w:val="000667FF"/>
    <w:rsid w:val="000668EB"/>
    <w:rsid w:val="00066C4F"/>
    <w:rsid w:val="00066C84"/>
    <w:rsid w:val="00066CB7"/>
    <w:rsid w:val="00067439"/>
    <w:rsid w:val="000676E4"/>
    <w:rsid w:val="0006788B"/>
    <w:rsid w:val="0006794C"/>
    <w:rsid w:val="00067A01"/>
    <w:rsid w:val="00067AAA"/>
    <w:rsid w:val="00067AF0"/>
    <w:rsid w:val="00067CEA"/>
    <w:rsid w:val="00067EE3"/>
    <w:rsid w:val="00070037"/>
    <w:rsid w:val="00070192"/>
    <w:rsid w:val="0007029F"/>
    <w:rsid w:val="00070549"/>
    <w:rsid w:val="00070649"/>
    <w:rsid w:val="000707DE"/>
    <w:rsid w:val="000708B4"/>
    <w:rsid w:val="00070F6A"/>
    <w:rsid w:val="000710E4"/>
    <w:rsid w:val="00071594"/>
    <w:rsid w:val="0007181E"/>
    <w:rsid w:val="00071F4E"/>
    <w:rsid w:val="000723BA"/>
    <w:rsid w:val="0007243C"/>
    <w:rsid w:val="000724ED"/>
    <w:rsid w:val="0007260F"/>
    <w:rsid w:val="000728AC"/>
    <w:rsid w:val="00072C2B"/>
    <w:rsid w:val="00072D63"/>
    <w:rsid w:val="0007315A"/>
    <w:rsid w:val="00073308"/>
    <w:rsid w:val="0007340D"/>
    <w:rsid w:val="0007368D"/>
    <w:rsid w:val="0007369F"/>
    <w:rsid w:val="00073892"/>
    <w:rsid w:val="00073B85"/>
    <w:rsid w:val="00073EAB"/>
    <w:rsid w:val="00073F5C"/>
    <w:rsid w:val="00073F74"/>
    <w:rsid w:val="0007415A"/>
    <w:rsid w:val="000741AE"/>
    <w:rsid w:val="00074853"/>
    <w:rsid w:val="000748D0"/>
    <w:rsid w:val="00074C32"/>
    <w:rsid w:val="00074C52"/>
    <w:rsid w:val="00074DAF"/>
    <w:rsid w:val="00074E30"/>
    <w:rsid w:val="00075138"/>
    <w:rsid w:val="00075356"/>
    <w:rsid w:val="0007541A"/>
    <w:rsid w:val="000754D3"/>
    <w:rsid w:val="0007551B"/>
    <w:rsid w:val="000755A5"/>
    <w:rsid w:val="000755C1"/>
    <w:rsid w:val="00075655"/>
    <w:rsid w:val="00075928"/>
    <w:rsid w:val="000759FF"/>
    <w:rsid w:val="00075ADC"/>
    <w:rsid w:val="00075BD8"/>
    <w:rsid w:val="00075DBC"/>
    <w:rsid w:val="00075DC5"/>
    <w:rsid w:val="00075E7F"/>
    <w:rsid w:val="00075F49"/>
    <w:rsid w:val="0007605B"/>
    <w:rsid w:val="000761E2"/>
    <w:rsid w:val="000766E2"/>
    <w:rsid w:val="00076834"/>
    <w:rsid w:val="00076926"/>
    <w:rsid w:val="000772B2"/>
    <w:rsid w:val="000772D3"/>
    <w:rsid w:val="00077840"/>
    <w:rsid w:val="00077ADB"/>
    <w:rsid w:val="00077C85"/>
    <w:rsid w:val="0008003E"/>
    <w:rsid w:val="00080059"/>
    <w:rsid w:val="00080128"/>
    <w:rsid w:val="000803C9"/>
    <w:rsid w:val="00080481"/>
    <w:rsid w:val="00080A8D"/>
    <w:rsid w:val="00080B36"/>
    <w:rsid w:val="00080BBA"/>
    <w:rsid w:val="00080BBB"/>
    <w:rsid w:val="00080F48"/>
    <w:rsid w:val="000812A1"/>
    <w:rsid w:val="00081341"/>
    <w:rsid w:val="000813F9"/>
    <w:rsid w:val="000814C4"/>
    <w:rsid w:val="000816C5"/>
    <w:rsid w:val="00081E9D"/>
    <w:rsid w:val="00081EAA"/>
    <w:rsid w:val="00081EC6"/>
    <w:rsid w:val="000824BE"/>
    <w:rsid w:val="000828B1"/>
    <w:rsid w:val="00082911"/>
    <w:rsid w:val="00082ECF"/>
    <w:rsid w:val="00082F3B"/>
    <w:rsid w:val="00082F3F"/>
    <w:rsid w:val="00082F8B"/>
    <w:rsid w:val="000836C8"/>
    <w:rsid w:val="00083B5A"/>
    <w:rsid w:val="00083BEC"/>
    <w:rsid w:val="00083E27"/>
    <w:rsid w:val="000842C8"/>
    <w:rsid w:val="00084624"/>
    <w:rsid w:val="0008471B"/>
    <w:rsid w:val="000847BA"/>
    <w:rsid w:val="00084871"/>
    <w:rsid w:val="000848DA"/>
    <w:rsid w:val="000849D6"/>
    <w:rsid w:val="000849F7"/>
    <w:rsid w:val="00084A4C"/>
    <w:rsid w:val="00084ADB"/>
    <w:rsid w:val="00084BC2"/>
    <w:rsid w:val="00084FFA"/>
    <w:rsid w:val="00085031"/>
    <w:rsid w:val="0008511C"/>
    <w:rsid w:val="0008514C"/>
    <w:rsid w:val="0008529F"/>
    <w:rsid w:val="000855DF"/>
    <w:rsid w:val="000856C4"/>
    <w:rsid w:val="000857CF"/>
    <w:rsid w:val="00085A0F"/>
    <w:rsid w:val="00085A4C"/>
    <w:rsid w:val="00085CAF"/>
    <w:rsid w:val="00085F9D"/>
    <w:rsid w:val="0008619A"/>
    <w:rsid w:val="00086242"/>
    <w:rsid w:val="00086348"/>
    <w:rsid w:val="0008655B"/>
    <w:rsid w:val="0008656A"/>
    <w:rsid w:val="00086767"/>
    <w:rsid w:val="0008686F"/>
    <w:rsid w:val="0008688C"/>
    <w:rsid w:val="00086D7B"/>
    <w:rsid w:val="000871F7"/>
    <w:rsid w:val="0008726C"/>
    <w:rsid w:val="00087503"/>
    <w:rsid w:val="0008751D"/>
    <w:rsid w:val="0008752C"/>
    <w:rsid w:val="000875CF"/>
    <w:rsid w:val="00087C30"/>
    <w:rsid w:val="00087D42"/>
    <w:rsid w:val="00087E89"/>
    <w:rsid w:val="000902C9"/>
    <w:rsid w:val="0009053C"/>
    <w:rsid w:val="0009060A"/>
    <w:rsid w:val="00090687"/>
    <w:rsid w:val="0009083C"/>
    <w:rsid w:val="000908A0"/>
    <w:rsid w:val="000909B8"/>
    <w:rsid w:val="00090A1B"/>
    <w:rsid w:val="00090B12"/>
    <w:rsid w:val="00090D6F"/>
    <w:rsid w:val="000910B2"/>
    <w:rsid w:val="0009129E"/>
    <w:rsid w:val="00091412"/>
    <w:rsid w:val="0009161A"/>
    <w:rsid w:val="000918A9"/>
    <w:rsid w:val="00091C92"/>
    <w:rsid w:val="00091D95"/>
    <w:rsid w:val="000925EE"/>
    <w:rsid w:val="0009272A"/>
    <w:rsid w:val="00092D6A"/>
    <w:rsid w:val="00092ED0"/>
    <w:rsid w:val="00092F03"/>
    <w:rsid w:val="00093034"/>
    <w:rsid w:val="000931BA"/>
    <w:rsid w:val="00093695"/>
    <w:rsid w:val="0009374E"/>
    <w:rsid w:val="00093BE5"/>
    <w:rsid w:val="00093BE8"/>
    <w:rsid w:val="00093CDE"/>
    <w:rsid w:val="00093DBD"/>
    <w:rsid w:val="00093F7F"/>
    <w:rsid w:val="00094020"/>
    <w:rsid w:val="000943E3"/>
    <w:rsid w:val="00094516"/>
    <w:rsid w:val="0009485E"/>
    <w:rsid w:val="000949FD"/>
    <w:rsid w:val="00094B50"/>
    <w:rsid w:val="00094C43"/>
    <w:rsid w:val="00094FA0"/>
    <w:rsid w:val="00095012"/>
    <w:rsid w:val="000950BB"/>
    <w:rsid w:val="000951A3"/>
    <w:rsid w:val="000951F1"/>
    <w:rsid w:val="00095249"/>
    <w:rsid w:val="000952B3"/>
    <w:rsid w:val="0009562E"/>
    <w:rsid w:val="00095637"/>
    <w:rsid w:val="00095760"/>
    <w:rsid w:val="000957DB"/>
    <w:rsid w:val="00095809"/>
    <w:rsid w:val="00095AFC"/>
    <w:rsid w:val="00095B9D"/>
    <w:rsid w:val="00095E4E"/>
    <w:rsid w:val="00096176"/>
    <w:rsid w:val="000963AA"/>
    <w:rsid w:val="00096590"/>
    <w:rsid w:val="0009662C"/>
    <w:rsid w:val="0009676C"/>
    <w:rsid w:val="0009680D"/>
    <w:rsid w:val="00096E60"/>
    <w:rsid w:val="00096FA0"/>
    <w:rsid w:val="000974FE"/>
    <w:rsid w:val="0009771D"/>
    <w:rsid w:val="0009788A"/>
    <w:rsid w:val="00097982"/>
    <w:rsid w:val="000A0372"/>
    <w:rsid w:val="000A042D"/>
    <w:rsid w:val="000A0460"/>
    <w:rsid w:val="000A0917"/>
    <w:rsid w:val="000A091D"/>
    <w:rsid w:val="000A0927"/>
    <w:rsid w:val="000A0BE7"/>
    <w:rsid w:val="000A0C59"/>
    <w:rsid w:val="000A0CCF"/>
    <w:rsid w:val="000A106F"/>
    <w:rsid w:val="000A12B5"/>
    <w:rsid w:val="000A1470"/>
    <w:rsid w:val="000A188F"/>
    <w:rsid w:val="000A1A4E"/>
    <w:rsid w:val="000A1DD1"/>
    <w:rsid w:val="000A1FE7"/>
    <w:rsid w:val="000A2033"/>
    <w:rsid w:val="000A213D"/>
    <w:rsid w:val="000A21E3"/>
    <w:rsid w:val="000A2359"/>
    <w:rsid w:val="000A2425"/>
    <w:rsid w:val="000A2704"/>
    <w:rsid w:val="000A33C5"/>
    <w:rsid w:val="000A33F1"/>
    <w:rsid w:val="000A34D6"/>
    <w:rsid w:val="000A3861"/>
    <w:rsid w:val="000A3AAC"/>
    <w:rsid w:val="000A3EB8"/>
    <w:rsid w:val="000A42F5"/>
    <w:rsid w:val="000A4355"/>
    <w:rsid w:val="000A45D3"/>
    <w:rsid w:val="000A4859"/>
    <w:rsid w:val="000A4A64"/>
    <w:rsid w:val="000A4C6D"/>
    <w:rsid w:val="000A4C9B"/>
    <w:rsid w:val="000A50E3"/>
    <w:rsid w:val="000A50FE"/>
    <w:rsid w:val="000A54B2"/>
    <w:rsid w:val="000A562A"/>
    <w:rsid w:val="000A576A"/>
    <w:rsid w:val="000A5847"/>
    <w:rsid w:val="000A5994"/>
    <w:rsid w:val="000A5AE8"/>
    <w:rsid w:val="000A5B17"/>
    <w:rsid w:val="000A5C83"/>
    <w:rsid w:val="000A5D14"/>
    <w:rsid w:val="000A5E11"/>
    <w:rsid w:val="000A6212"/>
    <w:rsid w:val="000A6359"/>
    <w:rsid w:val="000A6391"/>
    <w:rsid w:val="000A662C"/>
    <w:rsid w:val="000A6935"/>
    <w:rsid w:val="000A6957"/>
    <w:rsid w:val="000A6ED2"/>
    <w:rsid w:val="000A6F47"/>
    <w:rsid w:val="000A72DE"/>
    <w:rsid w:val="000A745C"/>
    <w:rsid w:val="000A78AA"/>
    <w:rsid w:val="000A7BA2"/>
    <w:rsid w:val="000A7E43"/>
    <w:rsid w:val="000A7F65"/>
    <w:rsid w:val="000B004C"/>
    <w:rsid w:val="000B0262"/>
    <w:rsid w:val="000B03C3"/>
    <w:rsid w:val="000B03CD"/>
    <w:rsid w:val="000B043D"/>
    <w:rsid w:val="000B05C1"/>
    <w:rsid w:val="000B05CA"/>
    <w:rsid w:val="000B064F"/>
    <w:rsid w:val="000B0670"/>
    <w:rsid w:val="000B0676"/>
    <w:rsid w:val="000B0764"/>
    <w:rsid w:val="000B078F"/>
    <w:rsid w:val="000B1051"/>
    <w:rsid w:val="000B1256"/>
    <w:rsid w:val="000B1462"/>
    <w:rsid w:val="000B1848"/>
    <w:rsid w:val="000B1907"/>
    <w:rsid w:val="000B1AD8"/>
    <w:rsid w:val="000B1B17"/>
    <w:rsid w:val="000B1B5C"/>
    <w:rsid w:val="000B1B9E"/>
    <w:rsid w:val="000B1C04"/>
    <w:rsid w:val="000B1E4F"/>
    <w:rsid w:val="000B1F7C"/>
    <w:rsid w:val="000B2191"/>
    <w:rsid w:val="000B21B5"/>
    <w:rsid w:val="000B2325"/>
    <w:rsid w:val="000B272E"/>
    <w:rsid w:val="000B2864"/>
    <w:rsid w:val="000B2969"/>
    <w:rsid w:val="000B298C"/>
    <w:rsid w:val="000B2A02"/>
    <w:rsid w:val="000B2AB5"/>
    <w:rsid w:val="000B2B0B"/>
    <w:rsid w:val="000B2B2B"/>
    <w:rsid w:val="000B2B63"/>
    <w:rsid w:val="000B2D48"/>
    <w:rsid w:val="000B330E"/>
    <w:rsid w:val="000B3377"/>
    <w:rsid w:val="000B3551"/>
    <w:rsid w:val="000B357F"/>
    <w:rsid w:val="000B38FF"/>
    <w:rsid w:val="000B3AB3"/>
    <w:rsid w:val="000B3BB0"/>
    <w:rsid w:val="000B3DEA"/>
    <w:rsid w:val="000B3EFD"/>
    <w:rsid w:val="000B404D"/>
    <w:rsid w:val="000B4175"/>
    <w:rsid w:val="000B41C4"/>
    <w:rsid w:val="000B436C"/>
    <w:rsid w:val="000B4415"/>
    <w:rsid w:val="000B45AF"/>
    <w:rsid w:val="000B4AEA"/>
    <w:rsid w:val="000B4B87"/>
    <w:rsid w:val="000B4D98"/>
    <w:rsid w:val="000B504F"/>
    <w:rsid w:val="000B51F3"/>
    <w:rsid w:val="000B53E7"/>
    <w:rsid w:val="000B5411"/>
    <w:rsid w:val="000B5908"/>
    <w:rsid w:val="000B5935"/>
    <w:rsid w:val="000B5BB9"/>
    <w:rsid w:val="000B5C99"/>
    <w:rsid w:val="000B5CC4"/>
    <w:rsid w:val="000B5E71"/>
    <w:rsid w:val="000B611C"/>
    <w:rsid w:val="000B614F"/>
    <w:rsid w:val="000B62C2"/>
    <w:rsid w:val="000B6484"/>
    <w:rsid w:val="000B6837"/>
    <w:rsid w:val="000B6980"/>
    <w:rsid w:val="000B6982"/>
    <w:rsid w:val="000B6D06"/>
    <w:rsid w:val="000B7034"/>
    <w:rsid w:val="000B7148"/>
    <w:rsid w:val="000B77C8"/>
    <w:rsid w:val="000B7AAD"/>
    <w:rsid w:val="000B7B3F"/>
    <w:rsid w:val="000B7B40"/>
    <w:rsid w:val="000B7B69"/>
    <w:rsid w:val="000B7C78"/>
    <w:rsid w:val="000B7E41"/>
    <w:rsid w:val="000B7E66"/>
    <w:rsid w:val="000B7F09"/>
    <w:rsid w:val="000C00F8"/>
    <w:rsid w:val="000C029C"/>
    <w:rsid w:val="000C046D"/>
    <w:rsid w:val="000C04DC"/>
    <w:rsid w:val="000C0504"/>
    <w:rsid w:val="000C052B"/>
    <w:rsid w:val="000C0638"/>
    <w:rsid w:val="000C067B"/>
    <w:rsid w:val="000C067E"/>
    <w:rsid w:val="000C07A4"/>
    <w:rsid w:val="000C0800"/>
    <w:rsid w:val="000C08D6"/>
    <w:rsid w:val="000C08DD"/>
    <w:rsid w:val="000C0931"/>
    <w:rsid w:val="000C093F"/>
    <w:rsid w:val="000C0AAA"/>
    <w:rsid w:val="000C0C6E"/>
    <w:rsid w:val="000C0D7E"/>
    <w:rsid w:val="000C0DE4"/>
    <w:rsid w:val="000C0DF3"/>
    <w:rsid w:val="000C0E48"/>
    <w:rsid w:val="000C0E9F"/>
    <w:rsid w:val="000C0EE3"/>
    <w:rsid w:val="000C0F67"/>
    <w:rsid w:val="000C11AE"/>
    <w:rsid w:val="000C1649"/>
    <w:rsid w:val="000C1815"/>
    <w:rsid w:val="000C1A2C"/>
    <w:rsid w:val="000C1ABD"/>
    <w:rsid w:val="000C1B3A"/>
    <w:rsid w:val="000C1D30"/>
    <w:rsid w:val="000C2376"/>
    <w:rsid w:val="000C2470"/>
    <w:rsid w:val="000C2474"/>
    <w:rsid w:val="000C2861"/>
    <w:rsid w:val="000C28E3"/>
    <w:rsid w:val="000C29F4"/>
    <w:rsid w:val="000C29F6"/>
    <w:rsid w:val="000C2C04"/>
    <w:rsid w:val="000C2C32"/>
    <w:rsid w:val="000C2D41"/>
    <w:rsid w:val="000C2D51"/>
    <w:rsid w:val="000C2DA4"/>
    <w:rsid w:val="000C30A4"/>
    <w:rsid w:val="000C3102"/>
    <w:rsid w:val="000C3381"/>
    <w:rsid w:val="000C387F"/>
    <w:rsid w:val="000C3B4C"/>
    <w:rsid w:val="000C3BF5"/>
    <w:rsid w:val="000C3D4A"/>
    <w:rsid w:val="000C4073"/>
    <w:rsid w:val="000C40CF"/>
    <w:rsid w:val="000C4153"/>
    <w:rsid w:val="000C4184"/>
    <w:rsid w:val="000C41E2"/>
    <w:rsid w:val="000C42C1"/>
    <w:rsid w:val="000C4374"/>
    <w:rsid w:val="000C43A2"/>
    <w:rsid w:val="000C43EB"/>
    <w:rsid w:val="000C45D5"/>
    <w:rsid w:val="000C4BED"/>
    <w:rsid w:val="000C4C9D"/>
    <w:rsid w:val="000C4D02"/>
    <w:rsid w:val="000C4D20"/>
    <w:rsid w:val="000C539F"/>
    <w:rsid w:val="000C53A9"/>
    <w:rsid w:val="000C55E8"/>
    <w:rsid w:val="000C5888"/>
    <w:rsid w:val="000C5A3D"/>
    <w:rsid w:val="000C5B59"/>
    <w:rsid w:val="000C5E07"/>
    <w:rsid w:val="000C5EA0"/>
    <w:rsid w:val="000C5F1E"/>
    <w:rsid w:val="000C5F8B"/>
    <w:rsid w:val="000C611D"/>
    <w:rsid w:val="000C6430"/>
    <w:rsid w:val="000C6462"/>
    <w:rsid w:val="000C6863"/>
    <w:rsid w:val="000C6C56"/>
    <w:rsid w:val="000C6C80"/>
    <w:rsid w:val="000C6DDC"/>
    <w:rsid w:val="000C6EDC"/>
    <w:rsid w:val="000C6F24"/>
    <w:rsid w:val="000C6F7C"/>
    <w:rsid w:val="000C745C"/>
    <w:rsid w:val="000C76F2"/>
    <w:rsid w:val="000C78CD"/>
    <w:rsid w:val="000C7930"/>
    <w:rsid w:val="000C7AB1"/>
    <w:rsid w:val="000C7CDA"/>
    <w:rsid w:val="000C7E80"/>
    <w:rsid w:val="000D0090"/>
    <w:rsid w:val="000D03FA"/>
    <w:rsid w:val="000D04BF"/>
    <w:rsid w:val="000D08AB"/>
    <w:rsid w:val="000D0901"/>
    <w:rsid w:val="000D0944"/>
    <w:rsid w:val="000D095A"/>
    <w:rsid w:val="000D0BE8"/>
    <w:rsid w:val="000D0D22"/>
    <w:rsid w:val="000D0FA1"/>
    <w:rsid w:val="000D0FE6"/>
    <w:rsid w:val="000D101A"/>
    <w:rsid w:val="000D1072"/>
    <w:rsid w:val="000D1471"/>
    <w:rsid w:val="000D14A7"/>
    <w:rsid w:val="000D164E"/>
    <w:rsid w:val="000D1654"/>
    <w:rsid w:val="000D1952"/>
    <w:rsid w:val="000D1C6A"/>
    <w:rsid w:val="000D1C84"/>
    <w:rsid w:val="000D1E7B"/>
    <w:rsid w:val="000D2002"/>
    <w:rsid w:val="000D2026"/>
    <w:rsid w:val="000D213F"/>
    <w:rsid w:val="000D21EF"/>
    <w:rsid w:val="000D2262"/>
    <w:rsid w:val="000D2345"/>
    <w:rsid w:val="000D25AE"/>
    <w:rsid w:val="000D2960"/>
    <w:rsid w:val="000D29BF"/>
    <w:rsid w:val="000D2BD4"/>
    <w:rsid w:val="000D2EBE"/>
    <w:rsid w:val="000D2EE7"/>
    <w:rsid w:val="000D2EF3"/>
    <w:rsid w:val="000D3151"/>
    <w:rsid w:val="000D318E"/>
    <w:rsid w:val="000D3657"/>
    <w:rsid w:val="000D383E"/>
    <w:rsid w:val="000D3D8F"/>
    <w:rsid w:val="000D410C"/>
    <w:rsid w:val="000D427B"/>
    <w:rsid w:val="000D4532"/>
    <w:rsid w:val="000D4608"/>
    <w:rsid w:val="000D4B0B"/>
    <w:rsid w:val="000D4F33"/>
    <w:rsid w:val="000D5484"/>
    <w:rsid w:val="000D56BA"/>
    <w:rsid w:val="000D5827"/>
    <w:rsid w:val="000D583C"/>
    <w:rsid w:val="000D59F9"/>
    <w:rsid w:val="000D5AF3"/>
    <w:rsid w:val="000D5B70"/>
    <w:rsid w:val="000D5C17"/>
    <w:rsid w:val="000D5E9A"/>
    <w:rsid w:val="000D5F25"/>
    <w:rsid w:val="000D5FCD"/>
    <w:rsid w:val="000D6057"/>
    <w:rsid w:val="000D6100"/>
    <w:rsid w:val="000D61B9"/>
    <w:rsid w:val="000D61D5"/>
    <w:rsid w:val="000D61ED"/>
    <w:rsid w:val="000D627D"/>
    <w:rsid w:val="000D6493"/>
    <w:rsid w:val="000D64B2"/>
    <w:rsid w:val="000D682E"/>
    <w:rsid w:val="000D69B0"/>
    <w:rsid w:val="000D69CF"/>
    <w:rsid w:val="000D6B76"/>
    <w:rsid w:val="000D6CB5"/>
    <w:rsid w:val="000D7044"/>
    <w:rsid w:val="000D73AD"/>
    <w:rsid w:val="000D752D"/>
    <w:rsid w:val="000D7658"/>
    <w:rsid w:val="000D768C"/>
    <w:rsid w:val="000D7768"/>
    <w:rsid w:val="000D777D"/>
    <w:rsid w:val="000D78B1"/>
    <w:rsid w:val="000D7A10"/>
    <w:rsid w:val="000D7A9D"/>
    <w:rsid w:val="000D7CA3"/>
    <w:rsid w:val="000D7CAB"/>
    <w:rsid w:val="000D7E7B"/>
    <w:rsid w:val="000D7EB8"/>
    <w:rsid w:val="000D7F64"/>
    <w:rsid w:val="000DBAC1"/>
    <w:rsid w:val="000E04F0"/>
    <w:rsid w:val="000E0707"/>
    <w:rsid w:val="000E0776"/>
    <w:rsid w:val="000E0922"/>
    <w:rsid w:val="000E0A52"/>
    <w:rsid w:val="000E0AC5"/>
    <w:rsid w:val="000E0AFA"/>
    <w:rsid w:val="000E0C9B"/>
    <w:rsid w:val="000E0DF0"/>
    <w:rsid w:val="000E0EC8"/>
    <w:rsid w:val="000E0F45"/>
    <w:rsid w:val="000E0F47"/>
    <w:rsid w:val="000E0F6A"/>
    <w:rsid w:val="000E1042"/>
    <w:rsid w:val="000E107C"/>
    <w:rsid w:val="000E1189"/>
    <w:rsid w:val="000E12D9"/>
    <w:rsid w:val="000E1580"/>
    <w:rsid w:val="000E1697"/>
    <w:rsid w:val="000E182A"/>
    <w:rsid w:val="000E1E03"/>
    <w:rsid w:val="000E2087"/>
    <w:rsid w:val="000E2231"/>
    <w:rsid w:val="000E2625"/>
    <w:rsid w:val="000E271C"/>
    <w:rsid w:val="000E299F"/>
    <w:rsid w:val="000E2B79"/>
    <w:rsid w:val="000E2C8D"/>
    <w:rsid w:val="000E3123"/>
    <w:rsid w:val="000E3149"/>
    <w:rsid w:val="000E36B5"/>
    <w:rsid w:val="000E37F4"/>
    <w:rsid w:val="000E38EB"/>
    <w:rsid w:val="000E3BEC"/>
    <w:rsid w:val="000E3C3D"/>
    <w:rsid w:val="000E3C8B"/>
    <w:rsid w:val="000E3EB9"/>
    <w:rsid w:val="000E3F2A"/>
    <w:rsid w:val="000E4029"/>
    <w:rsid w:val="000E4175"/>
    <w:rsid w:val="000E4183"/>
    <w:rsid w:val="000E41D3"/>
    <w:rsid w:val="000E41DF"/>
    <w:rsid w:val="000E42D4"/>
    <w:rsid w:val="000E448E"/>
    <w:rsid w:val="000E44A9"/>
    <w:rsid w:val="000E4500"/>
    <w:rsid w:val="000E4705"/>
    <w:rsid w:val="000E4883"/>
    <w:rsid w:val="000E4976"/>
    <w:rsid w:val="000E4A06"/>
    <w:rsid w:val="000E4B93"/>
    <w:rsid w:val="000E4BBA"/>
    <w:rsid w:val="000E4C90"/>
    <w:rsid w:val="000E5254"/>
    <w:rsid w:val="000E52FE"/>
    <w:rsid w:val="000E5346"/>
    <w:rsid w:val="000E5556"/>
    <w:rsid w:val="000E5636"/>
    <w:rsid w:val="000E564D"/>
    <w:rsid w:val="000E5674"/>
    <w:rsid w:val="000E5769"/>
    <w:rsid w:val="000E5870"/>
    <w:rsid w:val="000E58F1"/>
    <w:rsid w:val="000E5D22"/>
    <w:rsid w:val="000E5DF7"/>
    <w:rsid w:val="000E6159"/>
    <w:rsid w:val="000E6255"/>
    <w:rsid w:val="000E639D"/>
    <w:rsid w:val="000E663E"/>
    <w:rsid w:val="000E66D2"/>
    <w:rsid w:val="000E6725"/>
    <w:rsid w:val="000E71FA"/>
    <w:rsid w:val="000E7540"/>
    <w:rsid w:val="000E761A"/>
    <w:rsid w:val="000E7FB7"/>
    <w:rsid w:val="000F0004"/>
    <w:rsid w:val="000F0071"/>
    <w:rsid w:val="000F00C5"/>
    <w:rsid w:val="000F0AC6"/>
    <w:rsid w:val="000F0AEE"/>
    <w:rsid w:val="000F0DE2"/>
    <w:rsid w:val="000F0E9B"/>
    <w:rsid w:val="000F0F18"/>
    <w:rsid w:val="000F10B9"/>
    <w:rsid w:val="000F126E"/>
    <w:rsid w:val="000F12E3"/>
    <w:rsid w:val="000F18B5"/>
    <w:rsid w:val="000F196C"/>
    <w:rsid w:val="000F1ABA"/>
    <w:rsid w:val="000F1CB1"/>
    <w:rsid w:val="000F1EF8"/>
    <w:rsid w:val="000F1F5D"/>
    <w:rsid w:val="000F226A"/>
    <w:rsid w:val="000F27E5"/>
    <w:rsid w:val="000F2B2A"/>
    <w:rsid w:val="000F2CA8"/>
    <w:rsid w:val="000F2D19"/>
    <w:rsid w:val="000F2DD8"/>
    <w:rsid w:val="000F2E64"/>
    <w:rsid w:val="000F3196"/>
    <w:rsid w:val="000F3491"/>
    <w:rsid w:val="000F365E"/>
    <w:rsid w:val="000F37A2"/>
    <w:rsid w:val="000F3911"/>
    <w:rsid w:val="000F3BE8"/>
    <w:rsid w:val="000F3C8C"/>
    <w:rsid w:val="000F4010"/>
    <w:rsid w:val="000F40E4"/>
    <w:rsid w:val="000F4273"/>
    <w:rsid w:val="000F442D"/>
    <w:rsid w:val="000F4695"/>
    <w:rsid w:val="000F4DFA"/>
    <w:rsid w:val="000F501F"/>
    <w:rsid w:val="000F524C"/>
    <w:rsid w:val="000F53F3"/>
    <w:rsid w:val="000F555A"/>
    <w:rsid w:val="000F5639"/>
    <w:rsid w:val="000F570F"/>
    <w:rsid w:val="000F57F5"/>
    <w:rsid w:val="000F59C7"/>
    <w:rsid w:val="000F5A24"/>
    <w:rsid w:val="000F5A62"/>
    <w:rsid w:val="000F5AA9"/>
    <w:rsid w:val="000F5CD1"/>
    <w:rsid w:val="000F6161"/>
    <w:rsid w:val="000F6197"/>
    <w:rsid w:val="000F6670"/>
    <w:rsid w:val="000F6752"/>
    <w:rsid w:val="000F6A50"/>
    <w:rsid w:val="000F6EF8"/>
    <w:rsid w:val="000F7027"/>
    <w:rsid w:val="000F705F"/>
    <w:rsid w:val="000F71E5"/>
    <w:rsid w:val="000F7277"/>
    <w:rsid w:val="000F7853"/>
    <w:rsid w:val="000F7937"/>
    <w:rsid w:val="000F79C2"/>
    <w:rsid w:val="000F7C6F"/>
    <w:rsid w:val="000F7EA9"/>
    <w:rsid w:val="001004FF"/>
    <w:rsid w:val="00100C74"/>
    <w:rsid w:val="00100FB2"/>
    <w:rsid w:val="0010107B"/>
    <w:rsid w:val="001011B7"/>
    <w:rsid w:val="00101254"/>
    <w:rsid w:val="001012C7"/>
    <w:rsid w:val="001014D1"/>
    <w:rsid w:val="00101558"/>
    <w:rsid w:val="0010176D"/>
    <w:rsid w:val="00101878"/>
    <w:rsid w:val="001018A0"/>
    <w:rsid w:val="00101DB3"/>
    <w:rsid w:val="00101ECB"/>
    <w:rsid w:val="001020DC"/>
    <w:rsid w:val="00102286"/>
    <w:rsid w:val="001024DB"/>
    <w:rsid w:val="001025B5"/>
    <w:rsid w:val="001026C6"/>
    <w:rsid w:val="00102788"/>
    <w:rsid w:val="001027EF"/>
    <w:rsid w:val="001029E2"/>
    <w:rsid w:val="00102A53"/>
    <w:rsid w:val="00102AFD"/>
    <w:rsid w:val="00102E54"/>
    <w:rsid w:val="00102E6B"/>
    <w:rsid w:val="00102F08"/>
    <w:rsid w:val="00102FC2"/>
    <w:rsid w:val="00103021"/>
    <w:rsid w:val="001036C5"/>
    <w:rsid w:val="001037D3"/>
    <w:rsid w:val="00103C19"/>
    <w:rsid w:val="00103DD3"/>
    <w:rsid w:val="00103E1F"/>
    <w:rsid w:val="00104190"/>
    <w:rsid w:val="001041BC"/>
    <w:rsid w:val="0010465A"/>
    <w:rsid w:val="001048F5"/>
    <w:rsid w:val="00104C1A"/>
    <w:rsid w:val="001055D5"/>
    <w:rsid w:val="00105780"/>
    <w:rsid w:val="00105949"/>
    <w:rsid w:val="00105CE8"/>
    <w:rsid w:val="001063C5"/>
    <w:rsid w:val="001066B5"/>
    <w:rsid w:val="00106879"/>
    <w:rsid w:val="0010694E"/>
    <w:rsid w:val="00106C67"/>
    <w:rsid w:val="00106C79"/>
    <w:rsid w:val="00106D50"/>
    <w:rsid w:val="00106FC1"/>
    <w:rsid w:val="00107110"/>
    <w:rsid w:val="001073F7"/>
    <w:rsid w:val="0010761E"/>
    <w:rsid w:val="001078D0"/>
    <w:rsid w:val="001078FD"/>
    <w:rsid w:val="0010794D"/>
    <w:rsid w:val="00107BC1"/>
    <w:rsid w:val="00107C80"/>
    <w:rsid w:val="00107CEB"/>
    <w:rsid w:val="00107D49"/>
    <w:rsid w:val="00107F50"/>
    <w:rsid w:val="00110080"/>
    <w:rsid w:val="0011009B"/>
    <w:rsid w:val="0011019D"/>
    <w:rsid w:val="00110882"/>
    <w:rsid w:val="00110C7F"/>
    <w:rsid w:val="001113F3"/>
    <w:rsid w:val="001114EB"/>
    <w:rsid w:val="00111607"/>
    <w:rsid w:val="001117C9"/>
    <w:rsid w:val="001119C4"/>
    <w:rsid w:val="00111AA5"/>
    <w:rsid w:val="00111B74"/>
    <w:rsid w:val="00111E03"/>
    <w:rsid w:val="00111E18"/>
    <w:rsid w:val="0011246B"/>
    <w:rsid w:val="001124BB"/>
    <w:rsid w:val="0011251F"/>
    <w:rsid w:val="0011261D"/>
    <w:rsid w:val="00112781"/>
    <w:rsid w:val="0011286E"/>
    <w:rsid w:val="00112976"/>
    <w:rsid w:val="001129F1"/>
    <w:rsid w:val="00112A40"/>
    <w:rsid w:val="00112A67"/>
    <w:rsid w:val="00112B4A"/>
    <w:rsid w:val="00112C5A"/>
    <w:rsid w:val="00112C9B"/>
    <w:rsid w:val="00112EEA"/>
    <w:rsid w:val="00112F3E"/>
    <w:rsid w:val="0011318C"/>
    <w:rsid w:val="00113419"/>
    <w:rsid w:val="00113509"/>
    <w:rsid w:val="001136DB"/>
    <w:rsid w:val="001137A7"/>
    <w:rsid w:val="00113AC4"/>
    <w:rsid w:val="00113B17"/>
    <w:rsid w:val="00113B41"/>
    <w:rsid w:val="00113F32"/>
    <w:rsid w:val="00113F86"/>
    <w:rsid w:val="00113FED"/>
    <w:rsid w:val="001141F5"/>
    <w:rsid w:val="0011427C"/>
    <w:rsid w:val="0011468A"/>
    <w:rsid w:val="001146D0"/>
    <w:rsid w:val="00114946"/>
    <w:rsid w:val="00114998"/>
    <w:rsid w:val="00114A71"/>
    <w:rsid w:val="00114AB2"/>
    <w:rsid w:val="00114DB3"/>
    <w:rsid w:val="0011550F"/>
    <w:rsid w:val="001155D0"/>
    <w:rsid w:val="00115696"/>
    <w:rsid w:val="00115C18"/>
    <w:rsid w:val="00115D8B"/>
    <w:rsid w:val="00115FB2"/>
    <w:rsid w:val="001160B3"/>
    <w:rsid w:val="0011618E"/>
    <w:rsid w:val="001162E6"/>
    <w:rsid w:val="0011648D"/>
    <w:rsid w:val="001164CA"/>
    <w:rsid w:val="001165E1"/>
    <w:rsid w:val="001167EC"/>
    <w:rsid w:val="0011694E"/>
    <w:rsid w:val="001169A0"/>
    <w:rsid w:val="00116B09"/>
    <w:rsid w:val="00116CD7"/>
    <w:rsid w:val="00116CFC"/>
    <w:rsid w:val="00116D5F"/>
    <w:rsid w:val="00116EA5"/>
    <w:rsid w:val="00116EF9"/>
    <w:rsid w:val="0011704D"/>
    <w:rsid w:val="001175F1"/>
    <w:rsid w:val="0011791F"/>
    <w:rsid w:val="0011798C"/>
    <w:rsid w:val="001179B8"/>
    <w:rsid w:val="001179CC"/>
    <w:rsid w:val="00117A12"/>
    <w:rsid w:val="00117A14"/>
    <w:rsid w:val="00117D7C"/>
    <w:rsid w:val="00117EF9"/>
    <w:rsid w:val="00117F2F"/>
    <w:rsid w:val="0012005F"/>
    <w:rsid w:val="0012017D"/>
    <w:rsid w:val="0012025E"/>
    <w:rsid w:val="001202F1"/>
    <w:rsid w:val="001205E1"/>
    <w:rsid w:val="0012067F"/>
    <w:rsid w:val="00120B59"/>
    <w:rsid w:val="00120DFA"/>
    <w:rsid w:val="00120F1D"/>
    <w:rsid w:val="0012104B"/>
    <w:rsid w:val="00121082"/>
    <w:rsid w:val="0012111B"/>
    <w:rsid w:val="00121468"/>
    <w:rsid w:val="0012158D"/>
    <w:rsid w:val="0012159F"/>
    <w:rsid w:val="00121633"/>
    <w:rsid w:val="001217E8"/>
    <w:rsid w:val="00121911"/>
    <w:rsid w:val="001219A8"/>
    <w:rsid w:val="00121AD1"/>
    <w:rsid w:val="00121C3E"/>
    <w:rsid w:val="00121D19"/>
    <w:rsid w:val="00121DB5"/>
    <w:rsid w:val="00122101"/>
    <w:rsid w:val="001222F4"/>
    <w:rsid w:val="00122316"/>
    <w:rsid w:val="00122376"/>
    <w:rsid w:val="001224F2"/>
    <w:rsid w:val="001225CC"/>
    <w:rsid w:val="00122AF5"/>
    <w:rsid w:val="00122B58"/>
    <w:rsid w:val="00122C7A"/>
    <w:rsid w:val="00122F8D"/>
    <w:rsid w:val="00123276"/>
    <w:rsid w:val="0012377B"/>
    <w:rsid w:val="00123829"/>
    <w:rsid w:val="001238BC"/>
    <w:rsid w:val="001239F8"/>
    <w:rsid w:val="00123C13"/>
    <w:rsid w:val="00123E67"/>
    <w:rsid w:val="00123F6A"/>
    <w:rsid w:val="001242D8"/>
    <w:rsid w:val="001245D9"/>
    <w:rsid w:val="00124964"/>
    <w:rsid w:val="0012496F"/>
    <w:rsid w:val="001249FC"/>
    <w:rsid w:val="00124BD1"/>
    <w:rsid w:val="00124DBB"/>
    <w:rsid w:val="00124FAA"/>
    <w:rsid w:val="00125159"/>
    <w:rsid w:val="00125234"/>
    <w:rsid w:val="00125387"/>
    <w:rsid w:val="00125491"/>
    <w:rsid w:val="001257F1"/>
    <w:rsid w:val="00125935"/>
    <w:rsid w:val="00125C46"/>
    <w:rsid w:val="00125D29"/>
    <w:rsid w:val="00125E99"/>
    <w:rsid w:val="001267A5"/>
    <w:rsid w:val="001268DC"/>
    <w:rsid w:val="00126FAF"/>
    <w:rsid w:val="00127808"/>
    <w:rsid w:val="00127861"/>
    <w:rsid w:val="001278E5"/>
    <w:rsid w:val="001279D7"/>
    <w:rsid w:val="00127D2B"/>
    <w:rsid w:val="00127D3E"/>
    <w:rsid w:val="00127F45"/>
    <w:rsid w:val="00127F62"/>
    <w:rsid w:val="00127FF8"/>
    <w:rsid w:val="001300F0"/>
    <w:rsid w:val="00130176"/>
    <w:rsid w:val="001301C1"/>
    <w:rsid w:val="00130389"/>
    <w:rsid w:val="00130511"/>
    <w:rsid w:val="00130625"/>
    <w:rsid w:val="001306B5"/>
    <w:rsid w:val="00130769"/>
    <w:rsid w:val="00130808"/>
    <w:rsid w:val="00130B0B"/>
    <w:rsid w:val="00130D9D"/>
    <w:rsid w:val="00131053"/>
    <w:rsid w:val="001310B5"/>
    <w:rsid w:val="0013120A"/>
    <w:rsid w:val="001312A7"/>
    <w:rsid w:val="001312EE"/>
    <w:rsid w:val="001313CF"/>
    <w:rsid w:val="00131450"/>
    <w:rsid w:val="00131576"/>
    <w:rsid w:val="001317D2"/>
    <w:rsid w:val="00131CBC"/>
    <w:rsid w:val="00132130"/>
    <w:rsid w:val="00132178"/>
    <w:rsid w:val="00132361"/>
    <w:rsid w:val="001323A3"/>
    <w:rsid w:val="001324A0"/>
    <w:rsid w:val="001325A4"/>
    <w:rsid w:val="001325C9"/>
    <w:rsid w:val="00132642"/>
    <w:rsid w:val="0013283E"/>
    <w:rsid w:val="00132B8F"/>
    <w:rsid w:val="00132CB7"/>
    <w:rsid w:val="00132D24"/>
    <w:rsid w:val="00133048"/>
    <w:rsid w:val="00133079"/>
    <w:rsid w:val="00133166"/>
    <w:rsid w:val="001331EC"/>
    <w:rsid w:val="0013365F"/>
    <w:rsid w:val="001337DB"/>
    <w:rsid w:val="0013384C"/>
    <w:rsid w:val="001344CD"/>
    <w:rsid w:val="0013467F"/>
    <w:rsid w:val="001348A9"/>
    <w:rsid w:val="00134B88"/>
    <w:rsid w:val="00134C8C"/>
    <w:rsid w:val="00134F96"/>
    <w:rsid w:val="001352F0"/>
    <w:rsid w:val="0013535F"/>
    <w:rsid w:val="0013586A"/>
    <w:rsid w:val="001359A7"/>
    <w:rsid w:val="00135E7B"/>
    <w:rsid w:val="001360A9"/>
    <w:rsid w:val="00136676"/>
    <w:rsid w:val="0013668C"/>
    <w:rsid w:val="001366BD"/>
    <w:rsid w:val="00136724"/>
    <w:rsid w:val="001367C8"/>
    <w:rsid w:val="00136B68"/>
    <w:rsid w:val="00136D93"/>
    <w:rsid w:val="00136DE6"/>
    <w:rsid w:val="00136EA8"/>
    <w:rsid w:val="00136EC6"/>
    <w:rsid w:val="00136F48"/>
    <w:rsid w:val="00137053"/>
    <w:rsid w:val="001370A4"/>
    <w:rsid w:val="0013787B"/>
    <w:rsid w:val="00137C0D"/>
    <w:rsid w:val="00137F3F"/>
    <w:rsid w:val="0014075D"/>
    <w:rsid w:val="00140DEF"/>
    <w:rsid w:val="00140F6C"/>
    <w:rsid w:val="00141234"/>
    <w:rsid w:val="001413D6"/>
    <w:rsid w:val="00141624"/>
    <w:rsid w:val="001416FD"/>
    <w:rsid w:val="001417EA"/>
    <w:rsid w:val="001419DE"/>
    <w:rsid w:val="001419FF"/>
    <w:rsid w:val="00141C5A"/>
    <w:rsid w:val="00141C7E"/>
    <w:rsid w:val="00141D75"/>
    <w:rsid w:val="00141DDD"/>
    <w:rsid w:val="00141F3B"/>
    <w:rsid w:val="0014227A"/>
    <w:rsid w:val="001424F5"/>
    <w:rsid w:val="0014280D"/>
    <w:rsid w:val="001429F2"/>
    <w:rsid w:val="00142C2C"/>
    <w:rsid w:val="00143239"/>
    <w:rsid w:val="001432B0"/>
    <w:rsid w:val="00143301"/>
    <w:rsid w:val="00143727"/>
    <w:rsid w:val="001439D1"/>
    <w:rsid w:val="00143A80"/>
    <w:rsid w:val="00143CE0"/>
    <w:rsid w:val="00143D92"/>
    <w:rsid w:val="00143DFF"/>
    <w:rsid w:val="00144162"/>
    <w:rsid w:val="001443A6"/>
    <w:rsid w:val="00144492"/>
    <w:rsid w:val="00144777"/>
    <w:rsid w:val="001448E3"/>
    <w:rsid w:val="00144AE4"/>
    <w:rsid w:val="00144CDB"/>
    <w:rsid w:val="00144DF2"/>
    <w:rsid w:val="00144E4F"/>
    <w:rsid w:val="001451BE"/>
    <w:rsid w:val="0014525E"/>
    <w:rsid w:val="00145263"/>
    <w:rsid w:val="001453A7"/>
    <w:rsid w:val="00145437"/>
    <w:rsid w:val="001456FB"/>
    <w:rsid w:val="001459B1"/>
    <w:rsid w:val="001459BC"/>
    <w:rsid w:val="0014602C"/>
    <w:rsid w:val="001461B5"/>
    <w:rsid w:val="0014623A"/>
    <w:rsid w:val="0014645C"/>
    <w:rsid w:val="001469E1"/>
    <w:rsid w:val="00146AA9"/>
    <w:rsid w:val="00146AD9"/>
    <w:rsid w:val="00146C5B"/>
    <w:rsid w:val="00146CD1"/>
    <w:rsid w:val="00146E4F"/>
    <w:rsid w:val="00146F68"/>
    <w:rsid w:val="00146FC8"/>
    <w:rsid w:val="001472E3"/>
    <w:rsid w:val="00147390"/>
    <w:rsid w:val="00147446"/>
    <w:rsid w:val="001474F9"/>
    <w:rsid w:val="001476AB"/>
    <w:rsid w:val="001476C9"/>
    <w:rsid w:val="001476EE"/>
    <w:rsid w:val="00147888"/>
    <w:rsid w:val="0014794B"/>
    <w:rsid w:val="001479B9"/>
    <w:rsid w:val="00147BCB"/>
    <w:rsid w:val="00147DDA"/>
    <w:rsid w:val="00147E60"/>
    <w:rsid w:val="00150089"/>
    <w:rsid w:val="00150090"/>
    <w:rsid w:val="001505EF"/>
    <w:rsid w:val="001506E3"/>
    <w:rsid w:val="0015075B"/>
    <w:rsid w:val="00150849"/>
    <w:rsid w:val="00150852"/>
    <w:rsid w:val="00150CA7"/>
    <w:rsid w:val="00150DCB"/>
    <w:rsid w:val="00151021"/>
    <w:rsid w:val="001510F0"/>
    <w:rsid w:val="0015135C"/>
    <w:rsid w:val="001513E9"/>
    <w:rsid w:val="00151A20"/>
    <w:rsid w:val="00151EED"/>
    <w:rsid w:val="00151F29"/>
    <w:rsid w:val="001520FE"/>
    <w:rsid w:val="001521D4"/>
    <w:rsid w:val="00152888"/>
    <w:rsid w:val="00152968"/>
    <w:rsid w:val="00152BEB"/>
    <w:rsid w:val="00152C1F"/>
    <w:rsid w:val="00152C9B"/>
    <w:rsid w:val="00152DF2"/>
    <w:rsid w:val="0015315E"/>
    <w:rsid w:val="0015321D"/>
    <w:rsid w:val="001532B6"/>
    <w:rsid w:val="0015359C"/>
    <w:rsid w:val="001536C2"/>
    <w:rsid w:val="00153858"/>
    <w:rsid w:val="001538C9"/>
    <w:rsid w:val="001538CF"/>
    <w:rsid w:val="00153A41"/>
    <w:rsid w:val="00153BA2"/>
    <w:rsid w:val="00153BE9"/>
    <w:rsid w:val="00153CAB"/>
    <w:rsid w:val="00153CEF"/>
    <w:rsid w:val="00153F47"/>
    <w:rsid w:val="001542F3"/>
    <w:rsid w:val="0015436E"/>
    <w:rsid w:val="001547C1"/>
    <w:rsid w:val="0015496E"/>
    <w:rsid w:val="00154AF4"/>
    <w:rsid w:val="00154BE6"/>
    <w:rsid w:val="00154C77"/>
    <w:rsid w:val="00154D13"/>
    <w:rsid w:val="00154E59"/>
    <w:rsid w:val="00155375"/>
    <w:rsid w:val="00155465"/>
    <w:rsid w:val="001554A7"/>
    <w:rsid w:val="001556F1"/>
    <w:rsid w:val="00155706"/>
    <w:rsid w:val="0015575A"/>
    <w:rsid w:val="001558EC"/>
    <w:rsid w:val="00155992"/>
    <w:rsid w:val="001559A8"/>
    <w:rsid w:val="00155DA7"/>
    <w:rsid w:val="00156077"/>
    <w:rsid w:val="001560AB"/>
    <w:rsid w:val="0015640D"/>
    <w:rsid w:val="00156489"/>
    <w:rsid w:val="00156653"/>
    <w:rsid w:val="001566B9"/>
    <w:rsid w:val="001566DF"/>
    <w:rsid w:val="001567F1"/>
    <w:rsid w:val="001568DC"/>
    <w:rsid w:val="001568EA"/>
    <w:rsid w:val="00156AF8"/>
    <w:rsid w:val="00156CA2"/>
    <w:rsid w:val="00156CB2"/>
    <w:rsid w:val="00156D26"/>
    <w:rsid w:val="001570A8"/>
    <w:rsid w:val="0015735A"/>
    <w:rsid w:val="00157427"/>
    <w:rsid w:val="001576D3"/>
    <w:rsid w:val="001576D4"/>
    <w:rsid w:val="001578C0"/>
    <w:rsid w:val="00157D62"/>
    <w:rsid w:val="00157D95"/>
    <w:rsid w:val="00157E53"/>
    <w:rsid w:val="001600CB"/>
    <w:rsid w:val="00160351"/>
    <w:rsid w:val="0016091E"/>
    <w:rsid w:val="00160944"/>
    <w:rsid w:val="001609E5"/>
    <w:rsid w:val="00160A76"/>
    <w:rsid w:val="00160C7E"/>
    <w:rsid w:val="00160DA2"/>
    <w:rsid w:val="00160F3C"/>
    <w:rsid w:val="00161067"/>
    <w:rsid w:val="00161155"/>
    <w:rsid w:val="0016120B"/>
    <w:rsid w:val="00161365"/>
    <w:rsid w:val="00161530"/>
    <w:rsid w:val="00161556"/>
    <w:rsid w:val="0016156A"/>
    <w:rsid w:val="00161CFD"/>
    <w:rsid w:val="00161D12"/>
    <w:rsid w:val="00161E63"/>
    <w:rsid w:val="00161EF6"/>
    <w:rsid w:val="00162023"/>
    <w:rsid w:val="0016225E"/>
    <w:rsid w:val="00162426"/>
    <w:rsid w:val="001627C3"/>
    <w:rsid w:val="00162945"/>
    <w:rsid w:val="00162EAA"/>
    <w:rsid w:val="00162F05"/>
    <w:rsid w:val="00162FF1"/>
    <w:rsid w:val="00163028"/>
    <w:rsid w:val="00163282"/>
    <w:rsid w:val="0016338D"/>
    <w:rsid w:val="00163595"/>
    <w:rsid w:val="0016362B"/>
    <w:rsid w:val="00163A8E"/>
    <w:rsid w:val="00163C47"/>
    <w:rsid w:val="00163D18"/>
    <w:rsid w:val="00163E16"/>
    <w:rsid w:val="00163E84"/>
    <w:rsid w:val="001640BB"/>
    <w:rsid w:val="001641F9"/>
    <w:rsid w:val="001643E6"/>
    <w:rsid w:val="00164449"/>
    <w:rsid w:val="001644B8"/>
    <w:rsid w:val="0016476B"/>
    <w:rsid w:val="00164835"/>
    <w:rsid w:val="00164983"/>
    <w:rsid w:val="001649DC"/>
    <w:rsid w:val="00164C19"/>
    <w:rsid w:val="00164D48"/>
    <w:rsid w:val="001652D9"/>
    <w:rsid w:val="00165395"/>
    <w:rsid w:val="001653B5"/>
    <w:rsid w:val="001658B4"/>
    <w:rsid w:val="001658E5"/>
    <w:rsid w:val="00165AE0"/>
    <w:rsid w:val="0016608C"/>
    <w:rsid w:val="001660E7"/>
    <w:rsid w:val="001661F3"/>
    <w:rsid w:val="0016625A"/>
    <w:rsid w:val="0016628E"/>
    <w:rsid w:val="00166388"/>
    <w:rsid w:val="0016646D"/>
    <w:rsid w:val="00166586"/>
    <w:rsid w:val="001665F6"/>
    <w:rsid w:val="001666F7"/>
    <w:rsid w:val="0016698C"/>
    <w:rsid w:val="001669A4"/>
    <w:rsid w:val="00166ADB"/>
    <w:rsid w:val="00166CC6"/>
    <w:rsid w:val="00166D0F"/>
    <w:rsid w:val="00167028"/>
    <w:rsid w:val="00167267"/>
    <w:rsid w:val="0016751A"/>
    <w:rsid w:val="00167752"/>
    <w:rsid w:val="00167807"/>
    <w:rsid w:val="001678D6"/>
    <w:rsid w:val="001679F4"/>
    <w:rsid w:val="00167A7D"/>
    <w:rsid w:val="00167AB8"/>
    <w:rsid w:val="00167BF2"/>
    <w:rsid w:val="00167C1E"/>
    <w:rsid w:val="00167E11"/>
    <w:rsid w:val="001700CD"/>
    <w:rsid w:val="0017014D"/>
    <w:rsid w:val="0017026A"/>
    <w:rsid w:val="00170297"/>
    <w:rsid w:val="001702D3"/>
    <w:rsid w:val="0017034B"/>
    <w:rsid w:val="00170526"/>
    <w:rsid w:val="00170B7B"/>
    <w:rsid w:val="00170FDB"/>
    <w:rsid w:val="00171243"/>
    <w:rsid w:val="0017162A"/>
    <w:rsid w:val="00171668"/>
    <w:rsid w:val="00171689"/>
    <w:rsid w:val="001717CD"/>
    <w:rsid w:val="00171DB0"/>
    <w:rsid w:val="00171EA0"/>
    <w:rsid w:val="0017204C"/>
    <w:rsid w:val="00172193"/>
    <w:rsid w:val="00172240"/>
    <w:rsid w:val="0017270B"/>
    <w:rsid w:val="001727D4"/>
    <w:rsid w:val="0017295E"/>
    <w:rsid w:val="00172B16"/>
    <w:rsid w:val="00172E1F"/>
    <w:rsid w:val="001732A3"/>
    <w:rsid w:val="001732E3"/>
    <w:rsid w:val="00173486"/>
    <w:rsid w:val="0017350E"/>
    <w:rsid w:val="0017368E"/>
    <w:rsid w:val="00173759"/>
    <w:rsid w:val="001737F6"/>
    <w:rsid w:val="00173BB5"/>
    <w:rsid w:val="00173C73"/>
    <w:rsid w:val="00173EBC"/>
    <w:rsid w:val="0017404E"/>
    <w:rsid w:val="00174237"/>
    <w:rsid w:val="00174602"/>
    <w:rsid w:val="00174612"/>
    <w:rsid w:val="001746BF"/>
    <w:rsid w:val="00174812"/>
    <w:rsid w:val="0017499B"/>
    <w:rsid w:val="00174A53"/>
    <w:rsid w:val="00174B46"/>
    <w:rsid w:val="00174B66"/>
    <w:rsid w:val="00174D44"/>
    <w:rsid w:val="00174FAF"/>
    <w:rsid w:val="00175047"/>
    <w:rsid w:val="001750AC"/>
    <w:rsid w:val="001754C3"/>
    <w:rsid w:val="0017583E"/>
    <w:rsid w:val="00175874"/>
    <w:rsid w:val="00175A4C"/>
    <w:rsid w:val="00175C58"/>
    <w:rsid w:val="00175D10"/>
    <w:rsid w:val="00175E56"/>
    <w:rsid w:val="00175FB5"/>
    <w:rsid w:val="0017602B"/>
    <w:rsid w:val="00176453"/>
    <w:rsid w:val="001765E4"/>
    <w:rsid w:val="001769F3"/>
    <w:rsid w:val="00176A78"/>
    <w:rsid w:val="00176CBB"/>
    <w:rsid w:val="00176DDA"/>
    <w:rsid w:val="00176EA3"/>
    <w:rsid w:val="00177135"/>
    <w:rsid w:val="0017735B"/>
    <w:rsid w:val="00177648"/>
    <w:rsid w:val="00177793"/>
    <w:rsid w:val="00177880"/>
    <w:rsid w:val="00177A7D"/>
    <w:rsid w:val="00177AC9"/>
    <w:rsid w:val="00177CF0"/>
    <w:rsid w:val="00177DE4"/>
    <w:rsid w:val="00177E86"/>
    <w:rsid w:val="00177EB7"/>
    <w:rsid w:val="00180100"/>
    <w:rsid w:val="001802DA"/>
    <w:rsid w:val="001803B2"/>
    <w:rsid w:val="00180466"/>
    <w:rsid w:val="00180653"/>
    <w:rsid w:val="0018069F"/>
    <w:rsid w:val="00180B67"/>
    <w:rsid w:val="00181256"/>
    <w:rsid w:val="00181536"/>
    <w:rsid w:val="001815F8"/>
    <w:rsid w:val="0018179D"/>
    <w:rsid w:val="001817F1"/>
    <w:rsid w:val="00181922"/>
    <w:rsid w:val="00181A6F"/>
    <w:rsid w:val="00181CAE"/>
    <w:rsid w:val="00182490"/>
    <w:rsid w:val="00182714"/>
    <w:rsid w:val="001827C7"/>
    <w:rsid w:val="0018299C"/>
    <w:rsid w:val="001829A3"/>
    <w:rsid w:val="00182E20"/>
    <w:rsid w:val="00183180"/>
    <w:rsid w:val="00183198"/>
    <w:rsid w:val="00183452"/>
    <w:rsid w:val="001834F9"/>
    <w:rsid w:val="001836BC"/>
    <w:rsid w:val="00183863"/>
    <w:rsid w:val="0018386C"/>
    <w:rsid w:val="0018399F"/>
    <w:rsid w:val="00183AB2"/>
    <w:rsid w:val="00183AEC"/>
    <w:rsid w:val="00183BC3"/>
    <w:rsid w:val="00183C03"/>
    <w:rsid w:val="00183C4A"/>
    <w:rsid w:val="00183D21"/>
    <w:rsid w:val="00183F17"/>
    <w:rsid w:val="00183FBB"/>
    <w:rsid w:val="00184526"/>
    <w:rsid w:val="00184A99"/>
    <w:rsid w:val="00184D4E"/>
    <w:rsid w:val="00184EF1"/>
    <w:rsid w:val="00185129"/>
    <w:rsid w:val="001853DC"/>
    <w:rsid w:val="00185456"/>
    <w:rsid w:val="00185458"/>
    <w:rsid w:val="001854CB"/>
    <w:rsid w:val="001859CF"/>
    <w:rsid w:val="00185A16"/>
    <w:rsid w:val="00185ABC"/>
    <w:rsid w:val="00185D43"/>
    <w:rsid w:val="00185D8F"/>
    <w:rsid w:val="00185DE3"/>
    <w:rsid w:val="0018601F"/>
    <w:rsid w:val="00186088"/>
    <w:rsid w:val="00186103"/>
    <w:rsid w:val="00186124"/>
    <w:rsid w:val="00186257"/>
    <w:rsid w:val="001864C8"/>
    <w:rsid w:val="00186607"/>
    <w:rsid w:val="0018675C"/>
    <w:rsid w:val="00186824"/>
    <w:rsid w:val="0018697B"/>
    <w:rsid w:val="001869EC"/>
    <w:rsid w:val="00186B19"/>
    <w:rsid w:val="00186CEC"/>
    <w:rsid w:val="00186F39"/>
    <w:rsid w:val="001873DF"/>
    <w:rsid w:val="001876D6"/>
    <w:rsid w:val="001876EC"/>
    <w:rsid w:val="0018787B"/>
    <w:rsid w:val="00187910"/>
    <w:rsid w:val="00187B75"/>
    <w:rsid w:val="001902D8"/>
    <w:rsid w:val="00190397"/>
    <w:rsid w:val="00190453"/>
    <w:rsid w:val="0019045E"/>
    <w:rsid w:val="001904C2"/>
    <w:rsid w:val="001908EB"/>
    <w:rsid w:val="00190A00"/>
    <w:rsid w:val="00190A52"/>
    <w:rsid w:val="00190C99"/>
    <w:rsid w:val="00190ECF"/>
    <w:rsid w:val="0019129D"/>
    <w:rsid w:val="001915F2"/>
    <w:rsid w:val="001916B0"/>
    <w:rsid w:val="001917F0"/>
    <w:rsid w:val="0019182C"/>
    <w:rsid w:val="0019191A"/>
    <w:rsid w:val="00191954"/>
    <w:rsid w:val="00191975"/>
    <w:rsid w:val="00191B2D"/>
    <w:rsid w:val="00191C7C"/>
    <w:rsid w:val="00191F81"/>
    <w:rsid w:val="00191FA2"/>
    <w:rsid w:val="0019201A"/>
    <w:rsid w:val="001920C1"/>
    <w:rsid w:val="001923F8"/>
    <w:rsid w:val="001927B8"/>
    <w:rsid w:val="00192813"/>
    <w:rsid w:val="00192B8E"/>
    <w:rsid w:val="00192C09"/>
    <w:rsid w:val="00192D53"/>
    <w:rsid w:val="00192E75"/>
    <w:rsid w:val="00192EF6"/>
    <w:rsid w:val="00193048"/>
    <w:rsid w:val="0019348A"/>
    <w:rsid w:val="001934FC"/>
    <w:rsid w:val="0019359F"/>
    <w:rsid w:val="001937DB"/>
    <w:rsid w:val="00193E6E"/>
    <w:rsid w:val="00193FD3"/>
    <w:rsid w:val="00194108"/>
    <w:rsid w:val="0019437C"/>
    <w:rsid w:val="0019457F"/>
    <w:rsid w:val="00194618"/>
    <w:rsid w:val="001947AF"/>
    <w:rsid w:val="001947BE"/>
    <w:rsid w:val="00194A0F"/>
    <w:rsid w:val="00194EC9"/>
    <w:rsid w:val="00194FDF"/>
    <w:rsid w:val="001950D6"/>
    <w:rsid w:val="00195347"/>
    <w:rsid w:val="001955C2"/>
    <w:rsid w:val="001955E5"/>
    <w:rsid w:val="00195668"/>
    <w:rsid w:val="001958AD"/>
    <w:rsid w:val="00195B0C"/>
    <w:rsid w:val="00195CBD"/>
    <w:rsid w:val="00195E08"/>
    <w:rsid w:val="00195F7A"/>
    <w:rsid w:val="001964B5"/>
    <w:rsid w:val="00196680"/>
    <w:rsid w:val="00196778"/>
    <w:rsid w:val="00196911"/>
    <w:rsid w:val="00196B8B"/>
    <w:rsid w:val="00196B9C"/>
    <w:rsid w:val="00196D36"/>
    <w:rsid w:val="00196DE6"/>
    <w:rsid w:val="00196E5B"/>
    <w:rsid w:val="00196EBA"/>
    <w:rsid w:val="00197555"/>
    <w:rsid w:val="00197561"/>
    <w:rsid w:val="0019757A"/>
    <w:rsid w:val="00197840"/>
    <w:rsid w:val="00197976"/>
    <w:rsid w:val="00197B38"/>
    <w:rsid w:val="00197C7C"/>
    <w:rsid w:val="001A02B8"/>
    <w:rsid w:val="001A0472"/>
    <w:rsid w:val="001A085A"/>
    <w:rsid w:val="001A0963"/>
    <w:rsid w:val="001A096D"/>
    <w:rsid w:val="001A0A7D"/>
    <w:rsid w:val="001A0C02"/>
    <w:rsid w:val="001A0CC3"/>
    <w:rsid w:val="001A0DCB"/>
    <w:rsid w:val="001A10A4"/>
    <w:rsid w:val="001A118C"/>
    <w:rsid w:val="001A11D5"/>
    <w:rsid w:val="001A1201"/>
    <w:rsid w:val="001A1232"/>
    <w:rsid w:val="001A12D4"/>
    <w:rsid w:val="001A14A1"/>
    <w:rsid w:val="001A15BA"/>
    <w:rsid w:val="001A1B60"/>
    <w:rsid w:val="001A1E2E"/>
    <w:rsid w:val="001A1E52"/>
    <w:rsid w:val="001A1ECF"/>
    <w:rsid w:val="001A237E"/>
    <w:rsid w:val="001A243E"/>
    <w:rsid w:val="001A2725"/>
    <w:rsid w:val="001A2777"/>
    <w:rsid w:val="001A27F7"/>
    <w:rsid w:val="001A291B"/>
    <w:rsid w:val="001A29DF"/>
    <w:rsid w:val="001A2B73"/>
    <w:rsid w:val="001A2B9F"/>
    <w:rsid w:val="001A2F30"/>
    <w:rsid w:val="001A2F9A"/>
    <w:rsid w:val="001A31D9"/>
    <w:rsid w:val="001A3274"/>
    <w:rsid w:val="001A3AD6"/>
    <w:rsid w:val="001A3B3E"/>
    <w:rsid w:val="001A3B8F"/>
    <w:rsid w:val="001A3E40"/>
    <w:rsid w:val="001A3F3F"/>
    <w:rsid w:val="001A3FC0"/>
    <w:rsid w:val="001A4213"/>
    <w:rsid w:val="001A44D5"/>
    <w:rsid w:val="001A47CC"/>
    <w:rsid w:val="001A4965"/>
    <w:rsid w:val="001A4968"/>
    <w:rsid w:val="001A4995"/>
    <w:rsid w:val="001A4B08"/>
    <w:rsid w:val="001A4BD2"/>
    <w:rsid w:val="001A4C78"/>
    <w:rsid w:val="001A4CDA"/>
    <w:rsid w:val="001A4DD8"/>
    <w:rsid w:val="001A5021"/>
    <w:rsid w:val="001A506A"/>
    <w:rsid w:val="001A526B"/>
    <w:rsid w:val="001A54F1"/>
    <w:rsid w:val="001A553F"/>
    <w:rsid w:val="001A562B"/>
    <w:rsid w:val="001A5636"/>
    <w:rsid w:val="001A5709"/>
    <w:rsid w:val="001A609A"/>
    <w:rsid w:val="001A60AB"/>
    <w:rsid w:val="001A61A5"/>
    <w:rsid w:val="001A61E5"/>
    <w:rsid w:val="001A6329"/>
    <w:rsid w:val="001A6388"/>
    <w:rsid w:val="001A6427"/>
    <w:rsid w:val="001A672E"/>
    <w:rsid w:val="001A69F2"/>
    <w:rsid w:val="001A6A29"/>
    <w:rsid w:val="001A6D23"/>
    <w:rsid w:val="001A6D7E"/>
    <w:rsid w:val="001A6E6F"/>
    <w:rsid w:val="001A6F3C"/>
    <w:rsid w:val="001A7960"/>
    <w:rsid w:val="001A7DFD"/>
    <w:rsid w:val="001A7E71"/>
    <w:rsid w:val="001B0603"/>
    <w:rsid w:val="001B0705"/>
    <w:rsid w:val="001B0883"/>
    <w:rsid w:val="001B0A10"/>
    <w:rsid w:val="001B0C9B"/>
    <w:rsid w:val="001B0E49"/>
    <w:rsid w:val="001B12B3"/>
    <w:rsid w:val="001B1441"/>
    <w:rsid w:val="001B16A9"/>
    <w:rsid w:val="001B1797"/>
    <w:rsid w:val="001B1837"/>
    <w:rsid w:val="001B1931"/>
    <w:rsid w:val="001B199C"/>
    <w:rsid w:val="001B1A23"/>
    <w:rsid w:val="001B1A6B"/>
    <w:rsid w:val="001B1A9E"/>
    <w:rsid w:val="001B1C29"/>
    <w:rsid w:val="001B1D12"/>
    <w:rsid w:val="001B1E7D"/>
    <w:rsid w:val="001B1EF9"/>
    <w:rsid w:val="001B21B3"/>
    <w:rsid w:val="001B2887"/>
    <w:rsid w:val="001B2B86"/>
    <w:rsid w:val="001B2BD6"/>
    <w:rsid w:val="001B2E0E"/>
    <w:rsid w:val="001B2EF0"/>
    <w:rsid w:val="001B2FCC"/>
    <w:rsid w:val="001B32C4"/>
    <w:rsid w:val="001B3350"/>
    <w:rsid w:val="001B335C"/>
    <w:rsid w:val="001B3687"/>
    <w:rsid w:val="001B3726"/>
    <w:rsid w:val="001B3AA0"/>
    <w:rsid w:val="001B3EA6"/>
    <w:rsid w:val="001B4290"/>
    <w:rsid w:val="001B439B"/>
    <w:rsid w:val="001B4418"/>
    <w:rsid w:val="001B4713"/>
    <w:rsid w:val="001B491B"/>
    <w:rsid w:val="001B49EF"/>
    <w:rsid w:val="001B4B96"/>
    <w:rsid w:val="001B4BAA"/>
    <w:rsid w:val="001B4EE2"/>
    <w:rsid w:val="001B4EFF"/>
    <w:rsid w:val="001B508A"/>
    <w:rsid w:val="001B5575"/>
    <w:rsid w:val="001B5C16"/>
    <w:rsid w:val="001B5D4C"/>
    <w:rsid w:val="001B5EFA"/>
    <w:rsid w:val="001B5FBB"/>
    <w:rsid w:val="001B5FEF"/>
    <w:rsid w:val="001B61D4"/>
    <w:rsid w:val="001B620E"/>
    <w:rsid w:val="001B68F9"/>
    <w:rsid w:val="001B6A2D"/>
    <w:rsid w:val="001B6A47"/>
    <w:rsid w:val="001B6A8B"/>
    <w:rsid w:val="001B6AE3"/>
    <w:rsid w:val="001B6C56"/>
    <w:rsid w:val="001B7285"/>
    <w:rsid w:val="001B73DD"/>
    <w:rsid w:val="001B74B4"/>
    <w:rsid w:val="001B7661"/>
    <w:rsid w:val="001B77F2"/>
    <w:rsid w:val="001B7867"/>
    <w:rsid w:val="001B78BB"/>
    <w:rsid w:val="001B7A82"/>
    <w:rsid w:val="001B7E78"/>
    <w:rsid w:val="001C01A3"/>
    <w:rsid w:val="001C01A6"/>
    <w:rsid w:val="001C01DB"/>
    <w:rsid w:val="001C04EB"/>
    <w:rsid w:val="001C07E0"/>
    <w:rsid w:val="001C0A8F"/>
    <w:rsid w:val="001C0B7E"/>
    <w:rsid w:val="001C0C2A"/>
    <w:rsid w:val="001C0D62"/>
    <w:rsid w:val="001C0DC5"/>
    <w:rsid w:val="001C0ED0"/>
    <w:rsid w:val="001C1290"/>
    <w:rsid w:val="001C12D5"/>
    <w:rsid w:val="001C12F0"/>
    <w:rsid w:val="001C1358"/>
    <w:rsid w:val="001C1494"/>
    <w:rsid w:val="001C15A4"/>
    <w:rsid w:val="001C1670"/>
    <w:rsid w:val="001C18E8"/>
    <w:rsid w:val="001C1B37"/>
    <w:rsid w:val="001C1FD4"/>
    <w:rsid w:val="001C215B"/>
    <w:rsid w:val="001C227C"/>
    <w:rsid w:val="001C25CF"/>
    <w:rsid w:val="001C25D6"/>
    <w:rsid w:val="001C2A12"/>
    <w:rsid w:val="001C2BAE"/>
    <w:rsid w:val="001C2C4E"/>
    <w:rsid w:val="001C2CE1"/>
    <w:rsid w:val="001C2EAF"/>
    <w:rsid w:val="001C2EC4"/>
    <w:rsid w:val="001C2FF2"/>
    <w:rsid w:val="001C305C"/>
    <w:rsid w:val="001C317B"/>
    <w:rsid w:val="001C3234"/>
    <w:rsid w:val="001C32C5"/>
    <w:rsid w:val="001C3335"/>
    <w:rsid w:val="001C3844"/>
    <w:rsid w:val="001C3AB4"/>
    <w:rsid w:val="001C3B68"/>
    <w:rsid w:val="001C3BC2"/>
    <w:rsid w:val="001C3E1B"/>
    <w:rsid w:val="001C405B"/>
    <w:rsid w:val="001C431D"/>
    <w:rsid w:val="001C431E"/>
    <w:rsid w:val="001C4453"/>
    <w:rsid w:val="001C44A7"/>
    <w:rsid w:val="001C4501"/>
    <w:rsid w:val="001C4626"/>
    <w:rsid w:val="001C4773"/>
    <w:rsid w:val="001C505F"/>
    <w:rsid w:val="001C5189"/>
    <w:rsid w:val="001C51FC"/>
    <w:rsid w:val="001C5395"/>
    <w:rsid w:val="001C53EB"/>
    <w:rsid w:val="001C5446"/>
    <w:rsid w:val="001C5596"/>
    <w:rsid w:val="001C571E"/>
    <w:rsid w:val="001C57CC"/>
    <w:rsid w:val="001C5E50"/>
    <w:rsid w:val="001C5F2F"/>
    <w:rsid w:val="001C61D1"/>
    <w:rsid w:val="001C6267"/>
    <w:rsid w:val="001C638C"/>
    <w:rsid w:val="001C6392"/>
    <w:rsid w:val="001C645F"/>
    <w:rsid w:val="001C6527"/>
    <w:rsid w:val="001C6541"/>
    <w:rsid w:val="001C65B5"/>
    <w:rsid w:val="001C6632"/>
    <w:rsid w:val="001C6640"/>
    <w:rsid w:val="001C664D"/>
    <w:rsid w:val="001C66A3"/>
    <w:rsid w:val="001C6AB2"/>
    <w:rsid w:val="001C6E04"/>
    <w:rsid w:val="001C7164"/>
    <w:rsid w:val="001C740F"/>
    <w:rsid w:val="001C7C0F"/>
    <w:rsid w:val="001C7CA8"/>
    <w:rsid w:val="001C7CB5"/>
    <w:rsid w:val="001C7D64"/>
    <w:rsid w:val="001D018A"/>
    <w:rsid w:val="001D03D5"/>
    <w:rsid w:val="001D06E2"/>
    <w:rsid w:val="001D093C"/>
    <w:rsid w:val="001D093D"/>
    <w:rsid w:val="001D097D"/>
    <w:rsid w:val="001D0E1D"/>
    <w:rsid w:val="001D1444"/>
    <w:rsid w:val="001D161E"/>
    <w:rsid w:val="001D17F2"/>
    <w:rsid w:val="001D181E"/>
    <w:rsid w:val="001D199D"/>
    <w:rsid w:val="001D1ACA"/>
    <w:rsid w:val="001D1B5B"/>
    <w:rsid w:val="001D1B9F"/>
    <w:rsid w:val="001D1E2A"/>
    <w:rsid w:val="001D20AD"/>
    <w:rsid w:val="001D210A"/>
    <w:rsid w:val="001D21E0"/>
    <w:rsid w:val="001D24DF"/>
    <w:rsid w:val="001D2549"/>
    <w:rsid w:val="001D270F"/>
    <w:rsid w:val="001D27AC"/>
    <w:rsid w:val="001D2C07"/>
    <w:rsid w:val="001D32B0"/>
    <w:rsid w:val="001D33A5"/>
    <w:rsid w:val="001D3708"/>
    <w:rsid w:val="001D3BD4"/>
    <w:rsid w:val="001D4033"/>
    <w:rsid w:val="001D41E9"/>
    <w:rsid w:val="001D43CC"/>
    <w:rsid w:val="001D4612"/>
    <w:rsid w:val="001D477B"/>
    <w:rsid w:val="001D4F2E"/>
    <w:rsid w:val="001D4F30"/>
    <w:rsid w:val="001D509D"/>
    <w:rsid w:val="001D5287"/>
    <w:rsid w:val="001D5675"/>
    <w:rsid w:val="001D572C"/>
    <w:rsid w:val="001D593B"/>
    <w:rsid w:val="001D599F"/>
    <w:rsid w:val="001D5C19"/>
    <w:rsid w:val="001D5C2F"/>
    <w:rsid w:val="001D5C51"/>
    <w:rsid w:val="001D5CCA"/>
    <w:rsid w:val="001D5D89"/>
    <w:rsid w:val="001D60FC"/>
    <w:rsid w:val="001D614F"/>
    <w:rsid w:val="001D61A9"/>
    <w:rsid w:val="001D61B0"/>
    <w:rsid w:val="001D61D8"/>
    <w:rsid w:val="001D627D"/>
    <w:rsid w:val="001D6291"/>
    <w:rsid w:val="001D6417"/>
    <w:rsid w:val="001D652F"/>
    <w:rsid w:val="001D6553"/>
    <w:rsid w:val="001D6888"/>
    <w:rsid w:val="001D692B"/>
    <w:rsid w:val="001D6A98"/>
    <w:rsid w:val="001D6B53"/>
    <w:rsid w:val="001D6C42"/>
    <w:rsid w:val="001D6D26"/>
    <w:rsid w:val="001D6D9B"/>
    <w:rsid w:val="001D6F0B"/>
    <w:rsid w:val="001D71C3"/>
    <w:rsid w:val="001D7594"/>
    <w:rsid w:val="001D7608"/>
    <w:rsid w:val="001D770B"/>
    <w:rsid w:val="001D78F6"/>
    <w:rsid w:val="001D7A88"/>
    <w:rsid w:val="001D7B29"/>
    <w:rsid w:val="001D7E46"/>
    <w:rsid w:val="001D7EC7"/>
    <w:rsid w:val="001E0282"/>
    <w:rsid w:val="001E096A"/>
    <w:rsid w:val="001E0B9D"/>
    <w:rsid w:val="001E0F38"/>
    <w:rsid w:val="001E109E"/>
    <w:rsid w:val="001E1190"/>
    <w:rsid w:val="001E137C"/>
    <w:rsid w:val="001E14AB"/>
    <w:rsid w:val="001E16B8"/>
    <w:rsid w:val="001E1A05"/>
    <w:rsid w:val="001E1A7E"/>
    <w:rsid w:val="001E1B93"/>
    <w:rsid w:val="001E1DA2"/>
    <w:rsid w:val="001E200C"/>
    <w:rsid w:val="001E22D9"/>
    <w:rsid w:val="001E24A8"/>
    <w:rsid w:val="001E25E3"/>
    <w:rsid w:val="001E2737"/>
    <w:rsid w:val="001E27EE"/>
    <w:rsid w:val="001E286E"/>
    <w:rsid w:val="001E2880"/>
    <w:rsid w:val="001E2A39"/>
    <w:rsid w:val="001E2BB2"/>
    <w:rsid w:val="001E2E58"/>
    <w:rsid w:val="001E2F17"/>
    <w:rsid w:val="001E31DE"/>
    <w:rsid w:val="001E32A2"/>
    <w:rsid w:val="001E330F"/>
    <w:rsid w:val="001E33C6"/>
    <w:rsid w:val="001E392B"/>
    <w:rsid w:val="001E3B12"/>
    <w:rsid w:val="001E3D38"/>
    <w:rsid w:val="001E3FA7"/>
    <w:rsid w:val="001E4147"/>
    <w:rsid w:val="001E4157"/>
    <w:rsid w:val="001E455B"/>
    <w:rsid w:val="001E464A"/>
    <w:rsid w:val="001E47C9"/>
    <w:rsid w:val="001E47ED"/>
    <w:rsid w:val="001E481F"/>
    <w:rsid w:val="001E48A6"/>
    <w:rsid w:val="001E48FF"/>
    <w:rsid w:val="001E497C"/>
    <w:rsid w:val="001E4BFC"/>
    <w:rsid w:val="001E4D20"/>
    <w:rsid w:val="001E4D27"/>
    <w:rsid w:val="001E4E41"/>
    <w:rsid w:val="001E4FAD"/>
    <w:rsid w:val="001E51FF"/>
    <w:rsid w:val="001E5455"/>
    <w:rsid w:val="001E55BE"/>
    <w:rsid w:val="001E55CD"/>
    <w:rsid w:val="001E56DD"/>
    <w:rsid w:val="001E57B8"/>
    <w:rsid w:val="001E5AFB"/>
    <w:rsid w:val="001E5B0E"/>
    <w:rsid w:val="001E605D"/>
    <w:rsid w:val="001E60A2"/>
    <w:rsid w:val="001E65B5"/>
    <w:rsid w:val="001E65FC"/>
    <w:rsid w:val="001E6747"/>
    <w:rsid w:val="001E6ADE"/>
    <w:rsid w:val="001E6C05"/>
    <w:rsid w:val="001E6CC0"/>
    <w:rsid w:val="001E6EEF"/>
    <w:rsid w:val="001E6F71"/>
    <w:rsid w:val="001E70D3"/>
    <w:rsid w:val="001E768D"/>
    <w:rsid w:val="001E787B"/>
    <w:rsid w:val="001E79F6"/>
    <w:rsid w:val="001E7B0D"/>
    <w:rsid w:val="001E7EF3"/>
    <w:rsid w:val="001F00AE"/>
    <w:rsid w:val="001F04C1"/>
    <w:rsid w:val="001F0508"/>
    <w:rsid w:val="001F0914"/>
    <w:rsid w:val="001F0B1B"/>
    <w:rsid w:val="001F0E0F"/>
    <w:rsid w:val="001F0F64"/>
    <w:rsid w:val="001F13BE"/>
    <w:rsid w:val="001F1655"/>
    <w:rsid w:val="001F177E"/>
    <w:rsid w:val="001F1AC1"/>
    <w:rsid w:val="001F1B42"/>
    <w:rsid w:val="001F1E1F"/>
    <w:rsid w:val="001F2096"/>
    <w:rsid w:val="001F212D"/>
    <w:rsid w:val="001F27CF"/>
    <w:rsid w:val="001F296E"/>
    <w:rsid w:val="001F2A78"/>
    <w:rsid w:val="001F2B29"/>
    <w:rsid w:val="001F2D17"/>
    <w:rsid w:val="001F2D3E"/>
    <w:rsid w:val="001F2DFD"/>
    <w:rsid w:val="001F2E50"/>
    <w:rsid w:val="001F2FA5"/>
    <w:rsid w:val="001F32FA"/>
    <w:rsid w:val="001F3344"/>
    <w:rsid w:val="001F3699"/>
    <w:rsid w:val="001F3790"/>
    <w:rsid w:val="001F3901"/>
    <w:rsid w:val="001F3927"/>
    <w:rsid w:val="001F394B"/>
    <w:rsid w:val="001F3996"/>
    <w:rsid w:val="001F3ABC"/>
    <w:rsid w:val="001F3E24"/>
    <w:rsid w:val="001F40A7"/>
    <w:rsid w:val="001F412F"/>
    <w:rsid w:val="001F42F7"/>
    <w:rsid w:val="001F43A2"/>
    <w:rsid w:val="001F46A3"/>
    <w:rsid w:val="001F4913"/>
    <w:rsid w:val="001F4AEA"/>
    <w:rsid w:val="001F4DCE"/>
    <w:rsid w:val="001F4FFA"/>
    <w:rsid w:val="001F51DB"/>
    <w:rsid w:val="001F52C6"/>
    <w:rsid w:val="001F5329"/>
    <w:rsid w:val="001F5482"/>
    <w:rsid w:val="001F54EE"/>
    <w:rsid w:val="001F5A8D"/>
    <w:rsid w:val="001F5BCF"/>
    <w:rsid w:val="001F5FE7"/>
    <w:rsid w:val="001F60AD"/>
    <w:rsid w:val="001F62E6"/>
    <w:rsid w:val="001F63DE"/>
    <w:rsid w:val="001F6673"/>
    <w:rsid w:val="001F68FC"/>
    <w:rsid w:val="001F6A52"/>
    <w:rsid w:val="001F7308"/>
    <w:rsid w:val="001F7373"/>
    <w:rsid w:val="001F73BF"/>
    <w:rsid w:val="001F76BD"/>
    <w:rsid w:val="001F77BC"/>
    <w:rsid w:val="001F78B6"/>
    <w:rsid w:val="001F7930"/>
    <w:rsid w:val="00200274"/>
    <w:rsid w:val="0020035B"/>
    <w:rsid w:val="00200411"/>
    <w:rsid w:val="002005CC"/>
    <w:rsid w:val="002006EC"/>
    <w:rsid w:val="00200865"/>
    <w:rsid w:val="00200B14"/>
    <w:rsid w:val="00200B38"/>
    <w:rsid w:val="00200CAB"/>
    <w:rsid w:val="00200CAE"/>
    <w:rsid w:val="00200D26"/>
    <w:rsid w:val="00200DC4"/>
    <w:rsid w:val="00201445"/>
    <w:rsid w:val="0020152E"/>
    <w:rsid w:val="002017E1"/>
    <w:rsid w:val="002018E1"/>
    <w:rsid w:val="002019BB"/>
    <w:rsid w:val="00201B82"/>
    <w:rsid w:val="00201CA0"/>
    <w:rsid w:val="00201E2C"/>
    <w:rsid w:val="002021A8"/>
    <w:rsid w:val="00202446"/>
    <w:rsid w:val="00202462"/>
    <w:rsid w:val="00202572"/>
    <w:rsid w:val="00202619"/>
    <w:rsid w:val="00202629"/>
    <w:rsid w:val="00202A52"/>
    <w:rsid w:val="00202AF6"/>
    <w:rsid w:val="00202E47"/>
    <w:rsid w:val="0020336F"/>
    <w:rsid w:val="0020338E"/>
    <w:rsid w:val="0020366D"/>
    <w:rsid w:val="002036F1"/>
    <w:rsid w:val="00203743"/>
    <w:rsid w:val="00203839"/>
    <w:rsid w:val="00203BBA"/>
    <w:rsid w:val="00203D18"/>
    <w:rsid w:val="002042FD"/>
    <w:rsid w:val="002044C8"/>
    <w:rsid w:val="0020453F"/>
    <w:rsid w:val="00204B82"/>
    <w:rsid w:val="00204CFA"/>
    <w:rsid w:val="00204E85"/>
    <w:rsid w:val="0020544E"/>
    <w:rsid w:val="00205486"/>
    <w:rsid w:val="002057A8"/>
    <w:rsid w:val="00205A32"/>
    <w:rsid w:val="00205B6A"/>
    <w:rsid w:val="00205ECA"/>
    <w:rsid w:val="00205F79"/>
    <w:rsid w:val="00206028"/>
    <w:rsid w:val="002062E4"/>
    <w:rsid w:val="002067AB"/>
    <w:rsid w:val="00206865"/>
    <w:rsid w:val="002068D9"/>
    <w:rsid w:val="00206993"/>
    <w:rsid w:val="00206AA5"/>
    <w:rsid w:val="00206C9B"/>
    <w:rsid w:val="00206E0F"/>
    <w:rsid w:val="00206F8E"/>
    <w:rsid w:val="00206F91"/>
    <w:rsid w:val="00207156"/>
    <w:rsid w:val="00207538"/>
    <w:rsid w:val="0020762A"/>
    <w:rsid w:val="002076F9"/>
    <w:rsid w:val="00207761"/>
    <w:rsid w:val="00207A76"/>
    <w:rsid w:val="00207B8A"/>
    <w:rsid w:val="00207D0E"/>
    <w:rsid w:val="00210125"/>
    <w:rsid w:val="0021012B"/>
    <w:rsid w:val="00210180"/>
    <w:rsid w:val="00210249"/>
    <w:rsid w:val="002103E6"/>
    <w:rsid w:val="00210525"/>
    <w:rsid w:val="002106AB"/>
    <w:rsid w:val="00210771"/>
    <w:rsid w:val="002108B6"/>
    <w:rsid w:val="00210943"/>
    <w:rsid w:val="00210A74"/>
    <w:rsid w:val="00210EBF"/>
    <w:rsid w:val="00211193"/>
    <w:rsid w:val="00211552"/>
    <w:rsid w:val="002116FC"/>
    <w:rsid w:val="002119DE"/>
    <w:rsid w:val="00211B57"/>
    <w:rsid w:val="00211B66"/>
    <w:rsid w:val="00211C22"/>
    <w:rsid w:val="00211C47"/>
    <w:rsid w:val="00211CC3"/>
    <w:rsid w:val="00211D10"/>
    <w:rsid w:val="00211E37"/>
    <w:rsid w:val="00211F95"/>
    <w:rsid w:val="00211FCC"/>
    <w:rsid w:val="00212489"/>
    <w:rsid w:val="0021263C"/>
    <w:rsid w:val="002129B4"/>
    <w:rsid w:val="00212A1C"/>
    <w:rsid w:val="00212DA0"/>
    <w:rsid w:val="00212DD3"/>
    <w:rsid w:val="00212E2E"/>
    <w:rsid w:val="0021304A"/>
    <w:rsid w:val="0021312A"/>
    <w:rsid w:val="00213299"/>
    <w:rsid w:val="002132C5"/>
    <w:rsid w:val="002133C2"/>
    <w:rsid w:val="0021353F"/>
    <w:rsid w:val="002136B9"/>
    <w:rsid w:val="00213750"/>
    <w:rsid w:val="00213766"/>
    <w:rsid w:val="002137EE"/>
    <w:rsid w:val="00213A32"/>
    <w:rsid w:val="00213CFC"/>
    <w:rsid w:val="00213E50"/>
    <w:rsid w:val="00213FE7"/>
    <w:rsid w:val="00214020"/>
    <w:rsid w:val="00214066"/>
    <w:rsid w:val="0021415F"/>
    <w:rsid w:val="00214165"/>
    <w:rsid w:val="00214210"/>
    <w:rsid w:val="00214241"/>
    <w:rsid w:val="0021442C"/>
    <w:rsid w:val="0021442D"/>
    <w:rsid w:val="002144E5"/>
    <w:rsid w:val="00214804"/>
    <w:rsid w:val="00214A49"/>
    <w:rsid w:val="00214B69"/>
    <w:rsid w:val="00214E18"/>
    <w:rsid w:val="0021511F"/>
    <w:rsid w:val="002152A5"/>
    <w:rsid w:val="0021568F"/>
    <w:rsid w:val="002156C0"/>
    <w:rsid w:val="002157E7"/>
    <w:rsid w:val="00215AAB"/>
    <w:rsid w:val="00215CA0"/>
    <w:rsid w:val="002161B7"/>
    <w:rsid w:val="0021642C"/>
    <w:rsid w:val="00216487"/>
    <w:rsid w:val="00216B24"/>
    <w:rsid w:val="00216C65"/>
    <w:rsid w:val="00216C8B"/>
    <w:rsid w:val="00216DE0"/>
    <w:rsid w:val="00216EDE"/>
    <w:rsid w:val="00216FD5"/>
    <w:rsid w:val="00216FDE"/>
    <w:rsid w:val="0021707A"/>
    <w:rsid w:val="00217141"/>
    <w:rsid w:val="0021727F"/>
    <w:rsid w:val="002174FF"/>
    <w:rsid w:val="00217512"/>
    <w:rsid w:val="0021753E"/>
    <w:rsid w:val="002175C8"/>
    <w:rsid w:val="0021798E"/>
    <w:rsid w:val="00217EB3"/>
    <w:rsid w:val="00217EC7"/>
    <w:rsid w:val="00217F99"/>
    <w:rsid w:val="0022023C"/>
    <w:rsid w:val="002203F0"/>
    <w:rsid w:val="0022064C"/>
    <w:rsid w:val="002208EA"/>
    <w:rsid w:val="00220951"/>
    <w:rsid w:val="00220B1E"/>
    <w:rsid w:val="00220C6A"/>
    <w:rsid w:val="00220FA2"/>
    <w:rsid w:val="002210D1"/>
    <w:rsid w:val="0022115C"/>
    <w:rsid w:val="00221184"/>
    <w:rsid w:val="0022148D"/>
    <w:rsid w:val="002214EB"/>
    <w:rsid w:val="0022158F"/>
    <w:rsid w:val="002217AC"/>
    <w:rsid w:val="00221854"/>
    <w:rsid w:val="00221D15"/>
    <w:rsid w:val="00221DC3"/>
    <w:rsid w:val="0022206F"/>
    <w:rsid w:val="00222161"/>
    <w:rsid w:val="002224A2"/>
    <w:rsid w:val="0022258D"/>
    <w:rsid w:val="002225C9"/>
    <w:rsid w:val="002227EC"/>
    <w:rsid w:val="002229E7"/>
    <w:rsid w:val="00222BC1"/>
    <w:rsid w:val="00222E1D"/>
    <w:rsid w:val="00222E71"/>
    <w:rsid w:val="00222ECD"/>
    <w:rsid w:val="00222EE4"/>
    <w:rsid w:val="00222F89"/>
    <w:rsid w:val="00223124"/>
    <w:rsid w:val="002234EB"/>
    <w:rsid w:val="00223AC3"/>
    <w:rsid w:val="00223CE4"/>
    <w:rsid w:val="00223DEA"/>
    <w:rsid w:val="002240D1"/>
    <w:rsid w:val="00224167"/>
    <w:rsid w:val="002241C3"/>
    <w:rsid w:val="00224545"/>
    <w:rsid w:val="00224552"/>
    <w:rsid w:val="00224B69"/>
    <w:rsid w:val="00224F36"/>
    <w:rsid w:val="00224FBC"/>
    <w:rsid w:val="00225078"/>
    <w:rsid w:val="00225311"/>
    <w:rsid w:val="00225381"/>
    <w:rsid w:val="002258E0"/>
    <w:rsid w:val="00225992"/>
    <w:rsid w:val="00225B08"/>
    <w:rsid w:val="00225CB5"/>
    <w:rsid w:val="00225D85"/>
    <w:rsid w:val="00225DBB"/>
    <w:rsid w:val="00225E0C"/>
    <w:rsid w:val="002261A0"/>
    <w:rsid w:val="00226267"/>
    <w:rsid w:val="0022649E"/>
    <w:rsid w:val="002266D2"/>
    <w:rsid w:val="002267B7"/>
    <w:rsid w:val="00226BEF"/>
    <w:rsid w:val="00226D81"/>
    <w:rsid w:val="0022717F"/>
    <w:rsid w:val="00227208"/>
    <w:rsid w:val="002272BB"/>
    <w:rsid w:val="002275AC"/>
    <w:rsid w:val="00227652"/>
    <w:rsid w:val="0022784B"/>
    <w:rsid w:val="00227893"/>
    <w:rsid w:val="002278FB"/>
    <w:rsid w:val="00227943"/>
    <w:rsid w:val="00227966"/>
    <w:rsid w:val="00227B62"/>
    <w:rsid w:val="00227B79"/>
    <w:rsid w:val="00227C5A"/>
    <w:rsid w:val="00227CED"/>
    <w:rsid w:val="00227E44"/>
    <w:rsid w:val="00227FDD"/>
    <w:rsid w:val="00230674"/>
    <w:rsid w:val="002307C7"/>
    <w:rsid w:val="002308A2"/>
    <w:rsid w:val="0023093F"/>
    <w:rsid w:val="00230BD6"/>
    <w:rsid w:val="00230D11"/>
    <w:rsid w:val="0023153A"/>
    <w:rsid w:val="002315F1"/>
    <w:rsid w:val="00231649"/>
    <w:rsid w:val="00231ABF"/>
    <w:rsid w:val="00231B66"/>
    <w:rsid w:val="00231BFD"/>
    <w:rsid w:val="00231C63"/>
    <w:rsid w:val="00231E95"/>
    <w:rsid w:val="002321B9"/>
    <w:rsid w:val="0023234C"/>
    <w:rsid w:val="00232899"/>
    <w:rsid w:val="002328C5"/>
    <w:rsid w:val="00232B86"/>
    <w:rsid w:val="00232CA0"/>
    <w:rsid w:val="00232F4B"/>
    <w:rsid w:val="00232F7F"/>
    <w:rsid w:val="002331C8"/>
    <w:rsid w:val="00233271"/>
    <w:rsid w:val="002332FB"/>
    <w:rsid w:val="0023352E"/>
    <w:rsid w:val="00233556"/>
    <w:rsid w:val="00233692"/>
    <w:rsid w:val="0023391D"/>
    <w:rsid w:val="002339E3"/>
    <w:rsid w:val="00233AE5"/>
    <w:rsid w:val="00233D71"/>
    <w:rsid w:val="00233E1C"/>
    <w:rsid w:val="00233E72"/>
    <w:rsid w:val="00233FD3"/>
    <w:rsid w:val="0023412C"/>
    <w:rsid w:val="002342E7"/>
    <w:rsid w:val="00234398"/>
    <w:rsid w:val="00234463"/>
    <w:rsid w:val="00234610"/>
    <w:rsid w:val="002349FE"/>
    <w:rsid w:val="00234A58"/>
    <w:rsid w:val="00234D75"/>
    <w:rsid w:val="00234F13"/>
    <w:rsid w:val="0023591E"/>
    <w:rsid w:val="00235B67"/>
    <w:rsid w:val="002362DA"/>
    <w:rsid w:val="00236573"/>
    <w:rsid w:val="002365C2"/>
    <w:rsid w:val="00236631"/>
    <w:rsid w:val="002367B1"/>
    <w:rsid w:val="00236810"/>
    <w:rsid w:val="00236965"/>
    <w:rsid w:val="00236A43"/>
    <w:rsid w:val="00236AA2"/>
    <w:rsid w:val="00236B2A"/>
    <w:rsid w:val="00236B7C"/>
    <w:rsid w:val="00236D3D"/>
    <w:rsid w:val="00236D4C"/>
    <w:rsid w:val="00236EA2"/>
    <w:rsid w:val="00236FA7"/>
    <w:rsid w:val="00237079"/>
    <w:rsid w:val="00237286"/>
    <w:rsid w:val="0023734C"/>
    <w:rsid w:val="00237418"/>
    <w:rsid w:val="0023755E"/>
    <w:rsid w:val="002376E6"/>
    <w:rsid w:val="0023781C"/>
    <w:rsid w:val="002378D5"/>
    <w:rsid w:val="00237AC2"/>
    <w:rsid w:val="00237BBE"/>
    <w:rsid w:val="00237D6A"/>
    <w:rsid w:val="00240009"/>
    <w:rsid w:val="002400A0"/>
    <w:rsid w:val="002400AF"/>
    <w:rsid w:val="002400F7"/>
    <w:rsid w:val="002407A3"/>
    <w:rsid w:val="00240834"/>
    <w:rsid w:val="00240B31"/>
    <w:rsid w:val="00240BC9"/>
    <w:rsid w:val="00240F20"/>
    <w:rsid w:val="00241043"/>
    <w:rsid w:val="002411A1"/>
    <w:rsid w:val="00241389"/>
    <w:rsid w:val="00241518"/>
    <w:rsid w:val="00241552"/>
    <w:rsid w:val="00241583"/>
    <w:rsid w:val="002415A3"/>
    <w:rsid w:val="0024161D"/>
    <w:rsid w:val="0024196D"/>
    <w:rsid w:val="00241A40"/>
    <w:rsid w:val="00241C28"/>
    <w:rsid w:val="00241DA0"/>
    <w:rsid w:val="0024202B"/>
    <w:rsid w:val="002422E0"/>
    <w:rsid w:val="0024255E"/>
    <w:rsid w:val="00242739"/>
    <w:rsid w:val="00242A05"/>
    <w:rsid w:val="00242CC5"/>
    <w:rsid w:val="00242E95"/>
    <w:rsid w:val="0024343E"/>
    <w:rsid w:val="0024346B"/>
    <w:rsid w:val="002434A9"/>
    <w:rsid w:val="0024350C"/>
    <w:rsid w:val="00243A96"/>
    <w:rsid w:val="00243AA9"/>
    <w:rsid w:val="00243B70"/>
    <w:rsid w:val="00243BB8"/>
    <w:rsid w:val="00243F1E"/>
    <w:rsid w:val="00244287"/>
    <w:rsid w:val="002443F0"/>
    <w:rsid w:val="0024452E"/>
    <w:rsid w:val="00244A4B"/>
    <w:rsid w:val="00244E1C"/>
    <w:rsid w:val="00244FEA"/>
    <w:rsid w:val="002454A0"/>
    <w:rsid w:val="00245621"/>
    <w:rsid w:val="0024565F"/>
    <w:rsid w:val="00245795"/>
    <w:rsid w:val="0024582C"/>
    <w:rsid w:val="002458AB"/>
    <w:rsid w:val="0024597F"/>
    <w:rsid w:val="002459E7"/>
    <w:rsid w:val="00245A6E"/>
    <w:rsid w:val="00245AD5"/>
    <w:rsid w:val="00245B52"/>
    <w:rsid w:val="00245BE3"/>
    <w:rsid w:val="00245EA0"/>
    <w:rsid w:val="00245F95"/>
    <w:rsid w:val="002466E1"/>
    <w:rsid w:val="002469DA"/>
    <w:rsid w:val="00246A01"/>
    <w:rsid w:val="00246D77"/>
    <w:rsid w:val="00246E70"/>
    <w:rsid w:val="00246EAC"/>
    <w:rsid w:val="00246EDD"/>
    <w:rsid w:val="00247172"/>
    <w:rsid w:val="002472C9"/>
    <w:rsid w:val="00247580"/>
    <w:rsid w:val="002479AE"/>
    <w:rsid w:val="00247A0D"/>
    <w:rsid w:val="00247A18"/>
    <w:rsid w:val="00247C66"/>
    <w:rsid w:val="00247D17"/>
    <w:rsid w:val="002503BA"/>
    <w:rsid w:val="00250471"/>
    <w:rsid w:val="002506A0"/>
    <w:rsid w:val="002506C5"/>
    <w:rsid w:val="00250A70"/>
    <w:rsid w:val="00250CE1"/>
    <w:rsid w:val="00251260"/>
    <w:rsid w:val="00251275"/>
    <w:rsid w:val="002512B4"/>
    <w:rsid w:val="002512CC"/>
    <w:rsid w:val="00251358"/>
    <w:rsid w:val="002515EA"/>
    <w:rsid w:val="0025199D"/>
    <w:rsid w:val="00251A39"/>
    <w:rsid w:val="00251AD3"/>
    <w:rsid w:val="00251BE9"/>
    <w:rsid w:val="00251CF6"/>
    <w:rsid w:val="00251FD7"/>
    <w:rsid w:val="002520DE"/>
    <w:rsid w:val="00252572"/>
    <w:rsid w:val="00252BFD"/>
    <w:rsid w:val="00252D1F"/>
    <w:rsid w:val="002531FC"/>
    <w:rsid w:val="00253209"/>
    <w:rsid w:val="0025336B"/>
    <w:rsid w:val="0025351C"/>
    <w:rsid w:val="002535EF"/>
    <w:rsid w:val="002536E8"/>
    <w:rsid w:val="0025378A"/>
    <w:rsid w:val="0025380A"/>
    <w:rsid w:val="00253869"/>
    <w:rsid w:val="0025396E"/>
    <w:rsid w:val="00253AD6"/>
    <w:rsid w:val="00253D79"/>
    <w:rsid w:val="00253D9D"/>
    <w:rsid w:val="00253E04"/>
    <w:rsid w:val="00253E2A"/>
    <w:rsid w:val="00254418"/>
    <w:rsid w:val="002544FE"/>
    <w:rsid w:val="0025452B"/>
    <w:rsid w:val="00254633"/>
    <w:rsid w:val="00254639"/>
    <w:rsid w:val="002546BE"/>
    <w:rsid w:val="00254757"/>
    <w:rsid w:val="00255138"/>
    <w:rsid w:val="00255945"/>
    <w:rsid w:val="00255E0D"/>
    <w:rsid w:val="00255E40"/>
    <w:rsid w:val="00255E93"/>
    <w:rsid w:val="00255ED5"/>
    <w:rsid w:val="0025609B"/>
    <w:rsid w:val="002562C2"/>
    <w:rsid w:val="00256365"/>
    <w:rsid w:val="002563B9"/>
    <w:rsid w:val="00256F93"/>
    <w:rsid w:val="0025713B"/>
    <w:rsid w:val="00257141"/>
    <w:rsid w:val="002571A4"/>
    <w:rsid w:val="0025732D"/>
    <w:rsid w:val="0025765A"/>
    <w:rsid w:val="0025771D"/>
    <w:rsid w:val="002577A6"/>
    <w:rsid w:val="002577DA"/>
    <w:rsid w:val="00257832"/>
    <w:rsid w:val="00257A73"/>
    <w:rsid w:val="00257AFF"/>
    <w:rsid w:val="00257B91"/>
    <w:rsid w:val="00257C8E"/>
    <w:rsid w:val="00257D01"/>
    <w:rsid w:val="00257DCB"/>
    <w:rsid w:val="00257F3B"/>
    <w:rsid w:val="00257FE9"/>
    <w:rsid w:val="00260210"/>
    <w:rsid w:val="00260528"/>
    <w:rsid w:val="00260630"/>
    <w:rsid w:val="002606FE"/>
    <w:rsid w:val="00260839"/>
    <w:rsid w:val="00260922"/>
    <w:rsid w:val="00260A1B"/>
    <w:rsid w:val="00260A3D"/>
    <w:rsid w:val="00260D05"/>
    <w:rsid w:val="00260E47"/>
    <w:rsid w:val="002610A3"/>
    <w:rsid w:val="002611DF"/>
    <w:rsid w:val="00261258"/>
    <w:rsid w:val="0026150D"/>
    <w:rsid w:val="002616A8"/>
    <w:rsid w:val="00261791"/>
    <w:rsid w:val="00261A7E"/>
    <w:rsid w:val="00261D66"/>
    <w:rsid w:val="00261F1F"/>
    <w:rsid w:val="00261FBA"/>
    <w:rsid w:val="0026200C"/>
    <w:rsid w:val="00262156"/>
    <w:rsid w:val="002623D8"/>
    <w:rsid w:val="00262659"/>
    <w:rsid w:val="00262700"/>
    <w:rsid w:val="00262732"/>
    <w:rsid w:val="002627B7"/>
    <w:rsid w:val="0026285F"/>
    <w:rsid w:val="0026289E"/>
    <w:rsid w:val="00262AA3"/>
    <w:rsid w:val="00262CF9"/>
    <w:rsid w:val="00263035"/>
    <w:rsid w:val="002632D7"/>
    <w:rsid w:val="002633FB"/>
    <w:rsid w:val="00263483"/>
    <w:rsid w:val="002635DF"/>
    <w:rsid w:val="00263867"/>
    <w:rsid w:val="00263B30"/>
    <w:rsid w:val="00263DB1"/>
    <w:rsid w:val="00263EB2"/>
    <w:rsid w:val="00263EE4"/>
    <w:rsid w:val="00263F16"/>
    <w:rsid w:val="00263F6F"/>
    <w:rsid w:val="002642EF"/>
    <w:rsid w:val="002643F2"/>
    <w:rsid w:val="00264457"/>
    <w:rsid w:val="002644AA"/>
    <w:rsid w:val="002646EF"/>
    <w:rsid w:val="00264744"/>
    <w:rsid w:val="002649D6"/>
    <w:rsid w:val="00264ABA"/>
    <w:rsid w:val="00264C02"/>
    <w:rsid w:val="00264C44"/>
    <w:rsid w:val="00264DE5"/>
    <w:rsid w:val="00265294"/>
    <w:rsid w:val="002652D8"/>
    <w:rsid w:val="002653AC"/>
    <w:rsid w:val="002653B6"/>
    <w:rsid w:val="002653F6"/>
    <w:rsid w:val="0026583D"/>
    <w:rsid w:val="00265A62"/>
    <w:rsid w:val="00265B5C"/>
    <w:rsid w:val="00265DAE"/>
    <w:rsid w:val="00265E65"/>
    <w:rsid w:val="00265F0B"/>
    <w:rsid w:val="00265FD3"/>
    <w:rsid w:val="00266150"/>
    <w:rsid w:val="002661ED"/>
    <w:rsid w:val="002666AF"/>
    <w:rsid w:val="002666F7"/>
    <w:rsid w:val="00266717"/>
    <w:rsid w:val="002667D9"/>
    <w:rsid w:val="002667F5"/>
    <w:rsid w:val="00266F43"/>
    <w:rsid w:val="00267074"/>
    <w:rsid w:val="00267170"/>
    <w:rsid w:val="002673E8"/>
    <w:rsid w:val="0026751D"/>
    <w:rsid w:val="00267647"/>
    <w:rsid w:val="0026766F"/>
    <w:rsid w:val="0026783D"/>
    <w:rsid w:val="0026799B"/>
    <w:rsid w:val="00267AE6"/>
    <w:rsid w:val="00267BB2"/>
    <w:rsid w:val="00267CC9"/>
    <w:rsid w:val="00267DAC"/>
    <w:rsid w:val="002700DA"/>
    <w:rsid w:val="00270419"/>
    <w:rsid w:val="0027042B"/>
    <w:rsid w:val="00270457"/>
    <w:rsid w:val="00270565"/>
    <w:rsid w:val="002708B5"/>
    <w:rsid w:val="00270AF8"/>
    <w:rsid w:val="00270E4B"/>
    <w:rsid w:val="00270ECA"/>
    <w:rsid w:val="00271203"/>
    <w:rsid w:val="0027127F"/>
    <w:rsid w:val="00271478"/>
    <w:rsid w:val="00271511"/>
    <w:rsid w:val="0027151F"/>
    <w:rsid w:val="00271812"/>
    <w:rsid w:val="00271955"/>
    <w:rsid w:val="00271AA5"/>
    <w:rsid w:val="00271B33"/>
    <w:rsid w:val="00271D2E"/>
    <w:rsid w:val="00271DBB"/>
    <w:rsid w:val="00271FAD"/>
    <w:rsid w:val="0027215A"/>
    <w:rsid w:val="0027215D"/>
    <w:rsid w:val="002721D3"/>
    <w:rsid w:val="00272551"/>
    <w:rsid w:val="00272706"/>
    <w:rsid w:val="00272B3E"/>
    <w:rsid w:val="002730DE"/>
    <w:rsid w:val="00273390"/>
    <w:rsid w:val="002733BB"/>
    <w:rsid w:val="00273629"/>
    <w:rsid w:val="00273842"/>
    <w:rsid w:val="0027389F"/>
    <w:rsid w:val="00273A4F"/>
    <w:rsid w:val="00273C4F"/>
    <w:rsid w:val="00274233"/>
    <w:rsid w:val="00274446"/>
    <w:rsid w:val="0027466B"/>
    <w:rsid w:val="0027476B"/>
    <w:rsid w:val="0027480D"/>
    <w:rsid w:val="00274874"/>
    <w:rsid w:val="00274A35"/>
    <w:rsid w:val="00274DE5"/>
    <w:rsid w:val="0027514E"/>
    <w:rsid w:val="0027579C"/>
    <w:rsid w:val="002757BA"/>
    <w:rsid w:val="00275915"/>
    <w:rsid w:val="00275B6C"/>
    <w:rsid w:val="00275D4B"/>
    <w:rsid w:val="00275DE5"/>
    <w:rsid w:val="00275E61"/>
    <w:rsid w:val="00276020"/>
    <w:rsid w:val="00276245"/>
    <w:rsid w:val="00276941"/>
    <w:rsid w:val="00276A57"/>
    <w:rsid w:val="00276B5E"/>
    <w:rsid w:val="00276CDC"/>
    <w:rsid w:val="00276F70"/>
    <w:rsid w:val="00276F7D"/>
    <w:rsid w:val="00276FF2"/>
    <w:rsid w:val="002770C5"/>
    <w:rsid w:val="002770CE"/>
    <w:rsid w:val="002775A2"/>
    <w:rsid w:val="002775C5"/>
    <w:rsid w:val="002776AB"/>
    <w:rsid w:val="00277AD7"/>
    <w:rsid w:val="00277BE3"/>
    <w:rsid w:val="00277E25"/>
    <w:rsid w:val="00277F06"/>
    <w:rsid w:val="00280109"/>
    <w:rsid w:val="0028010D"/>
    <w:rsid w:val="00280802"/>
    <w:rsid w:val="0028098C"/>
    <w:rsid w:val="00280A0F"/>
    <w:rsid w:val="00280A4C"/>
    <w:rsid w:val="00280B22"/>
    <w:rsid w:val="00280B4E"/>
    <w:rsid w:val="00280DA7"/>
    <w:rsid w:val="00280EB9"/>
    <w:rsid w:val="002810C8"/>
    <w:rsid w:val="002810EE"/>
    <w:rsid w:val="00281387"/>
    <w:rsid w:val="00281423"/>
    <w:rsid w:val="002814B9"/>
    <w:rsid w:val="002814CF"/>
    <w:rsid w:val="0028166E"/>
    <w:rsid w:val="00281D2C"/>
    <w:rsid w:val="00282390"/>
    <w:rsid w:val="0028240F"/>
    <w:rsid w:val="0028243A"/>
    <w:rsid w:val="0028247F"/>
    <w:rsid w:val="002824F4"/>
    <w:rsid w:val="0028252E"/>
    <w:rsid w:val="002828F7"/>
    <w:rsid w:val="00282999"/>
    <w:rsid w:val="00282B18"/>
    <w:rsid w:val="00282B99"/>
    <w:rsid w:val="00282BCD"/>
    <w:rsid w:val="00282CA7"/>
    <w:rsid w:val="00282EF7"/>
    <w:rsid w:val="002832C3"/>
    <w:rsid w:val="00283408"/>
    <w:rsid w:val="00283425"/>
    <w:rsid w:val="002835D2"/>
    <w:rsid w:val="00283610"/>
    <w:rsid w:val="0028399F"/>
    <w:rsid w:val="00283C32"/>
    <w:rsid w:val="00283D13"/>
    <w:rsid w:val="00283DF4"/>
    <w:rsid w:val="00283E1B"/>
    <w:rsid w:val="00283FC7"/>
    <w:rsid w:val="002840B1"/>
    <w:rsid w:val="00284186"/>
    <w:rsid w:val="00284262"/>
    <w:rsid w:val="00284383"/>
    <w:rsid w:val="002843FE"/>
    <w:rsid w:val="00284453"/>
    <w:rsid w:val="0028450F"/>
    <w:rsid w:val="002845DA"/>
    <w:rsid w:val="0028464B"/>
    <w:rsid w:val="002848BA"/>
    <w:rsid w:val="002849D1"/>
    <w:rsid w:val="00284A2E"/>
    <w:rsid w:val="00284A55"/>
    <w:rsid w:val="00284B82"/>
    <w:rsid w:val="00284F41"/>
    <w:rsid w:val="002851AA"/>
    <w:rsid w:val="00285204"/>
    <w:rsid w:val="002857B2"/>
    <w:rsid w:val="00285908"/>
    <w:rsid w:val="00285981"/>
    <w:rsid w:val="00285C8B"/>
    <w:rsid w:val="00285F9D"/>
    <w:rsid w:val="0028604D"/>
    <w:rsid w:val="0028615A"/>
    <w:rsid w:val="0028619B"/>
    <w:rsid w:val="00286425"/>
    <w:rsid w:val="002866FC"/>
    <w:rsid w:val="00286798"/>
    <w:rsid w:val="0028680B"/>
    <w:rsid w:val="00286817"/>
    <w:rsid w:val="00286A66"/>
    <w:rsid w:val="00286A79"/>
    <w:rsid w:val="00286B71"/>
    <w:rsid w:val="00286C9A"/>
    <w:rsid w:val="00286E40"/>
    <w:rsid w:val="00286F2C"/>
    <w:rsid w:val="002870BB"/>
    <w:rsid w:val="00287E73"/>
    <w:rsid w:val="002900FA"/>
    <w:rsid w:val="002909AE"/>
    <w:rsid w:val="00290BB1"/>
    <w:rsid w:val="00290D0E"/>
    <w:rsid w:val="00290D74"/>
    <w:rsid w:val="00290E64"/>
    <w:rsid w:val="00290ECA"/>
    <w:rsid w:val="00290F98"/>
    <w:rsid w:val="00291026"/>
    <w:rsid w:val="002910AF"/>
    <w:rsid w:val="00291114"/>
    <w:rsid w:val="00291B37"/>
    <w:rsid w:val="00291FCD"/>
    <w:rsid w:val="00292108"/>
    <w:rsid w:val="002921D8"/>
    <w:rsid w:val="002922AB"/>
    <w:rsid w:val="00292491"/>
    <w:rsid w:val="002924A7"/>
    <w:rsid w:val="00292561"/>
    <w:rsid w:val="002926AD"/>
    <w:rsid w:val="002927C1"/>
    <w:rsid w:val="002928AF"/>
    <w:rsid w:val="00292BA4"/>
    <w:rsid w:val="00292E21"/>
    <w:rsid w:val="0029303E"/>
    <w:rsid w:val="00293447"/>
    <w:rsid w:val="00293689"/>
    <w:rsid w:val="00293A2D"/>
    <w:rsid w:val="00293B4E"/>
    <w:rsid w:val="00293CB6"/>
    <w:rsid w:val="00293DCB"/>
    <w:rsid w:val="00293E1C"/>
    <w:rsid w:val="0029403F"/>
    <w:rsid w:val="002940E8"/>
    <w:rsid w:val="0029434D"/>
    <w:rsid w:val="00294378"/>
    <w:rsid w:val="002945C2"/>
    <w:rsid w:val="00294950"/>
    <w:rsid w:val="002949C2"/>
    <w:rsid w:val="00294DD1"/>
    <w:rsid w:val="00294DF7"/>
    <w:rsid w:val="0029505F"/>
    <w:rsid w:val="0029506B"/>
    <w:rsid w:val="00295544"/>
    <w:rsid w:val="002955FC"/>
    <w:rsid w:val="0029576B"/>
    <w:rsid w:val="002957AC"/>
    <w:rsid w:val="00295957"/>
    <w:rsid w:val="002959AF"/>
    <w:rsid w:val="00295A2B"/>
    <w:rsid w:val="00295B35"/>
    <w:rsid w:val="0029627E"/>
    <w:rsid w:val="00296436"/>
    <w:rsid w:val="002964DE"/>
    <w:rsid w:val="002968A2"/>
    <w:rsid w:val="00296CD1"/>
    <w:rsid w:val="00296D39"/>
    <w:rsid w:val="00296DFE"/>
    <w:rsid w:val="00296F9E"/>
    <w:rsid w:val="00296FE2"/>
    <w:rsid w:val="0029718A"/>
    <w:rsid w:val="002971F9"/>
    <w:rsid w:val="002972F6"/>
    <w:rsid w:val="00297490"/>
    <w:rsid w:val="00297557"/>
    <w:rsid w:val="0029772E"/>
    <w:rsid w:val="00297925"/>
    <w:rsid w:val="0029794A"/>
    <w:rsid w:val="002979BC"/>
    <w:rsid w:val="00297E99"/>
    <w:rsid w:val="002A0167"/>
    <w:rsid w:val="002A01A8"/>
    <w:rsid w:val="002A02A9"/>
    <w:rsid w:val="002A0699"/>
    <w:rsid w:val="002A0941"/>
    <w:rsid w:val="002A0966"/>
    <w:rsid w:val="002A0B79"/>
    <w:rsid w:val="002A0CB6"/>
    <w:rsid w:val="002A0D04"/>
    <w:rsid w:val="002A10D4"/>
    <w:rsid w:val="002A16E6"/>
    <w:rsid w:val="002A1CEC"/>
    <w:rsid w:val="002A1D99"/>
    <w:rsid w:val="002A1F2D"/>
    <w:rsid w:val="002A1F9D"/>
    <w:rsid w:val="002A24D9"/>
    <w:rsid w:val="002A28B4"/>
    <w:rsid w:val="002A28DA"/>
    <w:rsid w:val="002A2984"/>
    <w:rsid w:val="002A2A49"/>
    <w:rsid w:val="002A2AF2"/>
    <w:rsid w:val="002A2C45"/>
    <w:rsid w:val="002A2D09"/>
    <w:rsid w:val="002A2E6B"/>
    <w:rsid w:val="002A2EBE"/>
    <w:rsid w:val="002A2F4D"/>
    <w:rsid w:val="002A3025"/>
    <w:rsid w:val="002A3299"/>
    <w:rsid w:val="002A32D7"/>
    <w:rsid w:val="002A341C"/>
    <w:rsid w:val="002A3579"/>
    <w:rsid w:val="002A35C5"/>
    <w:rsid w:val="002A3779"/>
    <w:rsid w:val="002A38A3"/>
    <w:rsid w:val="002A3D1D"/>
    <w:rsid w:val="002A3FFA"/>
    <w:rsid w:val="002A4064"/>
    <w:rsid w:val="002A407B"/>
    <w:rsid w:val="002A44B9"/>
    <w:rsid w:val="002A46A6"/>
    <w:rsid w:val="002A46BA"/>
    <w:rsid w:val="002A5251"/>
    <w:rsid w:val="002A533D"/>
    <w:rsid w:val="002A552C"/>
    <w:rsid w:val="002A595D"/>
    <w:rsid w:val="002A5F46"/>
    <w:rsid w:val="002A60C5"/>
    <w:rsid w:val="002A613D"/>
    <w:rsid w:val="002A67AD"/>
    <w:rsid w:val="002A67EC"/>
    <w:rsid w:val="002A6832"/>
    <w:rsid w:val="002A6993"/>
    <w:rsid w:val="002A6A33"/>
    <w:rsid w:val="002A6B0C"/>
    <w:rsid w:val="002A6B0E"/>
    <w:rsid w:val="002A6C86"/>
    <w:rsid w:val="002A6CDE"/>
    <w:rsid w:val="002A6DAC"/>
    <w:rsid w:val="002A6DF5"/>
    <w:rsid w:val="002A6E37"/>
    <w:rsid w:val="002A6E42"/>
    <w:rsid w:val="002A701C"/>
    <w:rsid w:val="002A723E"/>
    <w:rsid w:val="002A7324"/>
    <w:rsid w:val="002A75AB"/>
    <w:rsid w:val="002A7B1F"/>
    <w:rsid w:val="002A7CFC"/>
    <w:rsid w:val="002B04E8"/>
    <w:rsid w:val="002B061F"/>
    <w:rsid w:val="002B0809"/>
    <w:rsid w:val="002B0B47"/>
    <w:rsid w:val="002B0C09"/>
    <w:rsid w:val="002B0CCD"/>
    <w:rsid w:val="002B0F36"/>
    <w:rsid w:val="002B10F6"/>
    <w:rsid w:val="002B14C8"/>
    <w:rsid w:val="002B15EF"/>
    <w:rsid w:val="002B1936"/>
    <w:rsid w:val="002B19AE"/>
    <w:rsid w:val="002B1A82"/>
    <w:rsid w:val="002B1B4E"/>
    <w:rsid w:val="002B1D29"/>
    <w:rsid w:val="002B2115"/>
    <w:rsid w:val="002B224C"/>
    <w:rsid w:val="002B2266"/>
    <w:rsid w:val="002B22CF"/>
    <w:rsid w:val="002B2303"/>
    <w:rsid w:val="002B239C"/>
    <w:rsid w:val="002B23B5"/>
    <w:rsid w:val="002B268D"/>
    <w:rsid w:val="002B2718"/>
    <w:rsid w:val="002B27AE"/>
    <w:rsid w:val="002B3262"/>
    <w:rsid w:val="002B339A"/>
    <w:rsid w:val="002B37E7"/>
    <w:rsid w:val="002B3892"/>
    <w:rsid w:val="002B3A61"/>
    <w:rsid w:val="002B3B5B"/>
    <w:rsid w:val="002B3CD9"/>
    <w:rsid w:val="002B3D30"/>
    <w:rsid w:val="002B4152"/>
    <w:rsid w:val="002B41FB"/>
    <w:rsid w:val="002B4380"/>
    <w:rsid w:val="002B4433"/>
    <w:rsid w:val="002B450D"/>
    <w:rsid w:val="002B45EF"/>
    <w:rsid w:val="002B46AC"/>
    <w:rsid w:val="002B484B"/>
    <w:rsid w:val="002B4A85"/>
    <w:rsid w:val="002B4E12"/>
    <w:rsid w:val="002B595B"/>
    <w:rsid w:val="002B5E48"/>
    <w:rsid w:val="002B6007"/>
    <w:rsid w:val="002B6239"/>
    <w:rsid w:val="002B62CE"/>
    <w:rsid w:val="002B637D"/>
    <w:rsid w:val="002B68FC"/>
    <w:rsid w:val="002B692C"/>
    <w:rsid w:val="002B6A2E"/>
    <w:rsid w:val="002B6B44"/>
    <w:rsid w:val="002B6C2D"/>
    <w:rsid w:val="002B6CBD"/>
    <w:rsid w:val="002B6CBE"/>
    <w:rsid w:val="002B72FB"/>
    <w:rsid w:val="002B743F"/>
    <w:rsid w:val="002B747A"/>
    <w:rsid w:val="002B76F3"/>
    <w:rsid w:val="002B7A50"/>
    <w:rsid w:val="002B7C71"/>
    <w:rsid w:val="002B7DD6"/>
    <w:rsid w:val="002B7E09"/>
    <w:rsid w:val="002B7FEE"/>
    <w:rsid w:val="002C005F"/>
    <w:rsid w:val="002C00FD"/>
    <w:rsid w:val="002C06C3"/>
    <w:rsid w:val="002C0928"/>
    <w:rsid w:val="002C0B86"/>
    <w:rsid w:val="002C0B9B"/>
    <w:rsid w:val="002C0BF9"/>
    <w:rsid w:val="002C0E35"/>
    <w:rsid w:val="002C0F0C"/>
    <w:rsid w:val="002C0F24"/>
    <w:rsid w:val="002C0FCB"/>
    <w:rsid w:val="002C125D"/>
    <w:rsid w:val="002C150E"/>
    <w:rsid w:val="002C161F"/>
    <w:rsid w:val="002C16F4"/>
    <w:rsid w:val="002C1760"/>
    <w:rsid w:val="002C199E"/>
    <w:rsid w:val="002C19EB"/>
    <w:rsid w:val="002C1D38"/>
    <w:rsid w:val="002C20B3"/>
    <w:rsid w:val="002C22A3"/>
    <w:rsid w:val="002C2364"/>
    <w:rsid w:val="002C24EB"/>
    <w:rsid w:val="002C263E"/>
    <w:rsid w:val="002C2FE0"/>
    <w:rsid w:val="002C30F8"/>
    <w:rsid w:val="002C3169"/>
    <w:rsid w:val="002C361F"/>
    <w:rsid w:val="002C3704"/>
    <w:rsid w:val="002C38B3"/>
    <w:rsid w:val="002C3BDF"/>
    <w:rsid w:val="002C3C2D"/>
    <w:rsid w:val="002C3C36"/>
    <w:rsid w:val="002C3DA1"/>
    <w:rsid w:val="002C40D5"/>
    <w:rsid w:val="002C42B4"/>
    <w:rsid w:val="002C4382"/>
    <w:rsid w:val="002C4391"/>
    <w:rsid w:val="002C43A5"/>
    <w:rsid w:val="002C444C"/>
    <w:rsid w:val="002C464D"/>
    <w:rsid w:val="002C4668"/>
    <w:rsid w:val="002C48B9"/>
    <w:rsid w:val="002C4A2A"/>
    <w:rsid w:val="002C4B92"/>
    <w:rsid w:val="002C4CC9"/>
    <w:rsid w:val="002C4CFD"/>
    <w:rsid w:val="002C4E5C"/>
    <w:rsid w:val="002C50F5"/>
    <w:rsid w:val="002C5503"/>
    <w:rsid w:val="002C575B"/>
    <w:rsid w:val="002C58A9"/>
    <w:rsid w:val="002C58EA"/>
    <w:rsid w:val="002C5FE1"/>
    <w:rsid w:val="002C6202"/>
    <w:rsid w:val="002C63BD"/>
    <w:rsid w:val="002C643D"/>
    <w:rsid w:val="002C650E"/>
    <w:rsid w:val="002C65BB"/>
    <w:rsid w:val="002C67B9"/>
    <w:rsid w:val="002C6941"/>
    <w:rsid w:val="002C6A06"/>
    <w:rsid w:val="002C6CF5"/>
    <w:rsid w:val="002C6D61"/>
    <w:rsid w:val="002C6E1A"/>
    <w:rsid w:val="002C6E5C"/>
    <w:rsid w:val="002C6ED1"/>
    <w:rsid w:val="002C71EF"/>
    <w:rsid w:val="002C73F9"/>
    <w:rsid w:val="002C786F"/>
    <w:rsid w:val="002C78F1"/>
    <w:rsid w:val="002C7A4B"/>
    <w:rsid w:val="002C7C0F"/>
    <w:rsid w:val="002C7D73"/>
    <w:rsid w:val="002C7DB6"/>
    <w:rsid w:val="002C7FAB"/>
    <w:rsid w:val="002D0688"/>
    <w:rsid w:val="002D0E91"/>
    <w:rsid w:val="002D0FAA"/>
    <w:rsid w:val="002D1747"/>
    <w:rsid w:val="002D1784"/>
    <w:rsid w:val="002D1908"/>
    <w:rsid w:val="002D1B31"/>
    <w:rsid w:val="002D1B95"/>
    <w:rsid w:val="002D1DB3"/>
    <w:rsid w:val="002D2214"/>
    <w:rsid w:val="002D238B"/>
    <w:rsid w:val="002D24E8"/>
    <w:rsid w:val="002D2830"/>
    <w:rsid w:val="002D288F"/>
    <w:rsid w:val="002D293E"/>
    <w:rsid w:val="002D2A81"/>
    <w:rsid w:val="002D2B1C"/>
    <w:rsid w:val="002D2E6E"/>
    <w:rsid w:val="002D2E98"/>
    <w:rsid w:val="002D30D7"/>
    <w:rsid w:val="002D3467"/>
    <w:rsid w:val="002D34D4"/>
    <w:rsid w:val="002D3534"/>
    <w:rsid w:val="002D3624"/>
    <w:rsid w:val="002D368B"/>
    <w:rsid w:val="002D3709"/>
    <w:rsid w:val="002D371E"/>
    <w:rsid w:val="002D386E"/>
    <w:rsid w:val="002D388A"/>
    <w:rsid w:val="002D3ACD"/>
    <w:rsid w:val="002D3B2E"/>
    <w:rsid w:val="002D3DF3"/>
    <w:rsid w:val="002D3F55"/>
    <w:rsid w:val="002D405E"/>
    <w:rsid w:val="002D4118"/>
    <w:rsid w:val="002D41F0"/>
    <w:rsid w:val="002D4406"/>
    <w:rsid w:val="002D464B"/>
    <w:rsid w:val="002D470B"/>
    <w:rsid w:val="002D4A9F"/>
    <w:rsid w:val="002D4BD0"/>
    <w:rsid w:val="002D4C9D"/>
    <w:rsid w:val="002D4F52"/>
    <w:rsid w:val="002D556F"/>
    <w:rsid w:val="002D5F35"/>
    <w:rsid w:val="002D6074"/>
    <w:rsid w:val="002D60D6"/>
    <w:rsid w:val="002D648D"/>
    <w:rsid w:val="002D64A1"/>
    <w:rsid w:val="002D64A9"/>
    <w:rsid w:val="002D65B0"/>
    <w:rsid w:val="002D6A6B"/>
    <w:rsid w:val="002D6A80"/>
    <w:rsid w:val="002D6C70"/>
    <w:rsid w:val="002D6F06"/>
    <w:rsid w:val="002D731B"/>
    <w:rsid w:val="002D7353"/>
    <w:rsid w:val="002D750F"/>
    <w:rsid w:val="002D752F"/>
    <w:rsid w:val="002D7531"/>
    <w:rsid w:val="002D7681"/>
    <w:rsid w:val="002D796A"/>
    <w:rsid w:val="002D7A4A"/>
    <w:rsid w:val="002D7A63"/>
    <w:rsid w:val="002D7A7A"/>
    <w:rsid w:val="002D7D7B"/>
    <w:rsid w:val="002D7F95"/>
    <w:rsid w:val="002E0715"/>
    <w:rsid w:val="002E0921"/>
    <w:rsid w:val="002E09AF"/>
    <w:rsid w:val="002E0CBB"/>
    <w:rsid w:val="002E105A"/>
    <w:rsid w:val="002E11E3"/>
    <w:rsid w:val="002E1548"/>
    <w:rsid w:val="002E1654"/>
    <w:rsid w:val="002E1983"/>
    <w:rsid w:val="002E1F44"/>
    <w:rsid w:val="002E2145"/>
    <w:rsid w:val="002E227C"/>
    <w:rsid w:val="002E23A5"/>
    <w:rsid w:val="002E24B0"/>
    <w:rsid w:val="002E2562"/>
    <w:rsid w:val="002E263D"/>
    <w:rsid w:val="002E2797"/>
    <w:rsid w:val="002E29FD"/>
    <w:rsid w:val="002E2C0D"/>
    <w:rsid w:val="002E2E26"/>
    <w:rsid w:val="002E2E54"/>
    <w:rsid w:val="002E2EA0"/>
    <w:rsid w:val="002E3026"/>
    <w:rsid w:val="002E379B"/>
    <w:rsid w:val="002E3834"/>
    <w:rsid w:val="002E39AC"/>
    <w:rsid w:val="002E3B23"/>
    <w:rsid w:val="002E3B2F"/>
    <w:rsid w:val="002E3E4A"/>
    <w:rsid w:val="002E4022"/>
    <w:rsid w:val="002E4145"/>
    <w:rsid w:val="002E4308"/>
    <w:rsid w:val="002E486C"/>
    <w:rsid w:val="002E48EF"/>
    <w:rsid w:val="002E4933"/>
    <w:rsid w:val="002E4990"/>
    <w:rsid w:val="002E49A5"/>
    <w:rsid w:val="002E4CEE"/>
    <w:rsid w:val="002E5507"/>
    <w:rsid w:val="002E5641"/>
    <w:rsid w:val="002E5972"/>
    <w:rsid w:val="002E59E6"/>
    <w:rsid w:val="002E5B1A"/>
    <w:rsid w:val="002E5ED6"/>
    <w:rsid w:val="002E5F4E"/>
    <w:rsid w:val="002E634F"/>
    <w:rsid w:val="002E63E9"/>
    <w:rsid w:val="002E64ED"/>
    <w:rsid w:val="002E6682"/>
    <w:rsid w:val="002E6706"/>
    <w:rsid w:val="002E6802"/>
    <w:rsid w:val="002E6C39"/>
    <w:rsid w:val="002E6C7D"/>
    <w:rsid w:val="002E6CCD"/>
    <w:rsid w:val="002E6D18"/>
    <w:rsid w:val="002E6D1E"/>
    <w:rsid w:val="002E6D26"/>
    <w:rsid w:val="002E6DC9"/>
    <w:rsid w:val="002E6F9D"/>
    <w:rsid w:val="002E7125"/>
    <w:rsid w:val="002E72A3"/>
    <w:rsid w:val="002E7571"/>
    <w:rsid w:val="002E7809"/>
    <w:rsid w:val="002E785E"/>
    <w:rsid w:val="002F02C7"/>
    <w:rsid w:val="002F052D"/>
    <w:rsid w:val="002F07BF"/>
    <w:rsid w:val="002F0B96"/>
    <w:rsid w:val="002F0D00"/>
    <w:rsid w:val="002F0F31"/>
    <w:rsid w:val="002F0F4B"/>
    <w:rsid w:val="002F124E"/>
    <w:rsid w:val="002F1325"/>
    <w:rsid w:val="002F1395"/>
    <w:rsid w:val="002F13E7"/>
    <w:rsid w:val="002F1427"/>
    <w:rsid w:val="002F145C"/>
    <w:rsid w:val="002F152E"/>
    <w:rsid w:val="002F179B"/>
    <w:rsid w:val="002F17F9"/>
    <w:rsid w:val="002F1AB9"/>
    <w:rsid w:val="002F1C3F"/>
    <w:rsid w:val="002F223F"/>
    <w:rsid w:val="002F2329"/>
    <w:rsid w:val="002F2644"/>
    <w:rsid w:val="002F2777"/>
    <w:rsid w:val="002F2A1F"/>
    <w:rsid w:val="002F2A46"/>
    <w:rsid w:val="002F2A9B"/>
    <w:rsid w:val="002F2C69"/>
    <w:rsid w:val="002F2C7A"/>
    <w:rsid w:val="002F2F01"/>
    <w:rsid w:val="002F2F4A"/>
    <w:rsid w:val="002F3251"/>
    <w:rsid w:val="002F3553"/>
    <w:rsid w:val="002F357F"/>
    <w:rsid w:val="002F3799"/>
    <w:rsid w:val="002F37C2"/>
    <w:rsid w:val="002F386D"/>
    <w:rsid w:val="002F387E"/>
    <w:rsid w:val="002F3A61"/>
    <w:rsid w:val="002F3B36"/>
    <w:rsid w:val="002F407C"/>
    <w:rsid w:val="002F460D"/>
    <w:rsid w:val="002F482C"/>
    <w:rsid w:val="002F4936"/>
    <w:rsid w:val="002F4A65"/>
    <w:rsid w:val="002F4ABB"/>
    <w:rsid w:val="002F4B80"/>
    <w:rsid w:val="002F54FE"/>
    <w:rsid w:val="002F5B5A"/>
    <w:rsid w:val="002F5B76"/>
    <w:rsid w:val="002F5BC1"/>
    <w:rsid w:val="002F5BE8"/>
    <w:rsid w:val="002F5C75"/>
    <w:rsid w:val="002F5F58"/>
    <w:rsid w:val="002F612E"/>
    <w:rsid w:val="002F6A38"/>
    <w:rsid w:val="002F6A39"/>
    <w:rsid w:val="002F6C81"/>
    <w:rsid w:val="002F6CCA"/>
    <w:rsid w:val="002F6CDD"/>
    <w:rsid w:val="002F6FC6"/>
    <w:rsid w:val="002F7020"/>
    <w:rsid w:val="002F70B9"/>
    <w:rsid w:val="002F73D4"/>
    <w:rsid w:val="002F7545"/>
    <w:rsid w:val="002F7559"/>
    <w:rsid w:val="002F75EA"/>
    <w:rsid w:val="002F793A"/>
    <w:rsid w:val="002F799E"/>
    <w:rsid w:val="002F7D8A"/>
    <w:rsid w:val="002F7DB5"/>
    <w:rsid w:val="002F7F2F"/>
    <w:rsid w:val="002F7F48"/>
    <w:rsid w:val="00300045"/>
    <w:rsid w:val="0030006D"/>
    <w:rsid w:val="00300493"/>
    <w:rsid w:val="003004D4"/>
    <w:rsid w:val="00300BA8"/>
    <w:rsid w:val="00300C4C"/>
    <w:rsid w:val="00300D77"/>
    <w:rsid w:val="00300E35"/>
    <w:rsid w:val="00300E57"/>
    <w:rsid w:val="00300ED1"/>
    <w:rsid w:val="003010AA"/>
    <w:rsid w:val="003010FE"/>
    <w:rsid w:val="00301A87"/>
    <w:rsid w:val="00301EA2"/>
    <w:rsid w:val="003021D4"/>
    <w:rsid w:val="003022FB"/>
    <w:rsid w:val="00302421"/>
    <w:rsid w:val="003026A2"/>
    <w:rsid w:val="00302881"/>
    <w:rsid w:val="00302AD5"/>
    <w:rsid w:val="00302B4D"/>
    <w:rsid w:val="00302FEE"/>
    <w:rsid w:val="0030306C"/>
    <w:rsid w:val="003032F9"/>
    <w:rsid w:val="00303392"/>
    <w:rsid w:val="003033FF"/>
    <w:rsid w:val="003034C5"/>
    <w:rsid w:val="00303508"/>
    <w:rsid w:val="00303742"/>
    <w:rsid w:val="00303A0E"/>
    <w:rsid w:val="00303B44"/>
    <w:rsid w:val="00303C00"/>
    <w:rsid w:val="00303CA1"/>
    <w:rsid w:val="00303CB0"/>
    <w:rsid w:val="003043AC"/>
    <w:rsid w:val="0030456C"/>
    <w:rsid w:val="00304571"/>
    <w:rsid w:val="00304713"/>
    <w:rsid w:val="0030473B"/>
    <w:rsid w:val="003047EB"/>
    <w:rsid w:val="003047EE"/>
    <w:rsid w:val="00304809"/>
    <w:rsid w:val="003048E8"/>
    <w:rsid w:val="003048FE"/>
    <w:rsid w:val="00304909"/>
    <w:rsid w:val="00304B0C"/>
    <w:rsid w:val="00304E7D"/>
    <w:rsid w:val="00304FF5"/>
    <w:rsid w:val="003051AA"/>
    <w:rsid w:val="003052DE"/>
    <w:rsid w:val="00305469"/>
    <w:rsid w:val="003057CF"/>
    <w:rsid w:val="003058B5"/>
    <w:rsid w:val="00305D72"/>
    <w:rsid w:val="00305EB4"/>
    <w:rsid w:val="003061AD"/>
    <w:rsid w:val="003062DD"/>
    <w:rsid w:val="0030640B"/>
    <w:rsid w:val="003065DF"/>
    <w:rsid w:val="003066D7"/>
    <w:rsid w:val="003068BD"/>
    <w:rsid w:val="00306959"/>
    <w:rsid w:val="00306C3F"/>
    <w:rsid w:val="00306E04"/>
    <w:rsid w:val="00306EEE"/>
    <w:rsid w:val="00306F6A"/>
    <w:rsid w:val="00306F6F"/>
    <w:rsid w:val="003073E8"/>
    <w:rsid w:val="0030741F"/>
    <w:rsid w:val="00307422"/>
    <w:rsid w:val="00307436"/>
    <w:rsid w:val="00307552"/>
    <w:rsid w:val="0030772E"/>
    <w:rsid w:val="00307771"/>
    <w:rsid w:val="003077C2"/>
    <w:rsid w:val="003079C9"/>
    <w:rsid w:val="00307D80"/>
    <w:rsid w:val="00307EBC"/>
    <w:rsid w:val="00307F60"/>
    <w:rsid w:val="00310094"/>
    <w:rsid w:val="00310118"/>
    <w:rsid w:val="003102B8"/>
    <w:rsid w:val="00310480"/>
    <w:rsid w:val="00310487"/>
    <w:rsid w:val="00310635"/>
    <w:rsid w:val="0031087A"/>
    <w:rsid w:val="00310E09"/>
    <w:rsid w:val="00310E45"/>
    <w:rsid w:val="00311007"/>
    <w:rsid w:val="003110B2"/>
    <w:rsid w:val="00311191"/>
    <w:rsid w:val="003113A5"/>
    <w:rsid w:val="003114B3"/>
    <w:rsid w:val="003116DD"/>
    <w:rsid w:val="0031187C"/>
    <w:rsid w:val="00311A2E"/>
    <w:rsid w:val="00311B07"/>
    <w:rsid w:val="00311C0E"/>
    <w:rsid w:val="00311E59"/>
    <w:rsid w:val="00311EA9"/>
    <w:rsid w:val="00311ED7"/>
    <w:rsid w:val="00311ED9"/>
    <w:rsid w:val="00311F67"/>
    <w:rsid w:val="00312000"/>
    <w:rsid w:val="00312016"/>
    <w:rsid w:val="00312065"/>
    <w:rsid w:val="003120B0"/>
    <w:rsid w:val="00312128"/>
    <w:rsid w:val="00312250"/>
    <w:rsid w:val="0031225D"/>
    <w:rsid w:val="003122A9"/>
    <w:rsid w:val="00312367"/>
    <w:rsid w:val="003123B2"/>
    <w:rsid w:val="00312422"/>
    <w:rsid w:val="00312423"/>
    <w:rsid w:val="00312433"/>
    <w:rsid w:val="003125F1"/>
    <w:rsid w:val="003126D8"/>
    <w:rsid w:val="00312856"/>
    <w:rsid w:val="00312888"/>
    <w:rsid w:val="00312A77"/>
    <w:rsid w:val="00312B47"/>
    <w:rsid w:val="00312CD0"/>
    <w:rsid w:val="003131AD"/>
    <w:rsid w:val="00313207"/>
    <w:rsid w:val="0031327E"/>
    <w:rsid w:val="003132DA"/>
    <w:rsid w:val="00313341"/>
    <w:rsid w:val="0031343E"/>
    <w:rsid w:val="003139BA"/>
    <w:rsid w:val="00313ACE"/>
    <w:rsid w:val="00313B7F"/>
    <w:rsid w:val="00313E46"/>
    <w:rsid w:val="00313E7C"/>
    <w:rsid w:val="003142F2"/>
    <w:rsid w:val="0031484F"/>
    <w:rsid w:val="0031487E"/>
    <w:rsid w:val="00314BD9"/>
    <w:rsid w:val="00314D04"/>
    <w:rsid w:val="00314EDF"/>
    <w:rsid w:val="00315088"/>
    <w:rsid w:val="0031510C"/>
    <w:rsid w:val="003151A3"/>
    <w:rsid w:val="0031527B"/>
    <w:rsid w:val="00315503"/>
    <w:rsid w:val="0031559F"/>
    <w:rsid w:val="003155D1"/>
    <w:rsid w:val="00315620"/>
    <w:rsid w:val="00315730"/>
    <w:rsid w:val="003157A2"/>
    <w:rsid w:val="0031584E"/>
    <w:rsid w:val="003159ED"/>
    <w:rsid w:val="00315D8E"/>
    <w:rsid w:val="00315E4B"/>
    <w:rsid w:val="00315E96"/>
    <w:rsid w:val="00315EE4"/>
    <w:rsid w:val="00315F34"/>
    <w:rsid w:val="00315F68"/>
    <w:rsid w:val="0031608D"/>
    <w:rsid w:val="0031611F"/>
    <w:rsid w:val="003161CB"/>
    <w:rsid w:val="0031646F"/>
    <w:rsid w:val="0031677A"/>
    <w:rsid w:val="00316C61"/>
    <w:rsid w:val="00316CB2"/>
    <w:rsid w:val="00316CDA"/>
    <w:rsid w:val="003171DC"/>
    <w:rsid w:val="0031739C"/>
    <w:rsid w:val="003173B4"/>
    <w:rsid w:val="003173EB"/>
    <w:rsid w:val="003175CC"/>
    <w:rsid w:val="0031774B"/>
    <w:rsid w:val="0031793F"/>
    <w:rsid w:val="00317E32"/>
    <w:rsid w:val="00317F4B"/>
    <w:rsid w:val="0032001F"/>
    <w:rsid w:val="003201C3"/>
    <w:rsid w:val="003202EC"/>
    <w:rsid w:val="00320367"/>
    <w:rsid w:val="00320494"/>
    <w:rsid w:val="00320524"/>
    <w:rsid w:val="00320578"/>
    <w:rsid w:val="0032076B"/>
    <w:rsid w:val="00320772"/>
    <w:rsid w:val="00320779"/>
    <w:rsid w:val="00320A1D"/>
    <w:rsid w:val="00320B57"/>
    <w:rsid w:val="00320CF4"/>
    <w:rsid w:val="00320E39"/>
    <w:rsid w:val="00320F45"/>
    <w:rsid w:val="003211EC"/>
    <w:rsid w:val="0032126D"/>
    <w:rsid w:val="003216B6"/>
    <w:rsid w:val="003216D0"/>
    <w:rsid w:val="00321900"/>
    <w:rsid w:val="00321940"/>
    <w:rsid w:val="00321A09"/>
    <w:rsid w:val="00321BC3"/>
    <w:rsid w:val="00321C0B"/>
    <w:rsid w:val="00321F29"/>
    <w:rsid w:val="003220AF"/>
    <w:rsid w:val="0032216D"/>
    <w:rsid w:val="003222D2"/>
    <w:rsid w:val="0032235F"/>
    <w:rsid w:val="0032252A"/>
    <w:rsid w:val="00322755"/>
    <w:rsid w:val="00322A1D"/>
    <w:rsid w:val="00322AB7"/>
    <w:rsid w:val="00322B6D"/>
    <w:rsid w:val="00322EB6"/>
    <w:rsid w:val="003230C6"/>
    <w:rsid w:val="00323287"/>
    <w:rsid w:val="0032356E"/>
    <w:rsid w:val="00323881"/>
    <w:rsid w:val="003238E7"/>
    <w:rsid w:val="00323C93"/>
    <w:rsid w:val="0032403D"/>
    <w:rsid w:val="003240F2"/>
    <w:rsid w:val="003241A7"/>
    <w:rsid w:val="003243FE"/>
    <w:rsid w:val="00324414"/>
    <w:rsid w:val="003245D7"/>
    <w:rsid w:val="003246C5"/>
    <w:rsid w:val="003246D6"/>
    <w:rsid w:val="00324939"/>
    <w:rsid w:val="0032573D"/>
    <w:rsid w:val="00325976"/>
    <w:rsid w:val="00325AB3"/>
    <w:rsid w:val="00325D7E"/>
    <w:rsid w:val="00325F21"/>
    <w:rsid w:val="00325FE1"/>
    <w:rsid w:val="0032656B"/>
    <w:rsid w:val="003265C4"/>
    <w:rsid w:val="003265E7"/>
    <w:rsid w:val="003266DF"/>
    <w:rsid w:val="0032685A"/>
    <w:rsid w:val="00326EAD"/>
    <w:rsid w:val="00326F87"/>
    <w:rsid w:val="00326FCD"/>
    <w:rsid w:val="00327047"/>
    <w:rsid w:val="00327141"/>
    <w:rsid w:val="00327291"/>
    <w:rsid w:val="003273B0"/>
    <w:rsid w:val="003276A3"/>
    <w:rsid w:val="00327855"/>
    <w:rsid w:val="003278BE"/>
    <w:rsid w:val="00327EE0"/>
    <w:rsid w:val="003301CD"/>
    <w:rsid w:val="0033098E"/>
    <w:rsid w:val="0033103F"/>
    <w:rsid w:val="0033108A"/>
    <w:rsid w:val="003310DE"/>
    <w:rsid w:val="003313B7"/>
    <w:rsid w:val="003315C2"/>
    <w:rsid w:val="0033161F"/>
    <w:rsid w:val="003318A9"/>
    <w:rsid w:val="00331907"/>
    <w:rsid w:val="00331914"/>
    <w:rsid w:val="003319ED"/>
    <w:rsid w:val="00331A9C"/>
    <w:rsid w:val="00331B23"/>
    <w:rsid w:val="00331B39"/>
    <w:rsid w:val="00331BF5"/>
    <w:rsid w:val="00331BFE"/>
    <w:rsid w:val="00331E78"/>
    <w:rsid w:val="00331EF9"/>
    <w:rsid w:val="00332050"/>
    <w:rsid w:val="00332192"/>
    <w:rsid w:val="0033226A"/>
    <w:rsid w:val="0033227C"/>
    <w:rsid w:val="003323D1"/>
    <w:rsid w:val="003323DD"/>
    <w:rsid w:val="003324D4"/>
    <w:rsid w:val="00332763"/>
    <w:rsid w:val="0033295E"/>
    <w:rsid w:val="00332BCC"/>
    <w:rsid w:val="00332F13"/>
    <w:rsid w:val="00333161"/>
    <w:rsid w:val="00333514"/>
    <w:rsid w:val="0033354A"/>
    <w:rsid w:val="003336EC"/>
    <w:rsid w:val="00333C08"/>
    <w:rsid w:val="00333E52"/>
    <w:rsid w:val="003342FF"/>
    <w:rsid w:val="0033468D"/>
    <w:rsid w:val="003348FE"/>
    <w:rsid w:val="00334C0D"/>
    <w:rsid w:val="00334CAF"/>
    <w:rsid w:val="00335014"/>
    <w:rsid w:val="00335238"/>
    <w:rsid w:val="00335259"/>
    <w:rsid w:val="00335369"/>
    <w:rsid w:val="00335567"/>
    <w:rsid w:val="003355B2"/>
    <w:rsid w:val="003355C4"/>
    <w:rsid w:val="00335C1D"/>
    <w:rsid w:val="00336652"/>
    <w:rsid w:val="00336A10"/>
    <w:rsid w:val="00336C6C"/>
    <w:rsid w:val="00336DFD"/>
    <w:rsid w:val="003370B3"/>
    <w:rsid w:val="003371DC"/>
    <w:rsid w:val="00337213"/>
    <w:rsid w:val="0033747F"/>
    <w:rsid w:val="003378C4"/>
    <w:rsid w:val="00337AB5"/>
    <w:rsid w:val="00337E15"/>
    <w:rsid w:val="00337E9F"/>
    <w:rsid w:val="00337EA0"/>
    <w:rsid w:val="0033CE07"/>
    <w:rsid w:val="0034031B"/>
    <w:rsid w:val="003403AC"/>
    <w:rsid w:val="003403BC"/>
    <w:rsid w:val="003403FB"/>
    <w:rsid w:val="003404C9"/>
    <w:rsid w:val="0034051B"/>
    <w:rsid w:val="0034052D"/>
    <w:rsid w:val="00340750"/>
    <w:rsid w:val="0034077F"/>
    <w:rsid w:val="00340964"/>
    <w:rsid w:val="00340B5F"/>
    <w:rsid w:val="00340C5C"/>
    <w:rsid w:val="00340DFF"/>
    <w:rsid w:val="00340E61"/>
    <w:rsid w:val="00340F06"/>
    <w:rsid w:val="00340F60"/>
    <w:rsid w:val="00340F8D"/>
    <w:rsid w:val="00341280"/>
    <w:rsid w:val="0034130B"/>
    <w:rsid w:val="003416A3"/>
    <w:rsid w:val="00341C6B"/>
    <w:rsid w:val="00341FAE"/>
    <w:rsid w:val="003421BB"/>
    <w:rsid w:val="003423E4"/>
    <w:rsid w:val="00342465"/>
    <w:rsid w:val="0034249A"/>
    <w:rsid w:val="0034250E"/>
    <w:rsid w:val="0034275A"/>
    <w:rsid w:val="003429C8"/>
    <w:rsid w:val="00342A27"/>
    <w:rsid w:val="00342A52"/>
    <w:rsid w:val="00342C0C"/>
    <w:rsid w:val="00342C2E"/>
    <w:rsid w:val="00342FFC"/>
    <w:rsid w:val="00343062"/>
    <w:rsid w:val="003430DA"/>
    <w:rsid w:val="00343184"/>
    <w:rsid w:val="003432E8"/>
    <w:rsid w:val="00343377"/>
    <w:rsid w:val="003434A6"/>
    <w:rsid w:val="003435E0"/>
    <w:rsid w:val="00343985"/>
    <w:rsid w:val="00343D10"/>
    <w:rsid w:val="00343D28"/>
    <w:rsid w:val="00344081"/>
    <w:rsid w:val="003440A4"/>
    <w:rsid w:val="003445D2"/>
    <w:rsid w:val="003446E3"/>
    <w:rsid w:val="003447C6"/>
    <w:rsid w:val="0034483D"/>
    <w:rsid w:val="003448F2"/>
    <w:rsid w:val="00344BC8"/>
    <w:rsid w:val="00344C4B"/>
    <w:rsid w:val="00344C72"/>
    <w:rsid w:val="00344E03"/>
    <w:rsid w:val="00344EA0"/>
    <w:rsid w:val="00344F88"/>
    <w:rsid w:val="00345231"/>
    <w:rsid w:val="00345312"/>
    <w:rsid w:val="0034535C"/>
    <w:rsid w:val="003454E9"/>
    <w:rsid w:val="003455F0"/>
    <w:rsid w:val="00345770"/>
    <w:rsid w:val="003459D8"/>
    <w:rsid w:val="00345B0E"/>
    <w:rsid w:val="00345DA7"/>
    <w:rsid w:val="00345DF0"/>
    <w:rsid w:val="0034603D"/>
    <w:rsid w:val="00346166"/>
    <w:rsid w:val="00346276"/>
    <w:rsid w:val="0034664C"/>
    <w:rsid w:val="003466EE"/>
    <w:rsid w:val="0034676D"/>
    <w:rsid w:val="00346826"/>
    <w:rsid w:val="00346A39"/>
    <w:rsid w:val="00346AA3"/>
    <w:rsid w:val="00346B4C"/>
    <w:rsid w:val="00346C62"/>
    <w:rsid w:val="00346D4F"/>
    <w:rsid w:val="003473E5"/>
    <w:rsid w:val="003475CB"/>
    <w:rsid w:val="003475CE"/>
    <w:rsid w:val="0034767B"/>
    <w:rsid w:val="003476E8"/>
    <w:rsid w:val="00347801"/>
    <w:rsid w:val="00347A60"/>
    <w:rsid w:val="00347D1A"/>
    <w:rsid w:val="00347D3F"/>
    <w:rsid w:val="00347E1A"/>
    <w:rsid w:val="0035006D"/>
    <w:rsid w:val="00350127"/>
    <w:rsid w:val="0035059F"/>
    <w:rsid w:val="003509F6"/>
    <w:rsid w:val="00350BC9"/>
    <w:rsid w:val="00350C09"/>
    <w:rsid w:val="00350DD3"/>
    <w:rsid w:val="00350E28"/>
    <w:rsid w:val="00350F43"/>
    <w:rsid w:val="00350FF5"/>
    <w:rsid w:val="00351165"/>
    <w:rsid w:val="00351502"/>
    <w:rsid w:val="0035153A"/>
    <w:rsid w:val="00351867"/>
    <w:rsid w:val="0035186E"/>
    <w:rsid w:val="00351AEB"/>
    <w:rsid w:val="00351C90"/>
    <w:rsid w:val="00351E77"/>
    <w:rsid w:val="0035200B"/>
    <w:rsid w:val="003520C4"/>
    <w:rsid w:val="0035220C"/>
    <w:rsid w:val="003524BA"/>
    <w:rsid w:val="00352564"/>
    <w:rsid w:val="0035284A"/>
    <w:rsid w:val="00352CF4"/>
    <w:rsid w:val="00352D93"/>
    <w:rsid w:val="00353077"/>
    <w:rsid w:val="00353158"/>
    <w:rsid w:val="00353318"/>
    <w:rsid w:val="00353422"/>
    <w:rsid w:val="00353516"/>
    <w:rsid w:val="0035362F"/>
    <w:rsid w:val="00353A78"/>
    <w:rsid w:val="00353D9F"/>
    <w:rsid w:val="00353FC3"/>
    <w:rsid w:val="00354003"/>
    <w:rsid w:val="00354059"/>
    <w:rsid w:val="00354256"/>
    <w:rsid w:val="003542CB"/>
    <w:rsid w:val="0035432B"/>
    <w:rsid w:val="003544F6"/>
    <w:rsid w:val="00354523"/>
    <w:rsid w:val="003545F4"/>
    <w:rsid w:val="003546E0"/>
    <w:rsid w:val="00354813"/>
    <w:rsid w:val="00354856"/>
    <w:rsid w:val="003548C6"/>
    <w:rsid w:val="00354DD1"/>
    <w:rsid w:val="00355427"/>
    <w:rsid w:val="00355493"/>
    <w:rsid w:val="00355629"/>
    <w:rsid w:val="00355644"/>
    <w:rsid w:val="003559BA"/>
    <w:rsid w:val="00355CBC"/>
    <w:rsid w:val="00355CEB"/>
    <w:rsid w:val="00355DF9"/>
    <w:rsid w:val="00355F40"/>
    <w:rsid w:val="0035615D"/>
    <w:rsid w:val="0035637A"/>
    <w:rsid w:val="0035639C"/>
    <w:rsid w:val="003564DF"/>
    <w:rsid w:val="003567E3"/>
    <w:rsid w:val="00356993"/>
    <w:rsid w:val="00356A86"/>
    <w:rsid w:val="00356AC4"/>
    <w:rsid w:val="00356CC6"/>
    <w:rsid w:val="00356CE1"/>
    <w:rsid w:val="00356E55"/>
    <w:rsid w:val="00356F2C"/>
    <w:rsid w:val="003570DC"/>
    <w:rsid w:val="003571C0"/>
    <w:rsid w:val="003574C2"/>
    <w:rsid w:val="00357576"/>
    <w:rsid w:val="0035757E"/>
    <w:rsid w:val="003575FE"/>
    <w:rsid w:val="003578E5"/>
    <w:rsid w:val="00357DAA"/>
    <w:rsid w:val="0036003F"/>
    <w:rsid w:val="00360095"/>
    <w:rsid w:val="00360184"/>
    <w:rsid w:val="0036026F"/>
    <w:rsid w:val="003604A6"/>
    <w:rsid w:val="00360889"/>
    <w:rsid w:val="003608B3"/>
    <w:rsid w:val="003608DD"/>
    <w:rsid w:val="00360AC5"/>
    <w:rsid w:val="00360B25"/>
    <w:rsid w:val="00360CDD"/>
    <w:rsid w:val="00360D12"/>
    <w:rsid w:val="00361170"/>
    <w:rsid w:val="003612A2"/>
    <w:rsid w:val="00361328"/>
    <w:rsid w:val="0036139E"/>
    <w:rsid w:val="00361473"/>
    <w:rsid w:val="003615C2"/>
    <w:rsid w:val="00361998"/>
    <w:rsid w:val="00361BD9"/>
    <w:rsid w:val="00361D0E"/>
    <w:rsid w:val="003625BB"/>
    <w:rsid w:val="003626A6"/>
    <w:rsid w:val="003628C7"/>
    <w:rsid w:val="003628DD"/>
    <w:rsid w:val="00362970"/>
    <w:rsid w:val="00362A5C"/>
    <w:rsid w:val="00362A5D"/>
    <w:rsid w:val="00362D04"/>
    <w:rsid w:val="00362F20"/>
    <w:rsid w:val="00362F24"/>
    <w:rsid w:val="00363062"/>
    <w:rsid w:val="003633EE"/>
    <w:rsid w:val="00363449"/>
    <w:rsid w:val="00363649"/>
    <w:rsid w:val="00363650"/>
    <w:rsid w:val="00363659"/>
    <w:rsid w:val="00363660"/>
    <w:rsid w:val="003636F2"/>
    <w:rsid w:val="00363777"/>
    <w:rsid w:val="003637BD"/>
    <w:rsid w:val="00363A38"/>
    <w:rsid w:val="00363B6E"/>
    <w:rsid w:val="00363C28"/>
    <w:rsid w:val="00363DCA"/>
    <w:rsid w:val="00363EBB"/>
    <w:rsid w:val="00363F13"/>
    <w:rsid w:val="00364639"/>
    <w:rsid w:val="00364749"/>
    <w:rsid w:val="00364858"/>
    <w:rsid w:val="00364A02"/>
    <w:rsid w:val="00364A2A"/>
    <w:rsid w:val="00364B36"/>
    <w:rsid w:val="00364BCD"/>
    <w:rsid w:val="00364D2B"/>
    <w:rsid w:val="003652C2"/>
    <w:rsid w:val="003652F9"/>
    <w:rsid w:val="00365333"/>
    <w:rsid w:val="003653D4"/>
    <w:rsid w:val="0036575F"/>
    <w:rsid w:val="00365779"/>
    <w:rsid w:val="00365A14"/>
    <w:rsid w:val="00365D1D"/>
    <w:rsid w:val="00365E0A"/>
    <w:rsid w:val="00365EDA"/>
    <w:rsid w:val="0036639C"/>
    <w:rsid w:val="003663A9"/>
    <w:rsid w:val="0036683A"/>
    <w:rsid w:val="00366888"/>
    <w:rsid w:val="003669EF"/>
    <w:rsid w:val="00366B14"/>
    <w:rsid w:val="00366BE9"/>
    <w:rsid w:val="00366F37"/>
    <w:rsid w:val="003670D4"/>
    <w:rsid w:val="00367131"/>
    <w:rsid w:val="003671E5"/>
    <w:rsid w:val="00367215"/>
    <w:rsid w:val="003672E3"/>
    <w:rsid w:val="0036749D"/>
    <w:rsid w:val="003674F1"/>
    <w:rsid w:val="00367612"/>
    <w:rsid w:val="0036783A"/>
    <w:rsid w:val="00367904"/>
    <w:rsid w:val="00367996"/>
    <w:rsid w:val="00367D38"/>
    <w:rsid w:val="00367E57"/>
    <w:rsid w:val="003700EE"/>
    <w:rsid w:val="003701DC"/>
    <w:rsid w:val="003701E2"/>
    <w:rsid w:val="00370207"/>
    <w:rsid w:val="003702B6"/>
    <w:rsid w:val="00370434"/>
    <w:rsid w:val="003706D6"/>
    <w:rsid w:val="00370AE1"/>
    <w:rsid w:val="00370E21"/>
    <w:rsid w:val="00371076"/>
    <w:rsid w:val="003710E0"/>
    <w:rsid w:val="00371141"/>
    <w:rsid w:val="0037132B"/>
    <w:rsid w:val="003714DB"/>
    <w:rsid w:val="003716E2"/>
    <w:rsid w:val="0037178D"/>
    <w:rsid w:val="00371913"/>
    <w:rsid w:val="00371A69"/>
    <w:rsid w:val="00371BFD"/>
    <w:rsid w:val="00371E37"/>
    <w:rsid w:val="00372108"/>
    <w:rsid w:val="00372339"/>
    <w:rsid w:val="0037253B"/>
    <w:rsid w:val="0037254B"/>
    <w:rsid w:val="00372618"/>
    <w:rsid w:val="003726BB"/>
    <w:rsid w:val="003727FF"/>
    <w:rsid w:val="00372A89"/>
    <w:rsid w:val="00372CFA"/>
    <w:rsid w:val="00372D0D"/>
    <w:rsid w:val="00372DC1"/>
    <w:rsid w:val="00372E87"/>
    <w:rsid w:val="0037314C"/>
    <w:rsid w:val="00373626"/>
    <w:rsid w:val="00373783"/>
    <w:rsid w:val="00373899"/>
    <w:rsid w:val="003739B1"/>
    <w:rsid w:val="00373A12"/>
    <w:rsid w:val="00373A1F"/>
    <w:rsid w:val="00373A45"/>
    <w:rsid w:val="00373B28"/>
    <w:rsid w:val="00373D16"/>
    <w:rsid w:val="00373ED0"/>
    <w:rsid w:val="00374080"/>
    <w:rsid w:val="003740B2"/>
    <w:rsid w:val="0037417D"/>
    <w:rsid w:val="003743FD"/>
    <w:rsid w:val="003748E8"/>
    <w:rsid w:val="00374CCB"/>
    <w:rsid w:val="00374DB0"/>
    <w:rsid w:val="00374E54"/>
    <w:rsid w:val="00374EAE"/>
    <w:rsid w:val="00374F56"/>
    <w:rsid w:val="00375293"/>
    <w:rsid w:val="003752A5"/>
    <w:rsid w:val="0037540A"/>
    <w:rsid w:val="00375472"/>
    <w:rsid w:val="003754C8"/>
    <w:rsid w:val="003758B0"/>
    <w:rsid w:val="003759D2"/>
    <w:rsid w:val="00375A7E"/>
    <w:rsid w:val="00375AA5"/>
    <w:rsid w:val="00375E31"/>
    <w:rsid w:val="00375F99"/>
    <w:rsid w:val="00376093"/>
    <w:rsid w:val="003762B1"/>
    <w:rsid w:val="0037638E"/>
    <w:rsid w:val="0037656E"/>
    <w:rsid w:val="00376641"/>
    <w:rsid w:val="0037672A"/>
    <w:rsid w:val="0037675F"/>
    <w:rsid w:val="00376BAD"/>
    <w:rsid w:val="00376C1D"/>
    <w:rsid w:val="00376E7A"/>
    <w:rsid w:val="00376E98"/>
    <w:rsid w:val="00376EB6"/>
    <w:rsid w:val="00376F83"/>
    <w:rsid w:val="0037762B"/>
    <w:rsid w:val="0037767B"/>
    <w:rsid w:val="00377804"/>
    <w:rsid w:val="00377840"/>
    <w:rsid w:val="00377A9C"/>
    <w:rsid w:val="00377AED"/>
    <w:rsid w:val="00377AEE"/>
    <w:rsid w:val="00377D36"/>
    <w:rsid w:val="00377E5E"/>
    <w:rsid w:val="00377EAE"/>
    <w:rsid w:val="00380044"/>
    <w:rsid w:val="00380250"/>
    <w:rsid w:val="0038029A"/>
    <w:rsid w:val="003803B0"/>
    <w:rsid w:val="003807AB"/>
    <w:rsid w:val="00380860"/>
    <w:rsid w:val="00380872"/>
    <w:rsid w:val="003808DA"/>
    <w:rsid w:val="0038099C"/>
    <w:rsid w:val="00380B8B"/>
    <w:rsid w:val="00380BFD"/>
    <w:rsid w:val="00380DD8"/>
    <w:rsid w:val="00380EE8"/>
    <w:rsid w:val="0038100D"/>
    <w:rsid w:val="00381060"/>
    <w:rsid w:val="00381125"/>
    <w:rsid w:val="00381432"/>
    <w:rsid w:val="00381607"/>
    <w:rsid w:val="003816E5"/>
    <w:rsid w:val="0038172D"/>
    <w:rsid w:val="00381A60"/>
    <w:rsid w:val="00381DB1"/>
    <w:rsid w:val="00382102"/>
    <w:rsid w:val="003826FF"/>
    <w:rsid w:val="00382C02"/>
    <w:rsid w:val="00382C3F"/>
    <w:rsid w:val="00382DB5"/>
    <w:rsid w:val="00382E7F"/>
    <w:rsid w:val="00383070"/>
    <w:rsid w:val="0038310C"/>
    <w:rsid w:val="00383223"/>
    <w:rsid w:val="00383407"/>
    <w:rsid w:val="003834E6"/>
    <w:rsid w:val="003835A5"/>
    <w:rsid w:val="003835FB"/>
    <w:rsid w:val="0038363B"/>
    <w:rsid w:val="003839AE"/>
    <w:rsid w:val="00383DC7"/>
    <w:rsid w:val="00383E34"/>
    <w:rsid w:val="003840A9"/>
    <w:rsid w:val="00384302"/>
    <w:rsid w:val="003843A5"/>
    <w:rsid w:val="003845DF"/>
    <w:rsid w:val="0038472D"/>
    <w:rsid w:val="00384904"/>
    <w:rsid w:val="00384C0F"/>
    <w:rsid w:val="00384C2B"/>
    <w:rsid w:val="00384CCD"/>
    <w:rsid w:val="00384E20"/>
    <w:rsid w:val="0038505B"/>
    <w:rsid w:val="003853A0"/>
    <w:rsid w:val="0038556C"/>
    <w:rsid w:val="00385580"/>
    <w:rsid w:val="003855C6"/>
    <w:rsid w:val="00385966"/>
    <w:rsid w:val="00385A93"/>
    <w:rsid w:val="00385AD7"/>
    <w:rsid w:val="00385B35"/>
    <w:rsid w:val="00385CD5"/>
    <w:rsid w:val="00385EB6"/>
    <w:rsid w:val="00385EE7"/>
    <w:rsid w:val="00385FF5"/>
    <w:rsid w:val="0038606E"/>
    <w:rsid w:val="003863CE"/>
    <w:rsid w:val="0038657E"/>
    <w:rsid w:val="00386808"/>
    <w:rsid w:val="003869DD"/>
    <w:rsid w:val="00386A28"/>
    <w:rsid w:val="00386D40"/>
    <w:rsid w:val="00386F3D"/>
    <w:rsid w:val="00386F69"/>
    <w:rsid w:val="00387014"/>
    <w:rsid w:val="00387063"/>
    <w:rsid w:val="003870C5"/>
    <w:rsid w:val="003870E8"/>
    <w:rsid w:val="00387172"/>
    <w:rsid w:val="0038723F"/>
    <w:rsid w:val="003874BC"/>
    <w:rsid w:val="003876D9"/>
    <w:rsid w:val="0038772F"/>
    <w:rsid w:val="003878EB"/>
    <w:rsid w:val="00387A49"/>
    <w:rsid w:val="00387BD7"/>
    <w:rsid w:val="00387C69"/>
    <w:rsid w:val="00387D4B"/>
    <w:rsid w:val="00387D81"/>
    <w:rsid w:val="00387E89"/>
    <w:rsid w:val="00387F19"/>
    <w:rsid w:val="00387F3E"/>
    <w:rsid w:val="003908C9"/>
    <w:rsid w:val="00390ACF"/>
    <w:rsid w:val="00390BEF"/>
    <w:rsid w:val="00390CE7"/>
    <w:rsid w:val="0039101C"/>
    <w:rsid w:val="0039104B"/>
    <w:rsid w:val="003910E2"/>
    <w:rsid w:val="003913AC"/>
    <w:rsid w:val="003916D0"/>
    <w:rsid w:val="00391AA5"/>
    <w:rsid w:val="00391D9E"/>
    <w:rsid w:val="003920A2"/>
    <w:rsid w:val="00392131"/>
    <w:rsid w:val="00392141"/>
    <w:rsid w:val="003921B3"/>
    <w:rsid w:val="00392347"/>
    <w:rsid w:val="003923C5"/>
    <w:rsid w:val="003925F1"/>
    <w:rsid w:val="00392A2E"/>
    <w:rsid w:val="003931F5"/>
    <w:rsid w:val="003935A4"/>
    <w:rsid w:val="00393683"/>
    <w:rsid w:val="00393735"/>
    <w:rsid w:val="0039373D"/>
    <w:rsid w:val="00393A2B"/>
    <w:rsid w:val="00393D58"/>
    <w:rsid w:val="00393DF4"/>
    <w:rsid w:val="00393EC8"/>
    <w:rsid w:val="00393EFC"/>
    <w:rsid w:val="00393F2D"/>
    <w:rsid w:val="00393F70"/>
    <w:rsid w:val="00394031"/>
    <w:rsid w:val="00394174"/>
    <w:rsid w:val="003946F0"/>
    <w:rsid w:val="003947C9"/>
    <w:rsid w:val="00394B14"/>
    <w:rsid w:val="00394D46"/>
    <w:rsid w:val="00394E75"/>
    <w:rsid w:val="003951D4"/>
    <w:rsid w:val="0039535E"/>
    <w:rsid w:val="003954A4"/>
    <w:rsid w:val="00395733"/>
    <w:rsid w:val="00395739"/>
    <w:rsid w:val="00395953"/>
    <w:rsid w:val="00395969"/>
    <w:rsid w:val="00395A82"/>
    <w:rsid w:val="00395BAA"/>
    <w:rsid w:val="00395C81"/>
    <w:rsid w:val="00395E77"/>
    <w:rsid w:val="00396302"/>
    <w:rsid w:val="00396377"/>
    <w:rsid w:val="00396465"/>
    <w:rsid w:val="00396512"/>
    <w:rsid w:val="003965D2"/>
    <w:rsid w:val="003965FB"/>
    <w:rsid w:val="00396B58"/>
    <w:rsid w:val="00396BED"/>
    <w:rsid w:val="00396DB4"/>
    <w:rsid w:val="00396EBB"/>
    <w:rsid w:val="003970A0"/>
    <w:rsid w:val="003972C7"/>
    <w:rsid w:val="003974DC"/>
    <w:rsid w:val="00397B52"/>
    <w:rsid w:val="00397D34"/>
    <w:rsid w:val="00397DBB"/>
    <w:rsid w:val="00397E57"/>
    <w:rsid w:val="00397F03"/>
    <w:rsid w:val="00397F1E"/>
    <w:rsid w:val="003A0383"/>
    <w:rsid w:val="003A068A"/>
    <w:rsid w:val="003A0832"/>
    <w:rsid w:val="003A08AC"/>
    <w:rsid w:val="003A09F9"/>
    <w:rsid w:val="003A0CA3"/>
    <w:rsid w:val="003A102A"/>
    <w:rsid w:val="003A1267"/>
    <w:rsid w:val="003A1298"/>
    <w:rsid w:val="003A1348"/>
    <w:rsid w:val="003A15C2"/>
    <w:rsid w:val="003A1709"/>
    <w:rsid w:val="003A180A"/>
    <w:rsid w:val="003A1B52"/>
    <w:rsid w:val="003A1D81"/>
    <w:rsid w:val="003A217B"/>
    <w:rsid w:val="003A21DE"/>
    <w:rsid w:val="003A2305"/>
    <w:rsid w:val="003A23DD"/>
    <w:rsid w:val="003A280F"/>
    <w:rsid w:val="003A286A"/>
    <w:rsid w:val="003A2A38"/>
    <w:rsid w:val="003A2B65"/>
    <w:rsid w:val="003A2E17"/>
    <w:rsid w:val="003A2E46"/>
    <w:rsid w:val="003A2E7B"/>
    <w:rsid w:val="003A2FD1"/>
    <w:rsid w:val="003A3022"/>
    <w:rsid w:val="003A3077"/>
    <w:rsid w:val="003A30C4"/>
    <w:rsid w:val="003A3300"/>
    <w:rsid w:val="003A3544"/>
    <w:rsid w:val="003A380C"/>
    <w:rsid w:val="003A3839"/>
    <w:rsid w:val="003A390A"/>
    <w:rsid w:val="003A3B19"/>
    <w:rsid w:val="003A3BD8"/>
    <w:rsid w:val="003A41AA"/>
    <w:rsid w:val="003A42AB"/>
    <w:rsid w:val="003A4462"/>
    <w:rsid w:val="003A446E"/>
    <w:rsid w:val="003A44B4"/>
    <w:rsid w:val="003A4558"/>
    <w:rsid w:val="003A4A5F"/>
    <w:rsid w:val="003A4BAC"/>
    <w:rsid w:val="003A4E8E"/>
    <w:rsid w:val="003A4EEE"/>
    <w:rsid w:val="003A4F8C"/>
    <w:rsid w:val="003A4FE5"/>
    <w:rsid w:val="003A50C1"/>
    <w:rsid w:val="003A520A"/>
    <w:rsid w:val="003A5447"/>
    <w:rsid w:val="003A56BC"/>
    <w:rsid w:val="003A56E4"/>
    <w:rsid w:val="003A595B"/>
    <w:rsid w:val="003A59A1"/>
    <w:rsid w:val="003A5BF2"/>
    <w:rsid w:val="003A5C41"/>
    <w:rsid w:val="003A5DD7"/>
    <w:rsid w:val="003A5FD9"/>
    <w:rsid w:val="003A6105"/>
    <w:rsid w:val="003A6326"/>
    <w:rsid w:val="003A656A"/>
    <w:rsid w:val="003A665C"/>
    <w:rsid w:val="003A6767"/>
    <w:rsid w:val="003A6C69"/>
    <w:rsid w:val="003A72C7"/>
    <w:rsid w:val="003A732B"/>
    <w:rsid w:val="003A7402"/>
    <w:rsid w:val="003A7B87"/>
    <w:rsid w:val="003A7CFC"/>
    <w:rsid w:val="003A7D02"/>
    <w:rsid w:val="003A7DB6"/>
    <w:rsid w:val="003A7E67"/>
    <w:rsid w:val="003B0053"/>
    <w:rsid w:val="003B010A"/>
    <w:rsid w:val="003B02E0"/>
    <w:rsid w:val="003B036F"/>
    <w:rsid w:val="003B049E"/>
    <w:rsid w:val="003B0775"/>
    <w:rsid w:val="003B0A1C"/>
    <w:rsid w:val="003B0B3F"/>
    <w:rsid w:val="003B0BCF"/>
    <w:rsid w:val="003B0C8A"/>
    <w:rsid w:val="003B105E"/>
    <w:rsid w:val="003B1295"/>
    <w:rsid w:val="003B16A9"/>
    <w:rsid w:val="003B1750"/>
    <w:rsid w:val="003B17B7"/>
    <w:rsid w:val="003B1979"/>
    <w:rsid w:val="003B1C84"/>
    <w:rsid w:val="003B1FA2"/>
    <w:rsid w:val="003B1FFE"/>
    <w:rsid w:val="003B201F"/>
    <w:rsid w:val="003B221F"/>
    <w:rsid w:val="003B222A"/>
    <w:rsid w:val="003B2249"/>
    <w:rsid w:val="003B225E"/>
    <w:rsid w:val="003B23D6"/>
    <w:rsid w:val="003B25ED"/>
    <w:rsid w:val="003B2640"/>
    <w:rsid w:val="003B2847"/>
    <w:rsid w:val="003B2C2E"/>
    <w:rsid w:val="003B2D25"/>
    <w:rsid w:val="003B3189"/>
    <w:rsid w:val="003B3228"/>
    <w:rsid w:val="003B3264"/>
    <w:rsid w:val="003B3330"/>
    <w:rsid w:val="003B3465"/>
    <w:rsid w:val="003B38B5"/>
    <w:rsid w:val="003B38ED"/>
    <w:rsid w:val="003B3DB5"/>
    <w:rsid w:val="003B4029"/>
    <w:rsid w:val="003B4325"/>
    <w:rsid w:val="003B4358"/>
    <w:rsid w:val="003B4545"/>
    <w:rsid w:val="003B4668"/>
    <w:rsid w:val="003B46E0"/>
    <w:rsid w:val="003B471B"/>
    <w:rsid w:val="003B4729"/>
    <w:rsid w:val="003B4ABD"/>
    <w:rsid w:val="003B4D1D"/>
    <w:rsid w:val="003B4D2A"/>
    <w:rsid w:val="003B4E39"/>
    <w:rsid w:val="003B4E99"/>
    <w:rsid w:val="003B507A"/>
    <w:rsid w:val="003B5294"/>
    <w:rsid w:val="003B542F"/>
    <w:rsid w:val="003B54A7"/>
    <w:rsid w:val="003B54DD"/>
    <w:rsid w:val="003B5504"/>
    <w:rsid w:val="003B55AC"/>
    <w:rsid w:val="003B571B"/>
    <w:rsid w:val="003B598F"/>
    <w:rsid w:val="003B5C2C"/>
    <w:rsid w:val="003B5F46"/>
    <w:rsid w:val="003B62CC"/>
    <w:rsid w:val="003B6436"/>
    <w:rsid w:val="003B6450"/>
    <w:rsid w:val="003B650C"/>
    <w:rsid w:val="003B673E"/>
    <w:rsid w:val="003B68BB"/>
    <w:rsid w:val="003B6922"/>
    <w:rsid w:val="003B6A6F"/>
    <w:rsid w:val="003B6B6C"/>
    <w:rsid w:val="003B6E19"/>
    <w:rsid w:val="003B6FCA"/>
    <w:rsid w:val="003B7018"/>
    <w:rsid w:val="003B70C2"/>
    <w:rsid w:val="003B718A"/>
    <w:rsid w:val="003B7588"/>
    <w:rsid w:val="003B760B"/>
    <w:rsid w:val="003B79C8"/>
    <w:rsid w:val="003C02B2"/>
    <w:rsid w:val="003C05E6"/>
    <w:rsid w:val="003C08D3"/>
    <w:rsid w:val="003C0A4C"/>
    <w:rsid w:val="003C0DDC"/>
    <w:rsid w:val="003C132C"/>
    <w:rsid w:val="003C1554"/>
    <w:rsid w:val="003C15EE"/>
    <w:rsid w:val="003C1685"/>
    <w:rsid w:val="003C16AD"/>
    <w:rsid w:val="003C18A8"/>
    <w:rsid w:val="003C1906"/>
    <w:rsid w:val="003C1A56"/>
    <w:rsid w:val="003C1AEE"/>
    <w:rsid w:val="003C1C92"/>
    <w:rsid w:val="003C1C96"/>
    <w:rsid w:val="003C1E1E"/>
    <w:rsid w:val="003C2022"/>
    <w:rsid w:val="003C217D"/>
    <w:rsid w:val="003C22E3"/>
    <w:rsid w:val="003C2341"/>
    <w:rsid w:val="003C25C7"/>
    <w:rsid w:val="003C2612"/>
    <w:rsid w:val="003C26B2"/>
    <w:rsid w:val="003C2A07"/>
    <w:rsid w:val="003C2C27"/>
    <w:rsid w:val="003C3029"/>
    <w:rsid w:val="003C3142"/>
    <w:rsid w:val="003C3482"/>
    <w:rsid w:val="003C3605"/>
    <w:rsid w:val="003C3732"/>
    <w:rsid w:val="003C3896"/>
    <w:rsid w:val="003C4088"/>
    <w:rsid w:val="003C408F"/>
    <w:rsid w:val="003C41AD"/>
    <w:rsid w:val="003C427A"/>
    <w:rsid w:val="003C4394"/>
    <w:rsid w:val="003C4396"/>
    <w:rsid w:val="003C4426"/>
    <w:rsid w:val="003C4697"/>
    <w:rsid w:val="003C493D"/>
    <w:rsid w:val="003C4993"/>
    <w:rsid w:val="003C4AE2"/>
    <w:rsid w:val="003C4C64"/>
    <w:rsid w:val="003C4D5E"/>
    <w:rsid w:val="003C4E28"/>
    <w:rsid w:val="003C51AC"/>
    <w:rsid w:val="003C5339"/>
    <w:rsid w:val="003C53B1"/>
    <w:rsid w:val="003C575F"/>
    <w:rsid w:val="003C585A"/>
    <w:rsid w:val="003C5ACF"/>
    <w:rsid w:val="003C5B54"/>
    <w:rsid w:val="003C5B7F"/>
    <w:rsid w:val="003C5BB2"/>
    <w:rsid w:val="003C5BC0"/>
    <w:rsid w:val="003C5FF4"/>
    <w:rsid w:val="003C65DA"/>
    <w:rsid w:val="003C67C0"/>
    <w:rsid w:val="003C6962"/>
    <w:rsid w:val="003C6995"/>
    <w:rsid w:val="003C6A12"/>
    <w:rsid w:val="003C6EF4"/>
    <w:rsid w:val="003C6F43"/>
    <w:rsid w:val="003C7066"/>
    <w:rsid w:val="003C7230"/>
    <w:rsid w:val="003C7237"/>
    <w:rsid w:val="003C7303"/>
    <w:rsid w:val="003C7729"/>
    <w:rsid w:val="003C7809"/>
    <w:rsid w:val="003C78BC"/>
    <w:rsid w:val="003C7A88"/>
    <w:rsid w:val="003C7A90"/>
    <w:rsid w:val="003C7ABD"/>
    <w:rsid w:val="003C7D28"/>
    <w:rsid w:val="003D0050"/>
    <w:rsid w:val="003D0534"/>
    <w:rsid w:val="003D0827"/>
    <w:rsid w:val="003D09D1"/>
    <w:rsid w:val="003D0B19"/>
    <w:rsid w:val="003D0BA3"/>
    <w:rsid w:val="003D0CD7"/>
    <w:rsid w:val="003D0D16"/>
    <w:rsid w:val="003D101B"/>
    <w:rsid w:val="003D111B"/>
    <w:rsid w:val="003D1196"/>
    <w:rsid w:val="003D143B"/>
    <w:rsid w:val="003D14A4"/>
    <w:rsid w:val="003D16AF"/>
    <w:rsid w:val="003D1963"/>
    <w:rsid w:val="003D1A95"/>
    <w:rsid w:val="003D1B22"/>
    <w:rsid w:val="003D23BD"/>
    <w:rsid w:val="003D2750"/>
    <w:rsid w:val="003D2969"/>
    <w:rsid w:val="003D29B8"/>
    <w:rsid w:val="003D2B12"/>
    <w:rsid w:val="003D2B71"/>
    <w:rsid w:val="003D301F"/>
    <w:rsid w:val="003D30EA"/>
    <w:rsid w:val="003D353C"/>
    <w:rsid w:val="003D3D63"/>
    <w:rsid w:val="003D3E6C"/>
    <w:rsid w:val="003D3F2B"/>
    <w:rsid w:val="003D420E"/>
    <w:rsid w:val="003D440E"/>
    <w:rsid w:val="003D49A7"/>
    <w:rsid w:val="003D4C84"/>
    <w:rsid w:val="003D4CD6"/>
    <w:rsid w:val="003D4E9F"/>
    <w:rsid w:val="003D51D2"/>
    <w:rsid w:val="003D5318"/>
    <w:rsid w:val="003D535F"/>
    <w:rsid w:val="003D5837"/>
    <w:rsid w:val="003D5B43"/>
    <w:rsid w:val="003D5B63"/>
    <w:rsid w:val="003D5B68"/>
    <w:rsid w:val="003D5D51"/>
    <w:rsid w:val="003D5DC0"/>
    <w:rsid w:val="003D6194"/>
    <w:rsid w:val="003D623D"/>
    <w:rsid w:val="003D6452"/>
    <w:rsid w:val="003D69A3"/>
    <w:rsid w:val="003D6A34"/>
    <w:rsid w:val="003D6FE7"/>
    <w:rsid w:val="003D7025"/>
    <w:rsid w:val="003D72D5"/>
    <w:rsid w:val="003D7400"/>
    <w:rsid w:val="003D7498"/>
    <w:rsid w:val="003D7584"/>
    <w:rsid w:val="003D76AF"/>
    <w:rsid w:val="003D77BB"/>
    <w:rsid w:val="003D7FB5"/>
    <w:rsid w:val="003E00C1"/>
    <w:rsid w:val="003E00E6"/>
    <w:rsid w:val="003E0259"/>
    <w:rsid w:val="003E033F"/>
    <w:rsid w:val="003E04D7"/>
    <w:rsid w:val="003E057C"/>
    <w:rsid w:val="003E0631"/>
    <w:rsid w:val="003E0885"/>
    <w:rsid w:val="003E097F"/>
    <w:rsid w:val="003E09AB"/>
    <w:rsid w:val="003E0C1F"/>
    <w:rsid w:val="003E0C24"/>
    <w:rsid w:val="003E0CA3"/>
    <w:rsid w:val="003E0E87"/>
    <w:rsid w:val="003E1071"/>
    <w:rsid w:val="003E11E0"/>
    <w:rsid w:val="003E13A9"/>
    <w:rsid w:val="003E170D"/>
    <w:rsid w:val="003E1790"/>
    <w:rsid w:val="003E19C6"/>
    <w:rsid w:val="003E1E84"/>
    <w:rsid w:val="003E1F8A"/>
    <w:rsid w:val="003E20FC"/>
    <w:rsid w:val="003E219D"/>
    <w:rsid w:val="003E2B3A"/>
    <w:rsid w:val="003E2E49"/>
    <w:rsid w:val="003E2F71"/>
    <w:rsid w:val="003E3309"/>
    <w:rsid w:val="003E35A8"/>
    <w:rsid w:val="003E3622"/>
    <w:rsid w:val="003E388C"/>
    <w:rsid w:val="003E3C14"/>
    <w:rsid w:val="003E3F40"/>
    <w:rsid w:val="003E3FDD"/>
    <w:rsid w:val="003E3FF3"/>
    <w:rsid w:val="003E40FD"/>
    <w:rsid w:val="003E4797"/>
    <w:rsid w:val="003E479D"/>
    <w:rsid w:val="003E47D6"/>
    <w:rsid w:val="003E4839"/>
    <w:rsid w:val="003E4AE0"/>
    <w:rsid w:val="003E4BA6"/>
    <w:rsid w:val="003E4E84"/>
    <w:rsid w:val="003E55D3"/>
    <w:rsid w:val="003E56B6"/>
    <w:rsid w:val="003E58A6"/>
    <w:rsid w:val="003E6126"/>
    <w:rsid w:val="003E617A"/>
    <w:rsid w:val="003E6686"/>
    <w:rsid w:val="003E680D"/>
    <w:rsid w:val="003E68E3"/>
    <w:rsid w:val="003E6903"/>
    <w:rsid w:val="003E6956"/>
    <w:rsid w:val="003E6EE7"/>
    <w:rsid w:val="003E7036"/>
    <w:rsid w:val="003E7238"/>
    <w:rsid w:val="003E728B"/>
    <w:rsid w:val="003E74C6"/>
    <w:rsid w:val="003E74FF"/>
    <w:rsid w:val="003E76A7"/>
    <w:rsid w:val="003E7865"/>
    <w:rsid w:val="003E7ACE"/>
    <w:rsid w:val="003E7C75"/>
    <w:rsid w:val="003E7E66"/>
    <w:rsid w:val="003F00F7"/>
    <w:rsid w:val="003F01E6"/>
    <w:rsid w:val="003F033C"/>
    <w:rsid w:val="003F050A"/>
    <w:rsid w:val="003F0560"/>
    <w:rsid w:val="003F0729"/>
    <w:rsid w:val="003F0841"/>
    <w:rsid w:val="003F0CEA"/>
    <w:rsid w:val="003F0D71"/>
    <w:rsid w:val="003F0DF3"/>
    <w:rsid w:val="003F129C"/>
    <w:rsid w:val="003F14CD"/>
    <w:rsid w:val="003F15DD"/>
    <w:rsid w:val="003F1646"/>
    <w:rsid w:val="003F166C"/>
    <w:rsid w:val="003F1674"/>
    <w:rsid w:val="003F1733"/>
    <w:rsid w:val="003F1A05"/>
    <w:rsid w:val="003F1FCE"/>
    <w:rsid w:val="003F22FC"/>
    <w:rsid w:val="003F2542"/>
    <w:rsid w:val="003F2713"/>
    <w:rsid w:val="003F282B"/>
    <w:rsid w:val="003F2B00"/>
    <w:rsid w:val="003F2F01"/>
    <w:rsid w:val="003F2F05"/>
    <w:rsid w:val="003F315C"/>
    <w:rsid w:val="003F31B4"/>
    <w:rsid w:val="003F3520"/>
    <w:rsid w:val="003F3685"/>
    <w:rsid w:val="003F395A"/>
    <w:rsid w:val="003F3E2D"/>
    <w:rsid w:val="003F3EBE"/>
    <w:rsid w:val="003F3FD4"/>
    <w:rsid w:val="003F40D5"/>
    <w:rsid w:val="003F4181"/>
    <w:rsid w:val="003F444D"/>
    <w:rsid w:val="003F445C"/>
    <w:rsid w:val="003F47AD"/>
    <w:rsid w:val="003F4950"/>
    <w:rsid w:val="003F495C"/>
    <w:rsid w:val="003F4A53"/>
    <w:rsid w:val="003F4DDE"/>
    <w:rsid w:val="003F4F2D"/>
    <w:rsid w:val="003F5041"/>
    <w:rsid w:val="003F50D0"/>
    <w:rsid w:val="003F50EF"/>
    <w:rsid w:val="003F50FD"/>
    <w:rsid w:val="003F52A0"/>
    <w:rsid w:val="003F52E4"/>
    <w:rsid w:val="003F53C1"/>
    <w:rsid w:val="003F567E"/>
    <w:rsid w:val="003F5994"/>
    <w:rsid w:val="003F5E4C"/>
    <w:rsid w:val="003F5F58"/>
    <w:rsid w:val="003F6112"/>
    <w:rsid w:val="003F61FC"/>
    <w:rsid w:val="003F633F"/>
    <w:rsid w:val="003F68D7"/>
    <w:rsid w:val="003F68E8"/>
    <w:rsid w:val="003F6DBE"/>
    <w:rsid w:val="003F702E"/>
    <w:rsid w:val="003F716A"/>
    <w:rsid w:val="003F71A5"/>
    <w:rsid w:val="003F7299"/>
    <w:rsid w:val="003F73AE"/>
    <w:rsid w:val="003F73AF"/>
    <w:rsid w:val="003F741C"/>
    <w:rsid w:val="003F7523"/>
    <w:rsid w:val="003F769B"/>
    <w:rsid w:val="003F795D"/>
    <w:rsid w:val="003F79F6"/>
    <w:rsid w:val="003F7B85"/>
    <w:rsid w:val="003F7C41"/>
    <w:rsid w:val="0040002B"/>
    <w:rsid w:val="0040012E"/>
    <w:rsid w:val="00400282"/>
    <w:rsid w:val="0040032E"/>
    <w:rsid w:val="00400450"/>
    <w:rsid w:val="004004F6"/>
    <w:rsid w:val="00400821"/>
    <w:rsid w:val="0040092C"/>
    <w:rsid w:val="00400F70"/>
    <w:rsid w:val="00400F9C"/>
    <w:rsid w:val="00401151"/>
    <w:rsid w:val="004011CB"/>
    <w:rsid w:val="004012F3"/>
    <w:rsid w:val="00401653"/>
    <w:rsid w:val="004018D8"/>
    <w:rsid w:val="004018FE"/>
    <w:rsid w:val="00401B18"/>
    <w:rsid w:val="00401CE2"/>
    <w:rsid w:val="00401D19"/>
    <w:rsid w:val="00401E5D"/>
    <w:rsid w:val="00402495"/>
    <w:rsid w:val="004025DE"/>
    <w:rsid w:val="004027A5"/>
    <w:rsid w:val="00402825"/>
    <w:rsid w:val="00402866"/>
    <w:rsid w:val="00402945"/>
    <w:rsid w:val="004029DD"/>
    <w:rsid w:val="00402D06"/>
    <w:rsid w:val="00402F0A"/>
    <w:rsid w:val="004030CB"/>
    <w:rsid w:val="00403296"/>
    <w:rsid w:val="004033B0"/>
    <w:rsid w:val="004034BA"/>
    <w:rsid w:val="0040358C"/>
    <w:rsid w:val="004035F9"/>
    <w:rsid w:val="00403798"/>
    <w:rsid w:val="004037E8"/>
    <w:rsid w:val="004037F6"/>
    <w:rsid w:val="00403996"/>
    <w:rsid w:val="00403A01"/>
    <w:rsid w:val="00403A88"/>
    <w:rsid w:val="00403BC2"/>
    <w:rsid w:val="00403CD2"/>
    <w:rsid w:val="00403CE5"/>
    <w:rsid w:val="00404289"/>
    <w:rsid w:val="00404316"/>
    <w:rsid w:val="004044A7"/>
    <w:rsid w:val="004045F1"/>
    <w:rsid w:val="00404652"/>
    <w:rsid w:val="0040479E"/>
    <w:rsid w:val="004049B6"/>
    <w:rsid w:val="00404C6C"/>
    <w:rsid w:val="00404C6D"/>
    <w:rsid w:val="00404D4D"/>
    <w:rsid w:val="00405023"/>
    <w:rsid w:val="0040506C"/>
    <w:rsid w:val="00405232"/>
    <w:rsid w:val="0040527F"/>
    <w:rsid w:val="004052DF"/>
    <w:rsid w:val="004054CB"/>
    <w:rsid w:val="00405818"/>
    <w:rsid w:val="0040584A"/>
    <w:rsid w:val="004058C7"/>
    <w:rsid w:val="004058E4"/>
    <w:rsid w:val="00405B83"/>
    <w:rsid w:val="00405D3F"/>
    <w:rsid w:val="004060B2"/>
    <w:rsid w:val="0040622C"/>
    <w:rsid w:val="00406633"/>
    <w:rsid w:val="004066E3"/>
    <w:rsid w:val="00406798"/>
    <w:rsid w:val="00406ABE"/>
    <w:rsid w:val="00406B6C"/>
    <w:rsid w:val="00406C2F"/>
    <w:rsid w:val="00406DEB"/>
    <w:rsid w:val="00407027"/>
    <w:rsid w:val="00407136"/>
    <w:rsid w:val="00407268"/>
    <w:rsid w:val="004075AC"/>
    <w:rsid w:val="00407699"/>
    <w:rsid w:val="00407BF2"/>
    <w:rsid w:val="00407C6C"/>
    <w:rsid w:val="00407F18"/>
    <w:rsid w:val="00407FA2"/>
    <w:rsid w:val="0041018A"/>
    <w:rsid w:val="0041022A"/>
    <w:rsid w:val="00410386"/>
    <w:rsid w:val="004103F0"/>
    <w:rsid w:val="004104CC"/>
    <w:rsid w:val="004104D4"/>
    <w:rsid w:val="0041050E"/>
    <w:rsid w:val="0041060F"/>
    <w:rsid w:val="0041072F"/>
    <w:rsid w:val="00410CF5"/>
    <w:rsid w:val="00411159"/>
    <w:rsid w:val="0041124A"/>
    <w:rsid w:val="0041134F"/>
    <w:rsid w:val="00411570"/>
    <w:rsid w:val="004115EF"/>
    <w:rsid w:val="00411655"/>
    <w:rsid w:val="004116A9"/>
    <w:rsid w:val="004116EC"/>
    <w:rsid w:val="00411B56"/>
    <w:rsid w:val="00411B89"/>
    <w:rsid w:val="00411C0B"/>
    <w:rsid w:val="0041216C"/>
    <w:rsid w:val="004122E6"/>
    <w:rsid w:val="004125ED"/>
    <w:rsid w:val="004128A8"/>
    <w:rsid w:val="004128FA"/>
    <w:rsid w:val="00412B49"/>
    <w:rsid w:val="00412B7A"/>
    <w:rsid w:val="00412B99"/>
    <w:rsid w:val="00412C26"/>
    <w:rsid w:val="00412E12"/>
    <w:rsid w:val="00413302"/>
    <w:rsid w:val="0041349A"/>
    <w:rsid w:val="004137BA"/>
    <w:rsid w:val="004137DB"/>
    <w:rsid w:val="004138E7"/>
    <w:rsid w:val="004139B2"/>
    <w:rsid w:val="00413D54"/>
    <w:rsid w:val="00413EB0"/>
    <w:rsid w:val="00413EBE"/>
    <w:rsid w:val="00413F44"/>
    <w:rsid w:val="00413FF4"/>
    <w:rsid w:val="00414109"/>
    <w:rsid w:val="00414495"/>
    <w:rsid w:val="0041476A"/>
    <w:rsid w:val="00414820"/>
    <w:rsid w:val="00414844"/>
    <w:rsid w:val="00414B7F"/>
    <w:rsid w:val="00414B91"/>
    <w:rsid w:val="00415479"/>
    <w:rsid w:val="00415491"/>
    <w:rsid w:val="00415657"/>
    <w:rsid w:val="00415768"/>
    <w:rsid w:val="00415996"/>
    <w:rsid w:val="00415A08"/>
    <w:rsid w:val="00415A66"/>
    <w:rsid w:val="00415C59"/>
    <w:rsid w:val="00415D38"/>
    <w:rsid w:val="00415FF2"/>
    <w:rsid w:val="004160BD"/>
    <w:rsid w:val="0041618A"/>
    <w:rsid w:val="00416303"/>
    <w:rsid w:val="0041687E"/>
    <w:rsid w:val="00416B9C"/>
    <w:rsid w:val="00416BF7"/>
    <w:rsid w:val="00416E6F"/>
    <w:rsid w:val="00416FC1"/>
    <w:rsid w:val="00417132"/>
    <w:rsid w:val="004171E4"/>
    <w:rsid w:val="00417219"/>
    <w:rsid w:val="004172BA"/>
    <w:rsid w:val="004172F3"/>
    <w:rsid w:val="0041798E"/>
    <w:rsid w:val="00417A06"/>
    <w:rsid w:val="00417AB6"/>
    <w:rsid w:val="00417C54"/>
    <w:rsid w:val="00420042"/>
    <w:rsid w:val="0042005D"/>
    <w:rsid w:val="00420077"/>
    <w:rsid w:val="004201B0"/>
    <w:rsid w:val="00420277"/>
    <w:rsid w:val="00420317"/>
    <w:rsid w:val="004205C4"/>
    <w:rsid w:val="00420764"/>
    <w:rsid w:val="0042076C"/>
    <w:rsid w:val="004207D7"/>
    <w:rsid w:val="00420849"/>
    <w:rsid w:val="004208C3"/>
    <w:rsid w:val="0042099F"/>
    <w:rsid w:val="00420B4E"/>
    <w:rsid w:val="00420EF5"/>
    <w:rsid w:val="00420FFF"/>
    <w:rsid w:val="00421040"/>
    <w:rsid w:val="004213D5"/>
    <w:rsid w:val="00421566"/>
    <w:rsid w:val="00421A89"/>
    <w:rsid w:val="00421B22"/>
    <w:rsid w:val="00421D6D"/>
    <w:rsid w:val="00421EDF"/>
    <w:rsid w:val="00421EE1"/>
    <w:rsid w:val="00421FC3"/>
    <w:rsid w:val="004220AD"/>
    <w:rsid w:val="0042217C"/>
    <w:rsid w:val="00422303"/>
    <w:rsid w:val="00422330"/>
    <w:rsid w:val="00422339"/>
    <w:rsid w:val="00422468"/>
    <w:rsid w:val="0042253B"/>
    <w:rsid w:val="00422A3A"/>
    <w:rsid w:val="00422B4F"/>
    <w:rsid w:val="00422B75"/>
    <w:rsid w:val="00422BA5"/>
    <w:rsid w:val="00422D41"/>
    <w:rsid w:val="00422D51"/>
    <w:rsid w:val="00422E01"/>
    <w:rsid w:val="0042306D"/>
    <w:rsid w:val="004230FE"/>
    <w:rsid w:val="00423268"/>
    <w:rsid w:val="004233E3"/>
    <w:rsid w:val="0042358C"/>
    <w:rsid w:val="00423B29"/>
    <w:rsid w:val="00423C7C"/>
    <w:rsid w:val="00423C8E"/>
    <w:rsid w:val="00423CAA"/>
    <w:rsid w:val="00423E0B"/>
    <w:rsid w:val="00423E3D"/>
    <w:rsid w:val="00423ECD"/>
    <w:rsid w:val="00423F28"/>
    <w:rsid w:val="004240C3"/>
    <w:rsid w:val="004240EF"/>
    <w:rsid w:val="0042433B"/>
    <w:rsid w:val="004243D8"/>
    <w:rsid w:val="0042458F"/>
    <w:rsid w:val="00424AC9"/>
    <w:rsid w:val="00424BE1"/>
    <w:rsid w:val="00424E33"/>
    <w:rsid w:val="00424E88"/>
    <w:rsid w:val="00424FC9"/>
    <w:rsid w:val="004251F7"/>
    <w:rsid w:val="00425392"/>
    <w:rsid w:val="004253AD"/>
    <w:rsid w:val="0042549F"/>
    <w:rsid w:val="004256E6"/>
    <w:rsid w:val="00425818"/>
    <w:rsid w:val="00425877"/>
    <w:rsid w:val="0042593C"/>
    <w:rsid w:val="00425B6C"/>
    <w:rsid w:val="00425C29"/>
    <w:rsid w:val="00425C59"/>
    <w:rsid w:val="00425D59"/>
    <w:rsid w:val="0042605D"/>
    <w:rsid w:val="0042634B"/>
    <w:rsid w:val="00426402"/>
    <w:rsid w:val="004266BA"/>
    <w:rsid w:val="00426A36"/>
    <w:rsid w:val="00426A63"/>
    <w:rsid w:val="00426D7A"/>
    <w:rsid w:val="00426E1E"/>
    <w:rsid w:val="00426EF1"/>
    <w:rsid w:val="0042724E"/>
    <w:rsid w:val="0042728C"/>
    <w:rsid w:val="0042737E"/>
    <w:rsid w:val="00427A05"/>
    <w:rsid w:val="00427ADB"/>
    <w:rsid w:val="00427E39"/>
    <w:rsid w:val="00430164"/>
    <w:rsid w:val="004301DB"/>
    <w:rsid w:val="00430215"/>
    <w:rsid w:val="00430954"/>
    <w:rsid w:val="0043099F"/>
    <w:rsid w:val="00430D3D"/>
    <w:rsid w:val="00430DDF"/>
    <w:rsid w:val="00430F7B"/>
    <w:rsid w:val="0043111A"/>
    <w:rsid w:val="0043124F"/>
    <w:rsid w:val="00431376"/>
    <w:rsid w:val="004314F1"/>
    <w:rsid w:val="00431594"/>
    <w:rsid w:val="00431951"/>
    <w:rsid w:val="00431B4E"/>
    <w:rsid w:val="00431C27"/>
    <w:rsid w:val="00431DE7"/>
    <w:rsid w:val="00431E23"/>
    <w:rsid w:val="00431F0D"/>
    <w:rsid w:val="00431F35"/>
    <w:rsid w:val="00431FC8"/>
    <w:rsid w:val="004320E3"/>
    <w:rsid w:val="00432185"/>
    <w:rsid w:val="004321D9"/>
    <w:rsid w:val="004321F1"/>
    <w:rsid w:val="00432213"/>
    <w:rsid w:val="0043235D"/>
    <w:rsid w:val="004323AD"/>
    <w:rsid w:val="00432437"/>
    <w:rsid w:val="00432616"/>
    <w:rsid w:val="00432789"/>
    <w:rsid w:val="004328FB"/>
    <w:rsid w:val="00432FA9"/>
    <w:rsid w:val="004331AD"/>
    <w:rsid w:val="00433207"/>
    <w:rsid w:val="004332CE"/>
    <w:rsid w:val="00433341"/>
    <w:rsid w:val="0043359D"/>
    <w:rsid w:val="004335D1"/>
    <w:rsid w:val="004339A7"/>
    <w:rsid w:val="00433D6F"/>
    <w:rsid w:val="00434063"/>
    <w:rsid w:val="00434144"/>
    <w:rsid w:val="00434155"/>
    <w:rsid w:val="0043432F"/>
    <w:rsid w:val="004345ED"/>
    <w:rsid w:val="004347EF"/>
    <w:rsid w:val="00434A4A"/>
    <w:rsid w:val="00434BF3"/>
    <w:rsid w:val="00434C62"/>
    <w:rsid w:val="00434CEA"/>
    <w:rsid w:val="00434DAB"/>
    <w:rsid w:val="00435233"/>
    <w:rsid w:val="004352D9"/>
    <w:rsid w:val="0043545F"/>
    <w:rsid w:val="004354A3"/>
    <w:rsid w:val="004356A0"/>
    <w:rsid w:val="00435843"/>
    <w:rsid w:val="004359F1"/>
    <w:rsid w:val="00435A75"/>
    <w:rsid w:val="00435B46"/>
    <w:rsid w:val="00435C34"/>
    <w:rsid w:val="00435CC8"/>
    <w:rsid w:val="00435F1E"/>
    <w:rsid w:val="00435F7D"/>
    <w:rsid w:val="00436313"/>
    <w:rsid w:val="0043656A"/>
    <w:rsid w:val="00436A44"/>
    <w:rsid w:val="00436BA5"/>
    <w:rsid w:val="00436D83"/>
    <w:rsid w:val="00436D8C"/>
    <w:rsid w:val="00436D9A"/>
    <w:rsid w:val="00436E9D"/>
    <w:rsid w:val="00437001"/>
    <w:rsid w:val="00437232"/>
    <w:rsid w:val="00437444"/>
    <w:rsid w:val="00437B33"/>
    <w:rsid w:val="00437DDA"/>
    <w:rsid w:val="00437E8D"/>
    <w:rsid w:val="00437F14"/>
    <w:rsid w:val="004400B5"/>
    <w:rsid w:val="00440151"/>
    <w:rsid w:val="00440169"/>
    <w:rsid w:val="004401C9"/>
    <w:rsid w:val="00440C40"/>
    <w:rsid w:val="00440F4F"/>
    <w:rsid w:val="004411A7"/>
    <w:rsid w:val="0044154C"/>
    <w:rsid w:val="004416A4"/>
    <w:rsid w:val="004417CA"/>
    <w:rsid w:val="004419C7"/>
    <w:rsid w:val="00442344"/>
    <w:rsid w:val="004423A3"/>
    <w:rsid w:val="004423B2"/>
    <w:rsid w:val="00442531"/>
    <w:rsid w:val="00442657"/>
    <w:rsid w:val="0044276C"/>
    <w:rsid w:val="00442819"/>
    <w:rsid w:val="004428CD"/>
    <w:rsid w:val="00442B29"/>
    <w:rsid w:val="00442C15"/>
    <w:rsid w:val="00442C4C"/>
    <w:rsid w:val="00442EAC"/>
    <w:rsid w:val="004430E1"/>
    <w:rsid w:val="00443251"/>
    <w:rsid w:val="004433BB"/>
    <w:rsid w:val="00443538"/>
    <w:rsid w:val="004435EA"/>
    <w:rsid w:val="00443A66"/>
    <w:rsid w:val="00443B1B"/>
    <w:rsid w:val="00443DAE"/>
    <w:rsid w:val="00443F0B"/>
    <w:rsid w:val="00443F16"/>
    <w:rsid w:val="00444156"/>
    <w:rsid w:val="0044427E"/>
    <w:rsid w:val="00444285"/>
    <w:rsid w:val="0044449C"/>
    <w:rsid w:val="004445DE"/>
    <w:rsid w:val="004448BC"/>
    <w:rsid w:val="00444C79"/>
    <w:rsid w:val="0044543B"/>
    <w:rsid w:val="004455CB"/>
    <w:rsid w:val="004455EC"/>
    <w:rsid w:val="004456B4"/>
    <w:rsid w:val="004458B2"/>
    <w:rsid w:val="00445A90"/>
    <w:rsid w:val="00445AFD"/>
    <w:rsid w:val="00446016"/>
    <w:rsid w:val="00446083"/>
    <w:rsid w:val="0044618C"/>
    <w:rsid w:val="0044638C"/>
    <w:rsid w:val="00446469"/>
    <w:rsid w:val="00446639"/>
    <w:rsid w:val="004469A6"/>
    <w:rsid w:val="00446A35"/>
    <w:rsid w:val="00446AEA"/>
    <w:rsid w:val="00446C09"/>
    <w:rsid w:val="004471B6"/>
    <w:rsid w:val="00447287"/>
    <w:rsid w:val="004473A4"/>
    <w:rsid w:val="00447483"/>
    <w:rsid w:val="00447614"/>
    <w:rsid w:val="0044791E"/>
    <w:rsid w:val="004479EE"/>
    <w:rsid w:val="00447D68"/>
    <w:rsid w:val="00447DE2"/>
    <w:rsid w:val="00447DEF"/>
    <w:rsid w:val="004500FB"/>
    <w:rsid w:val="0045013D"/>
    <w:rsid w:val="00450489"/>
    <w:rsid w:val="00450601"/>
    <w:rsid w:val="00450627"/>
    <w:rsid w:val="004506CA"/>
    <w:rsid w:val="004506EE"/>
    <w:rsid w:val="00450BF5"/>
    <w:rsid w:val="00450C4E"/>
    <w:rsid w:val="00450FA9"/>
    <w:rsid w:val="00450FD0"/>
    <w:rsid w:val="0045113D"/>
    <w:rsid w:val="004512D8"/>
    <w:rsid w:val="00451413"/>
    <w:rsid w:val="004515AE"/>
    <w:rsid w:val="00451B2B"/>
    <w:rsid w:val="00451C69"/>
    <w:rsid w:val="00451D0A"/>
    <w:rsid w:val="00451E05"/>
    <w:rsid w:val="00452635"/>
    <w:rsid w:val="004526C1"/>
    <w:rsid w:val="004528D1"/>
    <w:rsid w:val="00452D40"/>
    <w:rsid w:val="004532DA"/>
    <w:rsid w:val="00453380"/>
    <w:rsid w:val="0045344C"/>
    <w:rsid w:val="00453488"/>
    <w:rsid w:val="004534AD"/>
    <w:rsid w:val="00453538"/>
    <w:rsid w:val="004535F5"/>
    <w:rsid w:val="00453679"/>
    <w:rsid w:val="004539F9"/>
    <w:rsid w:val="00453B92"/>
    <w:rsid w:val="00453C3C"/>
    <w:rsid w:val="00453F35"/>
    <w:rsid w:val="004543FE"/>
    <w:rsid w:val="00454607"/>
    <w:rsid w:val="0045473C"/>
    <w:rsid w:val="004547AB"/>
    <w:rsid w:val="00454A98"/>
    <w:rsid w:val="00454AC2"/>
    <w:rsid w:val="00454E4C"/>
    <w:rsid w:val="00455166"/>
    <w:rsid w:val="004552ED"/>
    <w:rsid w:val="0045560D"/>
    <w:rsid w:val="00455714"/>
    <w:rsid w:val="00455802"/>
    <w:rsid w:val="0045591D"/>
    <w:rsid w:val="00455A7C"/>
    <w:rsid w:val="00455B67"/>
    <w:rsid w:val="00455DE8"/>
    <w:rsid w:val="00455FE1"/>
    <w:rsid w:val="00456011"/>
    <w:rsid w:val="004566FE"/>
    <w:rsid w:val="00456AC6"/>
    <w:rsid w:val="00456D9A"/>
    <w:rsid w:val="00456DD0"/>
    <w:rsid w:val="00456F89"/>
    <w:rsid w:val="004576EE"/>
    <w:rsid w:val="004578F6"/>
    <w:rsid w:val="0045791E"/>
    <w:rsid w:val="00457997"/>
    <w:rsid w:val="00457A4F"/>
    <w:rsid w:val="00457C3A"/>
    <w:rsid w:val="00457C56"/>
    <w:rsid w:val="00457F97"/>
    <w:rsid w:val="00460108"/>
    <w:rsid w:val="00460283"/>
    <w:rsid w:val="004602A0"/>
    <w:rsid w:val="004602A4"/>
    <w:rsid w:val="004603BD"/>
    <w:rsid w:val="0046042D"/>
    <w:rsid w:val="0046045B"/>
    <w:rsid w:val="004605DC"/>
    <w:rsid w:val="00460734"/>
    <w:rsid w:val="0046074C"/>
    <w:rsid w:val="00460765"/>
    <w:rsid w:val="00460C16"/>
    <w:rsid w:val="00460FDB"/>
    <w:rsid w:val="00460FE0"/>
    <w:rsid w:val="00460FE6"/>
    <w:rsid w:val="004610A2"/>
    <w:rsid w:val="00461222"/>
    <w:rsid w:val="00461825"/>
    <w:rsid w:val="0046184E"/>
    <w:rsid w:val="00461AEA"/>
    <w:rsid w:val="00461BF9"/>
    <w:rsid w:val="00461C0B"/>
    <w:rsid w:val="00461EC2"/>
    <w:rsid w:val="00462297"/>
    <w:rsid w:val="0046230F"/>
    <w:rsid w:val="0046257B"/>
    <w:rsid w:val="00462645"/>
    <w:rsid w:val="00462796"/>
    <w:rsid w:val="00462985"/>
    <w:rsid w:val="00462A3F"/>
    <w:rsid w:val="00462A91"/>
    <w:rsid w:val="00462B9B"/>
    <w:rsid w:val="00462E13"/>
    <w:rsid w:val="00462E59"/>
    <w:rsid w:val="00462E9C"/>
    <w:rsid w:val="00463044"/>
    <w:rsid w:val="00463372"/>
    <w:rsid w:val="0046345E"/>
    <w:rsid w:val="0046364B"/>
    <w:rsid w:val="00463A4A"/>
    <w:rsid w:val="00463B3F"/>
    <w:rsid w:val="00463C3E"/>
    <w:rsid w:val="00463C54"/>
    <w:rsid w:val="00463EDD"/>
    <w:rsid w:val="00463F5E"/>
    <w:rsid w:val="00464347"/>
    <w:rsid w:val="0046446C"/>
    <w:rsid w:val="004644B0"/>
    <w:rsid w:val="004645E2"/>
    <w:rsid w:val="0046490D"/>
    <w:rsid w:val="00464AC1"/>
    <w:rsid w:val="00464D4E"/>
    <w:rsid w:val="00465089"/>
    <w:rsid w:val="0046534A"/>
    <w:rsid w:val="00465614"/>
    <w:rsid w:val="00465698"/>
    <w:rsid w:val="0046588B"/>
    <w:rsid w:val="0046594B"/>
    <w:rsid w:val="00465A71"/>
    <w:rsid w:val="00465C39"/>
    <w:rsid w:val="00465D86"/>
    <w:rsid w:val="00465E48"/>
    <w:rsid w:val="00465F19"/>
    <w:rsid w:val="004662AF"/>
    <w:rsid w:val="0046630C"/>
    <w:rsid w:val="00466416"/>
    <w:rsid w:val="0046646E"/>
    <w:rsid w:val="00466524"/>
    <w:rsid w:val="0046674B"/>
    <w:rsid w:val="0046684A"/>
    <w:rsid w:val="004669CD"/>
    <w:rsid w:val="00466A2E"/>
    <w:rsid w:val="00466AD3"/>
    <w:rsid w:val="00466DBA"/>
    <w:rsid w:val="00466F1F"/>
    <w:rsid w:val="00467406"/>
    <w:rsid w:val="00467539"/>
    <w:rsid w:val="00467658"/>
    <w:rsid w:val="00467C3D"/>
    <w:rsid w:val="00467D08"/>
    <w:rsid w:val="00467E73"/>
    <w:rsid w:val="00467EFF"/>
    <w:rsid w:val="00470220"/>
    <w:rsid w:val="0047069F"/>
    <w:rsid w:val="00470A1A"/>
    <w:rsid w:val="00470B52"/>
    <w:rsid w:val="00470C09"/>
    <w:rsid w:val="00470C97"/>
    <w:rsid w:val="00470F82"/>
    <w:rsid w:val="00471100"/>
    <w:rsid w:val="00471592"/>
    <w:rsid w:val="00471593"/>
    <w:rsid w:val="0047175E"/>
    <w:rsid w:val="004717BE"/>
    <w:rsid w:val="004718D2"/>
    <w:rsid w:val="00471B41"/>
    <w:rsid w:val="00471B58"/>
    <w:rsid w:val="00471CD4"/>
    <w:rsid w:val="00471E76"/>
    <w:rsid w:val="00471F71"/>
    <w:rsid w:val="00471FB6"/>
    <w:rsid w:val="0047235B"/>
    <w:rsid w:val="004723C0"/>
    <w:rsid w:val="0047272B"/>
    <w:rsid w:val="004728C6"/>
    <w:rsid w:val="00472B1B"/>
    <w:rsid w:val="00472EF1"/>
    <w:rsid w:val="00473050"/>
    <w:rsid w:val="0047317F"/>
    <w:rsid w:val="004731B3"/>
    <w:rsid w:val="004732CC"/>
    <w:rsid w:val="00473479"/>
    <w:rsid w:val="00473482"/>
    <w:rsid w:val="00473579"/>
    <w:rsid w:val="0047359F"/>
    <w:rsid w:val="004735D1"/>
    <w:rsid w:val="00473786"/>
    <w:rsid w:val="0047385E"/>
    <w:rsid w:val="00473A4C"/>
    <w:rsid w:val="00473B10"/>
    <w:rsid w:val="00473D61"/>
    <w:rsid w:val="00473F15"/>
    <w:rsid w:val="00473F51"/>
    <w:rsid w:val="00473FAC"/>
    <w:rsid w:val="00474066"/>
    <w:rsid w:val="00474420"/>
    <w:rsid w:val="00474482"/>
    <w:rsid w:val="0047490D"/>
    <w:rsid w:val="0047491B"/>
    <w:rsid w:val="00474A98"/>
    <w:rsid w:val="00474BE9"/>
    <w:rsid w:val="00474D0E"/>
    <w:rsid w:val="00474D3A"/>
    <w:rsid w:val="0047517E"/>
    <w:rsid w:val="004754BB"/>
    <w:rsid w:val="00475BDC"/>
    <w:rsid w:val="00475BF5"/>
    <w:rsid w:val="00475D1D"/>
    <w:rsid w:val="00475EAB"/>
    <w:rsid w:val="0047604A"/>
    <w:rsid w:val="0047647B"/>
    <w:rsid w:val="00476509"/>
    <w:rsid w:val="00476517"/>
    <w:rsid w:val="0047678B"/>
    <w:rsid w:val="004767D3"/>
    <w:rsid w:val="00476843"/>
    <w:rsid w:val="00476932"/>
    <w:rsid w:val="00476BCA"/>
    <w:rsid w:val="00476C18"/>
    <w:rsid w:val="00476CCA"/>
    <w:rsid w:val="00476E0E"/>
    <w:rsid w:val="00476ED1"/>
    <w:rsid w:val="00476F46"/>
    <w:rsid w:val="00476F67"/>
    <w:rsid w:val="0047710F"/>
    <w:rsid w:val="004771C0"/>
    <w:rsid w:val="004771D0"/>
    <w:rsid w:val="0047770A"/>
    <w:rsid w:val="00477B59"/>
    <w:rsid w:val="00477EB5"/>
    <w:rsid w:val="0048005A"/>
    <w:rsid w:val="0048018E"/>
    <w:rsid w:val="00480263"/>
    <w:rsid w:val="0048046E"/>
    <w:rsid w:val="004806E6"/>
    <w:rsid w:val="004808EB"/>
    <w:rsid w:val="00480A0A"/>
    <w:rsid w:val="00480F18"/>
    <w:rsid w:val="0048116E"/>
    <w:rsid w:val="004811B4"/>
    <w:rsid w:val="004813A2"/>
    <w:rsid w:val="00481630"/>
    <w:rsid w:val="00481E39"/>
    <w:rsid w:val="00481EF6"/>
    <w:rsid w:val="0048202A"/>
    <w:rsid w:val="004821AD"/>
    <w:rsid w:val="0048225D"/>
    <w:rsid w:val="004822F2"/>
    <w:rsid w:val="0048279F"/>
    <w:rsid w:val="004827DB"/>
    <w:rsid w:val="00482864"/>
    <w:rsid w:val="00482B5A"/>
    <w:rsid w:val="00482B92"/>
    <w:rsid w:val="00482D72"/>
    <w:rsid w:val="00482D75"/>
    <w:rsid w:val="00482DB2"/>
    <w:rsid w:val="00482F1D"/>
    <w:rsid w:val="0048311D"/>
    <w:rsid w:val="00483330"/>
    <w:rsid w:val="004833B6"/>
    <w:rsid w:val="004834B9"/>
    <w:rsid w:val="004836D0"/>
    <w:rsid w:val="0048371A"/>
    <w:rsid w:val="00483945"/>
    <w:rsid w:val="00483B18"/>
    <w:rsid w:val="0048425A"/>
    <w:rsid w:val="0048453A"/>
    <w:rsid w:val="004847FF"/>
    <w:rsid w:val="00484A99"/>
    <w:rsid w:val="00484D71"/>
    <w:rsid w:val="00484D93"/>
    <w:rsid w:val="004851AA"/>
    <w:rsid w:val="004851CA"/>
    <w:rsid w:val="004851FA"/>
    <w:rsid w:val="004852D4"/>
    <w:rsid w:val="004853C9"/>
    <w:rsid w:val="004856B2"/>
    <w:rsid w:val="004857BD"/>
    <w:rsid w:val="0048596F"/>
    <w:rsid w:val="00485ACF"/>
    <w:rsid w:val="00485B8F"/>
    <w:rsid w:val="00485D80"/>
    <w:rsid w:val="00485F07"/>
    <w:rsid w:val="00485F1E"/>
    <w:rsid w:val="00485F6D"/>
    <w:rsid w:val="004865DD"/>
    <w:rsid w:val="00486658"/>
    <w:rsid w:val="00486711"/>
    <w:rsid w:val="0048680E"/>
    <w:rsid w:val="0048687F"/>
    <w:rsid w:val="00486A14"/>
    <w:rsid w:val="00486DE3"/>
    <w:rsid w:val="00486F44"/>
    <w:rsid w:val="00487061"/>
    <w:rsid w:val="004870A0"/>
    <w:rsid w:val="004870FA"/>
    <w:rsid w:val="004871E7"/>
    <w:rsid w:val="00487453"/>
    <w:rsid w:val="004875F2"/>
    <w:rsid w:val="0048781C"/>
    <w:rsid w:val="00487874"/>
    <w:rsid w:val="00487AB7"/>
    <w:rsid w:val="00487B42"/>
    <w:rsid w:val="00487C24"/>
    <w:rsid w:val="00487EEA"/>
    <w:rsid w:val="0049005D"/>
    <w:rsid w:val="00490128"/>
    <w:rsid w:val="0049029E"/>
    <w:rsid w:val="0049036A"/>
    <w:rsid w:val="00490627"/>
    <w:rsid w:val="0049069C"/>
    <w:rsid w:val="004907FD"/>
    <w:rsid w:val="004908CC"/>
    <w:rsid w:val="00490A68"/>
    <w:rsid w:val="00490C4A"/>
    <w:rsid w:val="00490CF2"/>
    <w:rsid w:val="004910D8"/>
    <w:rsid w:val="00491141"/>
    <w:rsid w:val="004911B9"/>
    <w:rsid w:val="004919FC"/>
    <w:rsid w:val="00491A8C"/>
    <w:rsid w:val="00491DCD"/>
    <w:rsid w:val="00491F51"/>
    <w:rsid w:val="004921AF"/>
    <w:rsid w:val="00492260"/>
    <w:rsid w:val="0049241C"/>
    <w:rsid w:val="0049285C"/>
    <w:rsid w:val="004928A0"/>
    <w:rsid w:val="00492941"/>
    <w:rsid w:val="00492AA1"/>
    <w:rsid w:val="00493078"/>
    <w:rsid w:val="0049322A"/>
    <w:rsid w:val="0049341E"/>
    <w:rsid w:val="004935F7"/>
    <w:rsid w:val="0049367E"/>
    <w:rsid w:val="00493A80"/>
    <w:rsid w:val="00493BC0"/>
    <w:rsid w:val="00493CB0"/>
    <w:rsid w:val="00493D41"/>
    <w:rsid w:val="00494253"/>
    <w:rsid w:val="004946B7"/>
    <w:rsid w:val="00494817"/>
    <w:rsid w:val="004948A3"/>
    <w:rsid w:val="00494996"/>
    <w:rsid w:val="00494AEC"/>
    <w:rsid w:val="00494B0A"/>
    <w:rsid w:val="00494D01"/>
    <w:rsid w:val="00494E06"/>
    <w:rsid w:val="00494EBE"/>
    <w:rsid w:val="00494FE6"/>
    <w:rsid w:val="004951FC"/>
    <w:rsid w:val="004952A9"/>
    <w:rsid w:val="0049532A"/>
    <w:rsid w:val="004955C8"/>
    <w:rsid w:val="0049561D"/>
    <w:rsid w:val="0049578C"/>
    <w:rsid w:val="00495B41"/>
    <w:rsid w:val="00495D0F"/>
    <w:rsid w:val="00496117"/>
    <w:rsid w:val="00496142"/>
    <w:rsid w:val="0049628F"/>
    <w:rsid w:val="0049632A"/>
    <w:rsid w:val="004964A5"/>
    <w:rsid w:val="00496740"/>
    <w:rsid w:val="00496A4E"/>
    <w:rsid w:val="00496AB0"/>
    <w:rsid w:val="00496B75"/>
    <w:rsid w:val="00496BF4"/>
    <w:rsid w:val="0049714B"/>
    <w:rsid w:val="0049741E"/>
    <w:rsid w:val="0049749D"/>
    <w:rsid w:val="00497713"/>
    <w:rsid w:val="004977B3"/>
    <w:rsid w:val="00497A59"/>
    <w:rsid w:val="00497C54"/>
    <w:rsid w:val="00497CB3"/>
    <w:rsid w:val="00497D27"/>
    <w:rsid w:val="00497D61"/>
    <w:rsid w:val="00497EE6"/>
    <w:rsid w:val="004A0155"/>
    <w:rsid w:val="004A02E5"/>
    <w:rsid w:val="004A04CF"/>
    <w:rsid w:val="004A0622"/>
    <w:rsid w:val="004A0709"/>
    <w:rsid w:val="004A09BC"/>
    <w:rsid w:val="004A0DFE"/>
    <w:rsid w:val="004A106D"/>
    <w:rsid w:val="004A1213"/>
    <w:rsid w:val="004A184C"/>
    <w:rsid w:val="004A1ABD"/>
    <w:rsid w:val="004A1D03"/>
    <w:rsid w:val="004A1D70"/>
    <w:rsid w:val="004A2260"/>
    <w:rsid w:val="004A2330"/>
    <w:rsid w:val="004A24A6"/>
    <w:rsid w:val="004A3032"/>
    <w:rsid w:val="004A30E8"/>
    <w:rsid w:val="004A312E"/>
    <w:rsid w:val="004A3303"/>
    <w:rsid w:val="004A33E1"/>
    <w:rsid w:val="004A3465"/>
    <w:rsid w:val="004A34FE"/>
    <w:rsid w:val="004A3554"/>
    <w:rsid w:val="004A37B9"/>
    <w:rsid w:val="004A3AA0"/>
    <w:rsid w:val="004A3AA6"/>
    <w:rsid w:val="004A3C0E"/>
    <w:rsid w:val="004A3EA5"/>
    <w:rsid w:val="004A3EC3"/>
    <w:rsid w:val="004A3EF1"/>
    <w:rsid w:val="004A4162"/>
    <w:rsid w:val="004A46E3"/>
    <w:rsid w:val="004A46ED"/>
    <w:rsid w:val="004A474D"/>
    <w:rsid w:val="004A47AE"/>
    <w:rsid w:val="004A4895"/>
    <w:rsid w:val="004A4A42"/>
    <w:rsid w:val="004A4B64"/>
    <w:rsid w:val="004A4E17"/>
    <w:rsid w:val="004A4FA6"/>
    <w:rsid w:val="004A4FF6"/>
    <w:rsid w:val="004A50D1"/>
    <w:rsid w:val="004A52AC"/>
    <w:rsid w:val="004A554D"/>
    <w:rsid w:val="004A5BB2"/>
    <w:rsid w:val="004A5F2A"/>
    <w:rsid w:val="004A6055"/>
    <w:rsid w:val="004A6215"/>
    <w:rsid w:val="004A63A5"/>
    <w:rsid w:val="004A64CE"/>
    <w:rsid w:val="004A6502"/>
    <w:rsid w:val="004A664D"/>
    <w:rsid w:val="004A69A6"/>
    <w:rsid w:val="004A6B08"/>
    <w:rsid w:val="004A6CB7"/>
    <w:rsid w:val="004A6E9A"/>
    <w:rsid w:val="004A6FDD"/>
    <w:rsid w:val="004A74CD"/>
    <w:rsid w:val="004A754B"/>
    <w:rsid w:val="004A7C3D"/>
    <w:rsid w:val="004A7CBA"/>
    <w:rsid w:val="004B0015"/>
    <w:rsid w:val="004B012D"/>
    <w:rsid w:val="004B027F"/>
    <w:rsid w:val="004B02D0"/>
    <w:rsid w:val="004B047F"/>
    <w:rsid w:val="004B04BC"/>
    <w:rsid w:val="004B04D4"/>
    <w:rsid w:val="004B0916"/>
    <w:rsid w:val="004B098A"/>
    <w:rsid w:val="004B0992"/>
    <w:rsid w:val="004B0AAB"/>
    <w:rsid w:val="004B0C9A"/>
    <w:rsid w:val="004B10B0"/>
    <w:rsid w:val="004B10BA"/>
    <w:rsid w:val="004B1148"/>
    <w:rsid w:val="004B1229"/>
    <w:rsid w:val="004B1564"/>
    <w:rsid w:val="004B169A"/>
    <w:rsid w:val="004B1BE7"/>
    <w:rsid w:val="004B1D58"/>
    <w:rsid w:val="004B1FCB"/>
    <w:rsid w:val="004B205F"/>
    <w:rsid w:val="004B2108"/>
    <w:rsid w:val="004B212A"/>
    <w:rsid w:val="004B22F1"/>
    <w:rsid w:val="004B23B7"/>
    <w:rsid w:val="004B24C1"/>
    <w:rsid w:val="004B277A"/>
    <w:rsid w:val="004B27D0"/>
    <w:rsid w:val="004B2A03"/>
    <w:rsid w:val="004B2A2B"/>
    <w:rsid w:val="004B2C10"/>
    <w:rsid w:val="004B2D0D"/>
    <w:rsid w:val="004B2D68"/>
    <w:rsid w:val="004B2E9F"/>
    <w:rsid w:val="004B2FC2"/>
    <w:rsid w:val="004B3062"/>
    <w:rsid w:val="004B30BF"/>
    <w:rsid w:val="004B348A"/>
    <w:rsid w:val="004B351A"/>
    <w:rsid w:val="004B3531"/>
    <w:rsid w:val="004B37A4"/>
    <w:rsid w:val="004B3833"/>
    <w:rsid w:val="004B3880"/>
    <w:rsid w:val="004B38E7"/>
    <w:rsid w:val="004B3AA0"/>
    <w:rsid w:val="004B3AAF"/>
    <w:rsid w:val="004B3BDD"/>
    <w:rsid w:val="004B3C03"/>
    <w:rsid w:val="004B4241"/>
    <w:rsid w:val="004B49FE"/>
    <w:rsid w:val="004B4A6C"/>
    <w:rsid w:val="004B5068"/>
    <w:rsid w:val="004B5086"/>
    <w:rsid w:val="004B51E2"/>
    <w:rsid w:val="004B53D1"/>
    <w:rsid w:val="004B5AB5"/>
    <w:rsid w:val="004B5B01"/>
    <w:rsid w:val="004B5CAE"/>
    <w:rsid w:val="004B5DD2"/>
    <w:rsid w:val="004B623A"/>
    <w:rsid w:val="004B639E"/>
    <w:rsid w:val="004B6488"/>
    <w:rsid w:val="004B6864"/>
    <w:rsid w:val="004B687E"/>
    <w:rsid w:val="004B687F"/>
    <w:rsid w:val="004B68FD"/>
    <w:rsid w:val="004B6BBB"/>
    <w:rsid w:val="004B6C86"/>
    <w:rsid w:val="004B73CF"/>
    <w:rsid w:val="004B75C5"/>
    <w:rsid w:val="004B780B"/>
    <w:rsid w:val="004B780E"/>
    <w:rsid w:val="004B7957"/>
    <w:rsid w:val="004B7A7B"/>
    <w:rsid w:val="004C0099"/>
    <w:rsid w:val="004C0198"/>
    <w:rsid w:val="004C0559"/>
    <w:rsid w:val="004C0674"/>
    <w:rsid w:val="004C07E4"/>
    <w:rsid w:val="004C0A0E"/>
    <w:rsid w:val="004C0ABE"/>
    <w:rsid w:val="004C0B4A"/>
    <w:rsid w:val="004C0D7F"/>
    <w:rsid w:val="004C0E1A"/>
    <w:rsid w:val="004C1105"/>
    <w:rsid w:val="004C11C7"/>
    <w:rsid w:val="004C14C2"/>
    <w:rsid w:val="004C158B"/>
    <w:rsid w:val="004C1687"/>
    <w:rsid w:val="004C188B"/>
    <w:rsid w:val="004C19DB"/>
    <w:rsid w:val="004C1B10"/>
    <w:rsid w:val="004C1D0A"/>
    <w:rsid w:val="004C1D6F"/>
    <w:rsid w:val="004C1EF4"/>
    <w:rsid w:val="004C21E0"/>
    <w:rsid w:val="004C226C"/>
    <w:rsid w:val="004C22B5"/>
    <w:rsid w:val="004C2968"/>
    <w:rsid w:val="004C2ADF"/>
    <w:rsid w:val="004C2BD8"/>
    <w:rsid w:val="004C3034"/>
    <w:rsid w:val="004C31AE"/>
    <w:rsid w:val="004C3547"/>
    <w:rsid w:val="004C3A82"/>
    <w:rsid w:val="004C3FA4"/>
    <w:rsid w:val="004C3FB1"/>
    <w:rsid w:val="004C4118"/>
    <w:rsid w:val="004C4495"/>
    <w:rsid w:val="004C468F"/>
    <w:rsid w:val="004C46C8"/>
    <w:rsid w:val="004C4A2B"/>
    <w:rsid w:val="004C4A92"/>
    <w:rsid w:val="004C4B0A"/>
    <w:rsid w:val="004C4BF9"/>
    <w:rsid w:val="004C502C"/>
    <w:rsid w:val="004C524A"/>
    <w:rsid w:val="004C5284"/>
    <w:rsid w:val="004C52C3"/>
    <w:rsid w:val="004C542F"/>
    <w:rsid w:val="004C558D"/>
    <w:rsid w:val="004C566F"/>
    <w:rsid w:val="004C5841"/>
    <w:rsid w:val="004C5864"/>
    <w:rsid w:val="004C5C6A"/>
    <w:rsid w:val="004C5CAD"/>
    <w:rsid w:val="004C5EDD"/>
    <w:rsid w:val="004C614B"/>
    <w:rsid w:val="004C632C"/>
    <w:rsid w:val="004C63C7"/>
    <w:rsid w:val="004C6476"/>
    <w:rsid w:val="004C678C"/>
    <w:rsid w:val="004C67E9"/>
    <w:rsid w:val="004C681E"/>
    <w:rsid w:val="004C6AB6"/>
    <w:rsid w:val="004C6ADD"/>
    <w:rsid w:val="004C6D20"/>
    <w:rsid w:val="004C6FDB"/>
    <w:rsid w:val="004C7009"/>
    <w:rsid w:val="004C70E4"/>
    <w:rsid w:val="004C7219"/>
    <w:rsid w:val="004C7887"/>
    <w:rsid w:val="004C7C55"/>
    <w:rsid w:val="004C7E46"/>
    <w:rsid w:val="004C7F64"/>
    <w:rsid w:val="004D0008"/>
    <w:rsid w:val="004D00B9"/>
    <w:rsid w:val="004D00FE"/>
    <w:rsid w:val="004D023E"/>
    <w:rsid w:val="004D0468"/>
    <w:rsid w:val="004D069F"/>
    <w:rsid w:val="004D07DE"/>
    <w:rsid w:val="004D080D"/>
    <w:rsid w:val="004D0B8D"/>
    <w:rsid w:val="004D0D08"/>
    <w:rsid w:val="004D0E78"/>
    <w:rsid w:val="004D0EAA"/>
    <w:rsid w:val="004D0F4A"/>
    <w:rsid w:val="004D119A"/>
    <w:rsid w:val="004D11FF"/>
    <w:rsid w:val="004D12BF"/>
    <w:rsid w:val="004D1629"/>
    <w:rsid w:val="004D1A75"/>
    <w:rsid w:val="004D1B81"/>
    <w:rsid w:val="004D1C8B"/>
    <w:rsid w:val="004D274B"/>
    <w:rsid w:val="004D2823"/>
    <w:rsid w:val="004D2C25"/>
    <w:rsid w:val="004D2EFC"/>
    <w:rsid w:val="004D2F06"/>
    <w:rsid w:val="004D2FA6"/>
    <w:rsid w:val="004D3125"/>
    <w:rsid w:val="004D3188"/>
    <w:rsid w:val="004D363D"/>
    <w:rsid w:val="004D37B1"/>
    <w:rsid w:val="004D3918"/>
    <w:rsid w:val="004D391E"/>
    <w:rsid w:val="004D3A4F"/>
    <w:rsid w:val="004D4164"/>
    <w:rsid w:val="004D4179"/>
    <w:rsid w:val="004D419B"/>
    <w:rsid w:val="004D4272"/>
    <w:rsid w:val="004D4374"/>
    <w:rsid w:val="004D43D7"/>
    <w:rsid w:val="004D4794"/>
    <w:rsid w:val="004D4D42"/>
    <w:rsid w:val="004D4DC0"/>
    <w:rsid w:val="004D4E88"/>
    <w:rsid w:val="004D50EE"/>
    <w:rsid w:val="004D56D7"/>
    <w:rsid w:val="004D5752"/>
    <w:rsid w:val="004D5903"/>
    <w:rsid w:val="004D5963"/>
    <w:rsid w:val="004D596C"/>
    <w:rsid w:val="004D5A43"/>
    <w:rsid w:val="004D5C0F"/>
    <w:rsid w:val="004D5C39"/>
    <w:rsid w:val="004D5F2A"/>
    <w:rsid w:val="004D5F55"/>
    <w:rsid w:val="004D6064"/>
    <w:rsid w:val="004D65CD"/>
    <w:rsid w:val="004D6725"/>
    <w:rsid w:val="004D697E"/>
    <w:rsid w:val="004D6C83"/>
    <w:rsid w:val="004D6CC1"/>
    <w:rsid w:val="004D705A"/>
    <w:rsid w:val="004D7767"/>
    <w:rsid w:val="004D7835"/>
    <w:rsid w:val="004D796D"/>
    <w:rsid w:val="004D7C04"/>
    <w:rsid w:val="004D7C75"/>
    <w:rsid w:val="004D7F17"/>
    <w:rsid w:val="004E0150"/>
    <w:rsid w:val="004E04E7"/>
    <w:rsid w:val="004E05D1"/>
    <w:rsid w:val="004E07B3"/>
    <w:rsid w:val="004E07EB"/>
    <w:rsid w:val="004E07FD"/>
    <w:rsid w:val="004E08F0"/>
    <w:rsid w:val="004E0AA2"/>
    <w:rsid w:val="004E0C89"/>
    <w:rsid w:val="004E109F"/>
    <w:rsid w:val="004E114A"/>
    <w:rsid w:val="004E11B9"/>
    <w:rsid w:val="004E14EA"/>
    <w:rsid w:val="004E1708"/>
    <w:rsid w:val="004E1775"/>
    <w:rsid w:val="004E1859"/>
    <w:rsid w:val="004E1BD7"/>
    <w:rsid w:val="004E1C0C"/>
    <w:rsid w:val="004E1EAE"/>
    <w:rsid w:val="004E1F09"/>
    <w:rsid w:val="004E1FBB"/>
    <w:rsid w:val="004E2052"/>
    <w:rsid w:val="004E24F1"/>
    <w:rsid w:val="004E28DE"/>
    <w:rsid w:val="004E2A0A"/>
    <w:rsid w:val="004E2B4A"/>
    <w:rsid w:val="004E2BFE"/>
    <w:rsid w:val="004E2CFB"/>
    <w:rsid w:val="004E3023"/>
    <w:rsid w:val="004E3104"/>
    <w:rsid w:val="004E3260"/>
    <w:rsid w:val="004E329E"/>
    <w:rsid w:val="004E32BA"/>
    <w:rsid w:val="004E3584"/>
    <w:rsid w:val="004E361D"/>
    <w:rsid w:val="004E37AD"/>
    <w:rsid w:val="004E394D"/>
    <w:rsid w:val="004E3C30"/>
    <w:rsid w:val="004E3C3D"/>
    <w:rsid w:val="004E3D3B"/>
    <w:rsid w:val="004E3D42"/>
    <w:rsid w:val="004E3FAF"/>
    <w:rsid w:val="004E4264"/>
    <w:rsid w:val="004E441A"/>
    <w:rsid w:val="004E456B"/>
    <w:rsid w:val="004E46B3"/>
    <w:rsid w:val="004E47A5"/>
    <w:rsid w:val="004E47D5"/>
    <w:rsid w:val="004E48BB"/>
    <w:rsid w:val="004E4A38"/>
    <w:rsid w:val="004E4E7D"/>
    <w:rsid w:val="004E4F3C"/>
    <w:rsid w:val="004E5073"/>
    <w:rsid w:val="004E50B3"/>
    <w:rsid w:val="004E5205"/>
    <w:rsid w:val="004E5212"/>
    <w:rsid w:val="004E525F"/>
    <w:rsid w:val="004E539D"/>
    <w:rsid w:val="004E5537"/>
    <w:rsid w:val="004E5699"/>
    <w:rsid w:val="004E56D5"/>
    <w:rsid w:val="004E576D"/>
    <w:rsid w:val="004E5835"/>
    <w:rsid w:val="004E59ED"/>
    <w:rsid w:val="004E5AAE"/>
    <w:rsid w:val="004E5C26"/>
    <w:rsid w:val="004E5C7D"/>
    <w:rsid w:val="004E5CC5"/>
    <w:rsid w:val="004E5CDC"/>
    <w:rsid w:val="004E5DAA"/>
    <w:rsid w:val="004E5DB2"/>
    <w:rsid w:val="004E6312"/>
    <w:rsid w:val="004E631C"/>
    <w:rsid w:val="004E63F0"/>
    <w:rsid w:val="004E63FD"/>
    <w:rsid w:val="004E6446"/>
    <w:rsid w:val="004E6531"/>
    <w:rsid w:val="004E6799"/>
    <w:rsid w:val="004E6862"/>
    <w:rsid w:val="004E69C7"/>
    <w:rsid w:val="004E6E4F"/>
    <w:rsid w:val="004E6E84"/>
    <w:rsid w:val="004E6EE3"/>
    <w:rsid w:val="004E7075"/>
    <w:rsid w:val="004E73B3"/>
    <w:rsid w:val="004E77E4"/>
    <w:rsid w:val="004E7BBA"/>
    <w:rsid w:val="004E7C28"/>
    <w:rsid w:val="004E7D24"/>
    <w:rsid w:val="004E7E0C"/>
    <w:rsid w:val="004F02D8"/>
    <w:rsid w:val="004F058C"/>
    <w:rsid w:val="004F0607"/>
    <w:rsid w:val="004F08A4"/>
    <w:rsid w:val="004F08AF"/>
    <w:rsid w:val="004F08B4"/>
    <w:rsid w:val="004F0B20"/>
    <w:rsid w:val="004F1082"/>
    <w:rsid w:val="004F122F"/>
    <w:rsid w:val="004F12B9"/>
    <w:rsid w:val="004F14AF"/>
    <w:rsid w:val="004F15C7"/>
    <w:rsid w:val="004F15C9"/>
    <w:rsid w:val="004F15D5"/>
    <w:rsid w:val="004F1A3C"/>
    <w:rsid w:val="004F1B4C"/>
    <w:rsid w:val="004F1FC4"/>
    <w:rsid w:val="004F202A"/>
    <w:rsid w:val="004F2124"/>
    <w:rsid w:val="004F212E"/>
    <w:rsid w:val="004F2415"/>
    <w:rsid w:val="004F24D4"/>
    <w:rsid w:val="004F27A0"/>
    <w:rsid w:val="004F29AE"/>
    <w:rsid w:val="004F2A79"/>
    <w:rsid w:val="004F2C9D"/>
    <w:rsid w:val="004F2D33"/>
    <w:rsid w:val="004F2E55"/>
    <w:rsid w:val="004F2E67"/>
    <w:rsid w:val="004F303D"/>
    <w:rsid w:val="004F31F4"/>
    <w:rsid w:val="004F3260"/>
    <w:rsid w:val="004F32F3"/>
    <w:rsid w:val="004F34B8"/>
    <w:rsid w:val="004F367B"/>
    <w:rsid w:val="004F395D"/>
    <w:rsid w:val="004F3A3A"/>
    <w:rsid w:val="004F3ADC"/>
    <w:rsid w:val="004F3D80"/>
    <w:rsid w:val="004F3DC4"/>
    <w:rsid w:val="004F41D5"/>
    <w:rsid w:val="004F41FC"/>
    <w:rsid w:val="004F4568"/>
    <w:rsid w:val="004F4AB9"/>
    <w:rsid w:val="004F4C68"/>
    <w:rsid w:val="004F5102"/>
    <w:rsid w:val="004F531D"/>
    <w:rsid w:val="004F537B"/>
    <w:rsid w:val="004F53AE"/>
    <w:rsid w:val="004F551C"/>
    <w:rsid w:val="004F577F"/>
    <w:rsid w:val="004F59BB"/>
    <w:rsid w:val="004F5C36"/>
    <w:rsid w:val="004F5C4F"/>
    <w:rsid w:val="004F5E1F"/>
    <w:rsid w:val="004F5E4E"/>
    <w:rsid w:val="004F5E54"/>
    <w:rsid w:val="004F62E3"/>
    <w:rsid w:val="004F649D"/>
    <w:rsid w:val="004F665E"/>
    <w:rsid w:val="004F66ED"/>
    <w:rsid w:val="004F729D"/>
    <w:rsid w:val="004F775C"/>
    <w:rsid w:val="004F777C"/>
    <w:rsid w:val="004F79B6"/>
    <w:rsid w:val="004F79E8"/>
    <w:rsid w:val="004F7A4B"/>
    <w:rsid w:val="004F7A60"/>
    <w:rsid w:val="004F7C49"/>
    <w:rsid w:val="0050003A"/>
    <w:rsid w:val="00500154"/>
    <w:rsid w:val="0050017E"/>
    <w:rsid w:val="00500190"/>
    <w:rsid w:val="005008AB"/>
    <w:rsid w:val="00500A4F"/>
    <w:rsid w:val="00500D26"/>
    <w:rsid w:val="00500E04"/>
    <w:rsid w:val="00500F05"/>
    <w:rsid w:val="00500F2C"/>
    <w:rsid w:val="0050101C"/>
    <w:rsid w:val="00501242"/>
    <w:rsid w:val="005012CB"/>
    <w:rsid w:val="0050157C"/>
    <w:rsid w:val="00501635"/>
    <w:rsid w:val="00501996"/>
    <w:rsid w:val="00501A45"/>
    <w:rsid w:val="00501A8D"/>
    <w:rsid w:val="00501BE9"/>
    <w:rsid w:val="00501C5B"/>
    <w:rsid w:val="00502088"/>
    <w:rsid w:val="005020A1"/>
    <w:rsid w:val="00502374"/>
    <w:rsid w:val="00502500"/>
    <w:rsid w:val="005026A4"/>
    <w:rsid w:val="005028A4"/>
    <w:rsid w:val="00502D65"/>
    <w:rsid w:val="00502FAC"/>
    <w:rsid w:val="005032D8"/>
    <w:rsid w:val="005032F5"/>
    <w:rsid w:val="005035C2"/>
    <w:rsid w:val="00503689"/>
    <w:rsid w:val="00503946"/>
    <w:rsid w:val="00503C01"/>
    <w:rsid w:val="00503CF0"/>
    <w:rsid w:val="00504266"/>
    <w:rsid w:val="00504377"/>
    <w:rsid w:val="005044DB"/>
    <w:rsid w:val="005048BB"/>
    <w:rsid w:val="00504914"/>
    <w:rsid w:val="0050495A"/>
    <w:rsid w:val="00504AB4"/>
    <w:rsid w:val="00504C0F"/>
    <w:rsid w:val="00504C2E"/>
    <w:rsid w:val="00504DA2"/>
    <w:rsid w:val="00505097"/>
    <w:rsid w:val="00505183"/>
    <w:rsid w:val="005051BC"/>
    <w:rsid w:val="005056CA"/>
    <w:rsid w:val="00505BA9"/>
    <w:rsid w:val="00505C53"/>
    <w:rsid w:val="00505CCE"/>
    <w:rsid w:val="00505CEE"/>
    <w:rsid w:val="00505FC5"/>
    <w:rsid w:val="00506045"/>
    <w:rsid w:val="00506155"/>
    <w:rsid w:val="005061A5"/>
    <w:rsid w:val="00506292"/>
    <w:rsid w:val="00506382"/>
    <w:rsid w:val="00506479"/>
    <w:rsid w:val="00506510"/>
    <w:rsid w:val="00506952"/>
    <w:rsid w:val="005069C3"/>
    <w:rsid w:val="00506ADA"/>
    <w:rsid w:val="00506AE3"/>
    <w:rsid w:val="00506FA8"/>
    <w:rsid w:val="0050727D"/>
    <w:rsid w:val="00507334"/>
    <w:rsid w:val="0050739E"/>
    <w:rsid w:val="005073BF"/>
    <w:rsid w:val="0050753C"/>
    <w:rsid w:val="00507585"/>
    <w:rsid w:val="00507628"/>
    <w:rsid w:val="005076FE"/>
    <w:rsid w:val="00507ADB"/>
    <w:rsid w:val="00507BE2"/>
    <w:rsid w:val="00507DC8"/>
    <w:rsid w:val="00507F09"/>
    <w:rsid w:val="00507F68"/>
    <w:rsid w:val="005102CD"/>
    <w:rsid w:val="005105B0"/>
    <w:rsid w:val="0051067A"/>
    <w:rsid w:val="00510702"/>
    <w:rsid w:val="005108D7"/>
    <w:rsid w:val="00510A48"/>
    <w:rsid w:val="00510C90"/>
    <w:rsid w:val="00510F86"/>
    <w:rsid w:val="00510FDF"/>
    <w:rsid w:val="00511228"/>
    <w:rsid w:val="0051131C"/>
    <w:rsid w:val="00511321"/>
    <w:rsid w:val="00511684"/>
    <w:rsid w:val="005116C7"/>
    <w:rsid w:val="00511832"/>
    <w:rsid w:val="00511EC6"/>
    <w:rsid w:val="005123F0"/>
    <w:rsid w:val="005128A1"/>
    <w:rsid w:val="00512955"/>
    <w:rsid w:val="00512A75"/>
    <w:rsid w:val="00512AFC"/>
    <w:rsid w:val="00512EFE"/>
    <w:rsid w:val="00512F92"/>
    <w:rsid w:val="00512FEB"/>
    <w:rsid w:val="005134EE"/>
    <w:rsid w:val="00513553"/>
    <w:rsid w:val="00513B8E"/>
    <w:rsid w:val="00513C66"/>
    <w:rsid w:val="00513F02"/>
    <w:rsid w:val="0051401E"/>
    <w:rsid w:val="00514125"/>
    <w:rsid w:val="005142A1"/>
    <w:rsid w:val="00514334"/>
    <w:rsid w:val="0051491E"/>
    <w:rsid w:val="005149CB"/>
    <w:rsid w:val="00514AE2"/>
    <w:rsid w:val="00514BC3"/>
    <w:rsid w:val="00514BDB"/>
    <w:rsid w:val="00514D17"/>
    <w:rsid w:val="00514D1B"/>
    <w:rsid w:val="00514E99"/>
    <w:rsid w:val="00515021"/>
    <w:rsid w:val="0051507A"/>
    <w:rsid w:val="005151BA"/>
    <w:rsid w:val="0051538E"/>
    <w:rsid w:val="005156E7"/>
    <w:rsid w:val="005159AA"/>
    <w:rsid w:val="00515B70"/>
    <w:rsid w:val="00515DFD"/>
    <w:rsid w:val="00515E08"/>
    <w:rsid w:val="00516022"/>
    <w:rsid w:val="00516068"/>
    <w:rsid w:val="005161A8"/>
    <w:rsid w:val="005163BF"/>
    <w:rsid w:val="00516659"/>
    <w:rsid w:val="00516859"/>
    <w:rsid w:val="00516968"/>
    <w:rsid w:val="00516A14"/>
    <w:rsid w:val="00516BED"/>
    <w:rsid w:val="00516DBC"/>
    <w:rsid w:val="00516F60"/>
    <w:rsid w:val="00516F9D"/>
    <w:rsid w:val="00516FA7"/>
    <w:rsid w:val="005170D2"/>
    <w:rsid w:val="00517100"/>
    <w:rsid w:val="0051711A"/>
    <w:rsid w:val="005171D8"/>
    <w:rsid w:val="00517789"/>
    <w:rsid w:val="00517A01"/>
    <w:rsid w:val="00517AC0"/>
    <w:rsid w:val="00517B86"/>
    <w:rsid w:val="00517E1D"/>
    <w:rsid w:val="0052015B"/>
    <w:rsid w:val="005208A1"/>
    <w:rsid w:val="00520C77"/>
    <w:rsid w:val="00520D4E"/>
    <w:rsid w:val="00520D91"/>
    <w:rsid w:val="00521053"/>
    <w:rsid w:val="00521647"/>
    <w:rsid w:val="00521AAD"/>
    <w:rsid w:val="00521CB3"/>
    <w:rsid w:val="00521E3F"/>
    <w:rsid w:val="00522245"/>
    <w:rsid w:val="00522246"/>
    <w:rsid w:val="00522359"/>
    <w:rsid w:val="00522580"/>
    <w:rsid w:val="005225CC"/>
    <w:rsid w:val="00522685"/>
    <w:rsid w:val="0052282A"/>
    <w:rsid w:val="00522924"/>
    <w:rsid w:val="00522E09"/>
    <w:rsid w:val="00522EE7"/>
    <w:rsid w:val="00522F09"/>
    <w:rsid w:val="00522FE7"/>
    <w:rsid w:val="00523247"/>
    <w:rsid w:val="00523275"/>
    <w:rsid w:val="005238BF"/>
    <w:rsid w:val="005239AF"/>
    <w:rsid w:val="00523DA5"/>
    <w:rsid w:val="00523F5E"/>
    <w:rsid w:val="0052424C"/>
    <w:rsid w:val="0052430F"/>
    <w:rsid w:val="005246B3"/>
    <w:rsid w:val="00524803"/>
    <w:rsid w:val="00524811"/>
    <w:rsid w:val="005248E3"/>
    <w:rsid w:val="00524950"/>
    <w:rsid w:val="00524ADE"/>
    <w:rsid w:val="00524C69"/>
    <w:rsid w:val="00524F51"/>
    <w:rsid w:val="00524F87"/>
    <w:rsid w:val="00525086"/>
    <w:rsid w:val="005250CF"/>
    <w:rsid w:val="0052519E"/>
    <w:rsid w:val="005252B5"/>
    <w:rsid w:val="00525443"/>
    <w:rsid w:val="00525500"/>
    <w:rsid w:val="00525792"/>
    <w:rsid w:val="00525822"/>
    <w:rsid w:val="00525974"/>
    <w:rsid w:val="00525AED"/>
    <w:rsid w:val="00525B50"/>
    <w:rsid w:val="00525E25"/>
    <w:rsid w:val="005260BF"/>
    <w:rsid w:val="005262B6"/>
    <w:rsid w:val="005262FA"/>
    <w:rsid w:val="00526306"/>
    <w:rsid w:val="00526B23"/>
    <w:rsid w:val="00526BD8"/>
    <w:rsid w:val="00527227"/>
    <w:rsid w:val="005272F7"/>
    <w:rsid w:val="005273BA"/>
    <w:rsid w:val="00527421"/>
    <w:rsid w:val="0052762C"/>
    <w:rsid w:val="00527DEA"/>
    <w:rsid w:val="00527DFE"/>
    <w:rsid w:val="00527E22"/>
    <w:rsid w:val="00527FB7"/>
    <w:rsid w:val="00530125"/>
    <w:rsid w:val="0053032D"/>
    <w:rsid w:val="005303BC"/>
    <w:rsid w:val="00530C00"/>
    <w:rsid w:val="00530F68"/>
    <w:rsid w:val="005310BC"/>
    <w:rsid w:val="00531197"/>
    <w:rsid w:val="00531220"/>
    <w:rsid w:val="0053145F"/>
    <w:rsid w:val="0053146D"/>
    <w:rsid w:val="00531592"/>
    <w:rsid w:val="0053177A"/>
    <w:rsid w:val="005319CB"/>
    <w:rsid w:val="00531F9A"/>
    <w:rsid w:val="00531FB3"/>
    <w:rsid w:val="00532114"/>
    <w:rsid w:val="005323A2"/>
    <w:rsid w:val="005323D5"/>
    <w:rsid w:val="00532806"/>
    <w:rsid w:val="00532986"/>
    <w:rsid w:val="005329D0"/>
    <w:rsid w:val="00532DF2"/>
    <w:rsid w:val="00532F47"/>
    <w:rsid w:val="005337B0"/>
    <w:rsid w:val="00533A94"/>
    <w:rsid w:val="00533C40"/>
    <w:rsid w:val="00533D34"/>
    <w:rsid w:val="00533E89"/>
    <w:rsid w:val="005340F0"/>
    <w:rsid w:val="0053434F"/>
    <w:rsid w:val="00534402"/>
    <w:rsid w:val="0053448C"/>
    <w:rsid w:val="005347A2"/>
    <w:rsid w:val="00534845"/>
    <w:rsid w:val="00535007"/>
    <w:rsid w:val="005350E4"/>
    <w:rsid w:val="005351F9"/>
    <w:rsid w:val="005355CE"/>
    <w:rsid w:val="0053562E"/>
    <w:rsid w:val="005356DF"/>
    <w:rsid w:val="00535E0F"/>
    <w:rsid w:val="00535F37"/>
    <w:rsid w:val="00535F99"/>
    <w:rsid w:val="00536082"/>
    <w:rsid w:val="0053634B"/>
    <w:rsid w:val="0053636D"/>
    <w:rsid w:val="00537010"/>
    <w:rsid w:val="0053719F"/>
    <w:rsid w:val="00537588"/>
    <w:rsid w:val="005376AD"/>
    <w:rsid w:val="005377D1"/>
    <w:rsid w:val="00537869"/>
    <w:rsid w:val="0053789C"/>
    <w:rsid w:val="00537B64"/>
    <w:rsid w:val="00537DF1"/>
    <w:rsid w:val="00537F99"/>
    <w:rsid w:val="0054006D"/>
    <w:rsid w:val="005402F5"/>
    <w:rsid w:val="005403A6"/>
    <w:rsid w:val="00540471"/>
    <w:rsid w:val="005404D0"/>
    <w:rsid w:val="005405B5"/>
    <w:rsid w:val="00540734"/>
    <w:rsid w:val="00540785"/>
    <w:rsid w:val="00540808"/>
    <w:rsid w:val="0054091A"/>
    <w:rsid w:val="00540D02"/>
    <w:rsid w:val="00540DD2"/>
    <w:rsid w:val="00540E2B"/>
    <w:rsid w:val="00540F40"/>
    <w:rsid w:val="00541057"/>
    <w:rsid w:val="0054133B"/>
    <w:rsid w:val="005413AC"/>
    <w:rsid w:val="005415DF"/>
    <w:rsid w:val="0054170F"/>
    <w:rsid w:val="0054189D"/>
    <w:rsid w:val="005418CF"/>
    <w:rsid w:val="005418DD"/>
    <w:rsid w:val="00541A3F"/>
    <w:rsid w:val="00541C36"/>
    <w:rsid w:val="00541CA7"/>
    <w:rsid w:val="00541FE4"/>
    <w:rsid w:val="00542263"/>
    <w:rsid w:val="005422FD"/>
    <w:rsid w:val="00542313"/>
    <w:rsid w:val="00542386"/>
    <w:rsid w:val="00542682"/>
    <w:rsid w:val="00543242"/>
    <w:rsid w:val="00543515"/>
    <w:rsid w:val="00543595"/>
    <w:rsid w:val="005437BA"/>
    <w:rsid w:val="00543AEF"/>
    <w:rsid w:val="00543C73"/>
    <w:rsid w:val="00543F08"/>
    <w:rsid w:val="00544166"/>
    <w:rsid w:val="00544226"/>
    <w:rsid w:val="0054427C"/>
    <w:rsid w:val="0054438B"/>
    <w:rsid w:val="00544456"/>
    <w:rsid w:val="005444A0"/>
    <w:rsid w:val="005448FA"/>
    <w:rsid w:val="00544B13"/>
    <w:rsid w:val="00544B7C"/>
    <w:rsid w:val="00544C09"/>
    <w:rsid w:val="00544E8A"/>
    <w:rsid w:val="00545051"/>
    <w:rsid w:val="00545083"/>
    <w:rsid w:val="0054535A"/>
    <w:rsid w:val="00545696"/>
    <w:rsid w:val="00545C63"/>
    <w:rsid w:val="00545CD3"/>
    <w:rsid w:val="00546053"/>
    <w:rsid w:val="00546075"/>
    <w:rsid w:val="005461E5"/>
    <w:rsid w:val="00546354"/>
    <w:rsid w:val="0054656E"/>
    <w:rsid w:val="0054659B"/>
    <w:rsid w:val="0054675F"/>
    <w:rsid w:val="005469B2"/>
    <w:rsid w:val="00546A67"/>
    <w:rsid w:val="00546B19"/>
    <w:rsid w:val="00546B1B"/>
    <w:rsid w:val="00546B90"/>
    <w:rsid w:val="00546BB0"/>
    <w:rsid w:val="00546CA2"/>
    <w:rsid w:val="00546E12"/>
    <w:rsid w:val="0054708F"/>
    <w:rsid w:val="005470EA"/>
    <w:rsid w:val="00547110"/>
    <w:rsid w:val="005471A1"/>
    <w:rsid w:val="00547241"/>
    <w:rsid w:val="0054746B"/>
    <w:rsid w:val="0054757A"/>
    <w:rsid w:val="00547802"/>
    <w:rsid w:val="00547806"/>
    <w:rsid w:val="00547966"/>
    <w:rsid w:val="0054799D"/>
    <w:rsid w:val="00547AC8"/>
    <w:rsid w:val="00547BFF"/>
    <w:rsid w:val="00547D5F"/>
    <w:rsid w:val="00547E4D"/>
    <w:rsid w:val="00547ECD"/>
    <w:rsid w:val="00550393"/>
    <w:rsid w:val="00550A03"/>
    <w:rsid w:val="00550A89"/>
    <w:rsid w:val="00550A9A"/>
    <w:rsid w:val="00550BA5"/>
    <w:rsid w:val="00550C68"/>
    <w:rsid w:val="00550E34"/>
    <w:rsid w:val="00550E53"/>
    <w:rsid w:val="00550EF5"/>
    <w:rsid w:val="005514C0"/>
    <w:rsid w:val="005514E2"/>
    <w:rsid w:val="00551500"/>
    <w:rsid w:val="00551588"/>
    <w:rsid w:val="005516B9"/>
    <w:rsid w:val="0055184E"/>
    <w:rsid w:val="00551B19"/>
    <w:rsid w:val="00551BC7"/>
    <w:rsid w:val="00551D51"/>
    <w:rsid w:val="0055225B"/>
    <w:rsid w:val="00552328"/>
    <w:rsid w:val="005524DC"/>
    <w:rsid w:val="00552C8C"/>
    <w:rsid w:val="00552D92"/>
    <w:rsid w:val="00552DFE"/>
    <w:rsid w:val="00552FF8"/>
    <w:rsid w:val="00553089"/>
    <w:rsid w:val="0055308D"/>
    <w:rsid w:val="005534A0"/>
    <w:rsid w:val="005534E3"/>
    <w:rsid w:val="005536B8"/>
    <w:rsid w:val="00553762"/>
    <w:rsid w:val="00553A86"/>
    <w:rsid w:val="00553AA2"/>
    <w:rsid w:val="00553ACB"/>
    <w:rsid w:val="00553C57"/>
    <w:rsid w:val="00553C72"/>
    <w:rsid w:val="00553E45"/>
    <w:rsid w:val="00554335"/>
    <w:rsid w:val="00554353"/>
    <w:rsid w:val="0055435A"/>
    <w:rsid w:val="0055459E"/>
    <w:rsid w:val="005545F6"/>
    <w:rsid w:val="005547D0"/>
    <w:rsid w:val="0055491D"/>
    <w:rsid w:val="00554AB5"/>
    <w:rsid w:val="00554BD2"/>
    <w:rsid w:val="005551B8"/>
    <w:rsid w:val="00555228"/>
    <w:rsid w:val="0055556D"/>
    <w:rsid w:val="005555D9"/>
    <w:rsid w:val="005555F8"/>
    <w:rsid w:val="005556BC"/>
    <w:rsid w:val="0055574B"/>
    <w:rsid w:val="00555A4C"/>
    <w:rsid w:val="00555D10"/>
    <w:rsid w:val="00555E1C"/>
    <w:rsid w:val="00555E45"/>
    <w:rsid w:val="00556078"/>
    <w:rsid w:val="00556095"/>
    <w:rsid w:val="00556158"/>
    <w:rsid w:val="0055626F"/>
    <w:rsid w:val="0055637B"/>
    <w:rsid w:val="00556506"/>
    <w:rsid w:val="005569E6"/>
    <w:rsid w:val="00556DBB"/>
    <w:rsid w:val="00556E51"/>
    <w:rsid w:val="00556ECF"/>
    <w:rsid w:val="005572DF"/>
    <w:rsid w:val="00557310"/>
    <w:rsid w:val="00557394"/>
    <w:rsid w:val="005574E9"/>
    <w:rsid w:val="005575F0"/>
    <w:rsid w:val="0055778F"/>
    <w:rsid w:val="005577A5"/>
    <w:rsid w:val="00557A03"/>
    <w:rsid w:val="00557C04"/>
    <w:rsid w:val="00557C8D"/>
    <w:rsid w:val="00557E1B"/>
    <w:rsid w:val="00557E58"/>
    <w:rsid w:val="00557E60"/>
    <w:rsid w:val="00557EEA"/>
    <w:rsid w:val="00557F02"/>
    <w:rsid w:val="00560121"/>
    <w:rsid w:val="0056012C"/>
    <w:rsid w:val="00560145"/>
    <w:rsid w:val="00560342"/>
    <w:rsid w:val="00560B0E"/>
    <w:rsid w:val="00560B36"/>
    <w:rsid w:val="00560BF9"/>
    <w:rsid w:val="00560CF7"/>
    <w:rsid w:val="00561151"/>
    <w:rsid w:val="0056172B"/>
    <w:rsid w:val="0056205A"/>
    <w:rsid w:val="00562428"/>
    <w:rsid w:val="00562490"/>
    <w:rsid w:val="00562E45"/>
    <w:rsid w:val="00562E59"/>
    <w:rsid w:val="00563062"/>
    <w:rsid w:val="005630B2"/>
    <w:rsid w:val="005634DD"/>
    <w:rsid w:val="0056353E"/>
    <w:rsid w:val="0056354D"/>
    <w:rsid w:val="00563641"/>
    <w:rsid w:val="00563890"/>
    <w:rsid w:val="00563895"/>
    <w:rsid w:val="0056394B"/>
    <w:rsid w:val="00563BF1"/>
    <w:rsid w:val="00563DD3"/>
    <w:rsid w:val="00563E6A"/>
    <w:rsid w:val="00563EBF"/>
    <w:rsid w:val="00563F96"/>
    <w:rsid w:val="00564029"/>
    <w:rsid w:val="00564052"/>
    <w:rsid w:val="005643C4"/>
    <w:rsid w:val="00564482"/>
    <w:rsid w:val="00564661"/>
    <w:rsid w:val="0056466D"/>
    <w:rsid w:val="005646C9"/>
    <w:rsid w:val="00564C50"/>
    <w:rsid w:val="00564CC6"/>
    <w:rsid w:val="00565110"/>
    <w:rsid w:val="005651A7"/>
    <w:rsid w:val="00565485"/>
    <w:rsid w:val="00565663"/>
    <w:rsid w:val="00565A2F"/>
    <w:rsid w:val="00565AC9"/>
    <w:rsid w:val="00565BDA"/>
    <w:rsid w:val="00565C35"/>
    <w:rsid w:val="00565F5F"/>
    <w:rsid w:val="005660F9"/>
    <w:rsid w:val="00566211"/>
    <w:rsid w:val="00566775"/>
    <w:rsid w:val="005668A1"/>
    <w:rsid w:val="00566916"/>
    <w:rsid w:val="005669C3"/>
    <w:rsid w:val="00566CDE"/>
    <w:rsid w:val="00566D03"/>
    <w:rsid w:val="00566DD0"/>
    <w:rsid w:val="00566DDB"/>
    <w:rsid w:val="00566E00"/>
    <w:rsid w:val="00566E96"/>
    <w:rsid w:val="005670D9"/>
    <w:rsid w:val="005672B3"/>
    <w:rsid w:val="00567642"/>
    <w:rsid w:val="005676A9"/>
    <w:rsid w:val="00567743"/>
    <w:rsid w:val="005678F2"/>
    <w:rsid w:val="00567FE0"/>
    <w:rsid w:val="005700AA"/>
    <w:rsid w:val="005702BF"/>
    <w:rsid w:val="00570338"/>
    <w:rsid w:val="00570558"/>
    <w:rsid w:val="0057064C"/>
    <w:rsid w:val="00570680"/>
    <w:rsid w:val="005708D4"/>
    <w:rsid w:val="0057094C"/>
    <w:rsid w:val="00570EF0"/>
    <w:rsid w:val="005714F9"/>
    <w:rsid w:val="00571922"/>
    <w:rsid w:val="00571BA4"/>
    <w:rsid w:val="00571BFF"/>
    <w:rsid w:val="00571D22"/>
    <w:rsid w:val="0057234A"/>
    <w:rsid w:val="00572441"/>
    <w:rsid w:val="0057257B"/>
    <w:rsid w:val="005725EC"/>
    <w:rsid w:val="005727BE"/>
    <w:rsid w:val="005728E9"/>
    <w:rsid w:val="00572A32"/>
    <w:rsid w:val="00572AB2"/>
    <w:rsid w:val="00572AC6"/>
    <w:rsid w:val="00572B31"/>
    <w:rsid w:val="00573402"/>
    <w:rsid w:val="00573550"/>
    <w:rsid w:val="0057378E"/>
    <w:rsid w:val="005738DF"/>
    <w:rsid w:val="005739A3"/>
    <w:rsid w:val="00573B34"/>
    <w:rsid w:val="00573E07"/>
    <w:rsid w:val="00573F62"/>
    <w:rsid w:val="005740AE"/>
    <w:rsid w:val="00574152"/>
    <w:rsid w:val="00574461"/>
    <w:rsid w:val="0057446B"/>
    <w:rsid w:val="005744F3"/>
    <w:rsid w:val="0057469F"/>
    <w:rsid w:val="005747A8"/>
    <w:rsid w:val="005747D7"/>
    <w:rsid w:val="00574993"/>
    <w:rsid w:val="005749DA"/>
    <w:rsid w:val="00575090"/>
    <w:rsid w:val="005750AF"/>
    <w:rsid w:val="00575223"/>
    <w:rsid w:val="00575297"/>
    <w:rsid w:val="00575566"/>
    <w:rsid w:val="00575763"/>
    <w:rsid w:val="00575A4D"/>
    <w:rsid w:val="00575A9F"/>
    <w:rsid w:val="00575B1E"/>
    <w:rsid w:val="00575C7E"/>
    <w:rsid w:val="00575CE2"/>
    <w:rsid w:val="00576194"/>
    <w:rsid w:val="005761F3"/>
    <w:rsid w:val="0057629B"/>
    <w:rsid w:val="0057655F"/>
    <w:rsid w:val="00576743"/>
    <w:rsid w:val="00576769"/>
    <w:rsid w:val="00576925"/>
    <w:rsid w:val="0057695D"/>
    <w:rsid w:val="00576A44"/>
    <w:rsid w:val="00576FA3"/>
    <w:rsid w:val="00577361"/>
    <w:rsid w:val="00577527"/>
    <w:rsid w:val="00577560"/>
    <w:rsid w:val="0057768A"/>
    <w:rsid w:val="00577709"/>
    <w:rsid w:val="00577982"/>
    <w:rsid w:val="00577C3A"/>
    <w:rsid w:val="005800F5"/>
    <w:rsid w:val="00580472"/>
    <w:rsid w:val="00580563"/>
    <w:rsid w:val="0058087C"/>
    <w:rsid w:val="00580899"/>
    <w:rsid w:val="005809CD"/>
    <w:rsid w:val="00580B0E"/>
    <w:rsid w:val="00580B20"/>
    <w:rsid w:val="00580CAF"/>
    <w:rsid w:val="00580CC3"/>
    <w:rsid w:val="00580CE6"/>
    <w:rsid w:val="00580F26"/>
    <w:rsid w:val="005810D8"/>
    <w:rsid w:val="0058126E"/>
    <w:rsid w:val="0058196D"/>
    <w:rsid w:val="00581C11"/>
    <w:rsid w:val="00581C18"/>
    <w:rsid w:val="00581C24"/>
    <w:rsid w:val="00581C34"/>
    <w:rsid w:val="00581DBE"/>
    <w:rsid w:val="00581F4A"/>
    <w:rsid w:val="00582667"/>
    <w:rsid w:val="0058292C"/>
    <w:rsid w:val="005829EC"/>
    <w:rsid w:val="00582BC9"/>
    <w:rsid w:val="00582CB6"/>
    <w:rsid w:val="00582D07"/>
    <w:rsid w:val="00582F34"/>
    <w:rsid w:val="00582FB1"/>
    <w:rsid w:val="00583073"/>
    <w:rsid w:val="005833A3"/>
    <w:rsid w:val="005837E0"/>
    <w:rsid w:val="0058384C"/>
    <w:rsid w:val="005839BA"/>
    <w:rsid w:val="00583CAF"/>
    <w:rsid w:val="00583F4D"/>
    <w:rsid w:val="005841DE"/>
    <w:rsid w:val="005842CB"/>
    <w:rsid w:val="00584459"/>
    <w:rsid w:val="00584485"/>
    <w:rsid w:val="0058497F"/>
    <w:rsid w:val="00584AFE"/>
    <w:rsid w:val="00584CF5"/>
    <w:rsid w:val="00584D20"/>
    <w:rsid w:val="00584E27"/>
    <w:rsid w:val="00584EA2"/>
    <w:rsid w:val="00585215"/>
    <w:rsid w:val="005853E4"/>
    <w:rsid w:val="005853F7"/>
    <w:rsid w:val="005856AE"/>
    <w:rsid w:val="00585824"/>
    <w:rsid w:val="005858EE"/>
    <w:rsid w:val="0058590C"/>
    <w:rsid w:val="005859C5"/>
    <w:rsid w:val="005859C6"/>
    <w:rsid w:val="00585BFD"/>
    <w:rsid w:val="00585C3B"/>
    <w:rsid w:val="00585FD4"/>
    <w:rsid w:val="00586055"/>
    <w:rsid w:val="005860B4"/>
    <w:rsid w:val="0058685F"/>
    <w:rsid w:val="00586938"/>
    <w:rsid w:val="00586C98"/>
    <w:rsid w:val="00586DBC"/>
    <w:rsid w:val="0058700E"/>
    <w:rsid w:val="0058726E"/>
    <w:rsid w:val="00587624"/>
    <w:rsid w:val="00587CFD"/>
    <w:rsid w:val="00587D38"/>
    <w:rsid w:val="00587E41"/>
    <w:rsid w:val="00587EFF"/>
    <w:rsid w:val="0059013B"/>
    <w:rsid w:val="005901F9"/>
    <w:rsid w:val="005902FB"/>
    <w:rsid w:val="00590402"/>
    <w:rsid w:val="00590832"/>
    <w:rsid w:val="0059097B"/>
    <w:rsid w:val="005909C8"/>
    <w:rsid w:val="00590BFE"/>
    <w:rsid w:val="00590CF2"/>
    <w:rsid w:val="00590E57"/>
    <w:rsid w:val="005911CC"/>
    <w:rsid w:val="0059127F"/>
    <w:rsid w:val="00591459"/>
    <w:rsid w:val="00591A50"/>
    <w:rsid w:val="00591FBD"/>
    <w:rsid w:val="0059202D"/>
    <w:rsid w:val="00592048"/>
    <w:rsid w:val="005921C4"/>
    <w:rsid w:val="00592380"/>
    <w:rsid w:val="0059267B"/>
    <w:rsid w:val="00592737"/>
    <w:rsid w:val="0059293B"/>
    <w:rsid w:val="00592B42"/>
    <w:rsid w:val="00592E42"/>
    <w:rsid w:val="00592FFF"/>
    <w:rsid w:val="00593184"/>
    <w:rsid w:val="00593223"/>
    <w:rsid w:val="00593AE8"/>
    <w:rsid w:val="00593DD7"/>
    <w:rsid w:val="00593F47"/>
    <w:rsid w:val="00593FC1"/>
    <w:rsid w:val="0059402B"/>
    <w:rsid w:val="00594059"/>
    <w:rsid w:val="0059426B"/>
    <w:rsid w:val="0059457E"/>
    <w:rsid w:val="00594591"/>
    <w:rsid w:val="00594956"/>
    <w:rsid w:val="00594B16"/>
    <w:rsid w:val="00594D41"/>
    <w:rsid w:val="00594E30"/>
    <w:rsid w:val="00594ECE"/>
    <w:rsid w:val="0059501B"/>
    <w:rsid w:val="00595021"/>
    <w:rsid w:val="00595079"/>
    <w:rsid w:val="005955A4"/>
    <w:rsid w:val="0059588B"/>
    <w:rsid w:val="005958AF"/>
    <w:rsid w:val="0059590D"/>
    <w:rsid w:val="00595ADD"/>
    <w:rsid w:val="0059600E"/>
    <w:rsid w:val="00596145"/>
    <w:rsid w:val="00596513"/>
    <w:rsid w:val="005966EC"/>
    <w:rsid w:val="00596801"/>
    <w:rsid w:val="005969FC"/>
    <w:rsid w:val="00596AE3"/>
    <w:rsid w:val="00596BCF"/>
    <w:rsid w:val="00596D48"/>
    <w:rsid w:val="0059702B"/>
    <w:rsid w:val="00597161"/>
    <w:rsid w:val="00597165"/>
    <w:rsid w:val="005971E7"/>
    <w:rsid w:val="00597553"/>
    <w:rsid w:val="00597C50"/>
    <w:rsid w:val="00597F92"/>
    <w:rsid w:val="005A02F5"/>
    <w:rsid w:val="005A040D"/>
    <w:rsid w:val="005A04A9"/>
    <w:rsid w:val="005A0667"/>
    <w:rsid w:val="005A070B"/>
    <w:rsid w:val="005A08C5"/>
    <w:rsid w:val="005A0A40"/>
    <w:rsid w:val="005A0D61"/>
    <w:rsid w:val="005A0E1B"/>
    <w:rsid w:val="005A144B"/>
    <w:rsid w:val="005A18D0"/>
    <w:rsid w:val="005A18F3"/>
    <w:rsid w:val="005A1B89"/>
    <w:rsid w:val="005A1D35"/>
    <w:rsid w:val="005A1EA6"/>
    <w:rsid w:val="005A1F7C"/>
    <w:rsid w:val="005A1FD5"/>
    <w:rsid w:val="005A211E"/>
    <w:rsid w:val="005A2502"/>
    <w:rsid w:val="005A252C"/>
    <w:rsid w:val="005A25C9"/>
    <w:rsid w:val="005A266D"/>
    <w:rsid w:val="005A2674"/>
    <w:rsid w:val="005A2742"/>
    <w:rsid w:val="005A276C"/>
    <w:rsid w:val="005A2D1B"/>
    <w:rsid w:val="005A2DC0"/>
    <w:rsid w:val="005A2FC0"/>
    <w:rsid w:val="005A3226"/>
    <w:rsid w:val="005A33CA"/>
    <w:rsid w:val="005A33D5"/>
    <w:rsid w:val="005A34E9"/>
    <w:rsid w:val="005A3766"/>
    <w:rsid w:val="005A3A01"/>
    <w:rsid w:val="005A3A76"/>
    <w:rsid w:val="005A3B2F"/>
    <w:rsid w:val="005A3BEA"/>
    <w:rsid w:val="005A3CED"/>
    <w:rsid w:val="005A3F9F"/>
    <w:rsid w:val="005A3FFD"/>
    <w:rsid w:val="005A430F"/>
    <w:rsid w:val="005A4601"/>
    <w:rsid w:val="005A461D"/>
    <w:rsid w:val="005A4A82"/>
    <w:rsid w:val="005A4C0C"/>
    <w:rsid w:val="005A4D67"/>
    <w:rsid w:val="005A4F5D"/>
    <w:rsid w:val="005A53BA"/>
    <w:rsid w:val="005A53E0"/>
    <w:rsid w:val="005A577F"/>
    <w:rsid w:val="005A5822"/>
    <w:rsid w:val="005A582D"/>
    <w:rsid w:val="005A5903"/>
    <w:rsid w:val="005A5B25"/>
    <w:rsid w:val="005A5D11"/>
    <w:rsid w:val="005A5E8F"/>
    <w:rsid w:val="005A5F39"/>
    <w:rsid w:val="005A5F4B"/>
    <w:rsid w:val="005A617B"/>
    <w:rsid w:val="005A6215"/>
    <w:rsid w:val="005A6278"/>
    <w:rsid w:val="005A6343"/>
    <w:rsid w:val="005A64E3"/>
    <w:rsid w:val="005A6571"/>
    <w:rsid w:val="005A6688"/>
    <w:rsid w:val="005A66BB"/>
    <w:rsid w:val="005A6763"/>
    <w:rsid w:val="005A6B53"/>
    <w:rsid w:val="005A6C66"/>
    <w:rsid w:val="005A6EF8"/>
    <w:rsid w:val="005A6FFC"/>
    <w:rsid w:val="005A753D"/>
    <w:rsid w:val="005A76BA"/>
    <w:rsid w:val="005A7768"/>
    <w:rsid w:val="005A7969"/>
    <w:rsid w:val="005A7B40"/>
    <w:rsid w:val="005A7B9D"/>
    <w:rsid w:val="005A7C8D"/>
    <w:rsid w:val="005A7CF2"/>
    <w:rsid w:val="005B0695"/>
    <w:rsid w:val="005B074F"/>
    <w:rsid w:val="005B07CF"/>
    <w:rsid w:val="005B084E"/>
    <w:rsid w:val="005B0865"/>
    <w:rsid w:val="005B0B7F"/>
    <w:rsid w:val="005B0C1D"/>
    <w:rsid w:val="005B1196"/>
    <w:rsid w:val="005B1232"/>
    <w:rsid w:val="005B1745"/>
    <w:rsid w:val="005B1A70"/>
    <w:rsid w:val="005B1BFD"/>
    <w:rsid w:val="005B1D34"/>
    <w:rsid w:val="005B1EBE"/>
    <w:rsid w:val="005B20B1"/>
    <w:rsid w:val="005B2205"/>
    <w:rsid w:val="005B26CF"/>
    <w:rsid w:val="005B26FD"/>
    <w:rsid w:val="005B2959"/>
    <w:rsid w:val="005B2B45"/>
    <w:rsid w:val="005B2DAC"/>
    <w:rsid w:val="005B2E57"/>
    <w:rsid w:val="005B2F2C"/>
    <w:rsid w:val="005B2F55"/>
    <w:rsid w:val="005B3090"/>
    <w:rsid w:val="005B309E"/>
    <w:rsid w:val="005B30C0"/>
    <w:rsid w:val="005B30EE"/>
    <w:rsid w:val="005B310E"/>
    <w:rsid w:val="005B33AE"/>
    <w:rsid w:val="005B3547"/>
    <w:rsid w:val="005B3623"/>
    <w:rsid w:val="005B36E6"/>
    <w:rsid w:val="005B37D2"/>
    <w:rsid w:val="005B3806"/>
    <w:rsid w:val="005B3B96"/>
    <w:rsid w:val="005B3E48"/>
    <w:rsid w:val="005B3FB1"/>
    <w:rsid w:val="005B40D9"/>
    <w:rsid w:val="005B40EA"/>
    <w:rsid w:val="005B423B"/>
    <w:rsid w:val="005B4776"/>
    <w:rsid w:val="005B4B67"/>
    <w:rsid w:val="005B4D71"/>
    <w:rsid w:val="005B4F1F"/>
    <w:rsid w:val="005B4F26"/>
    <w:rsid w:val="005B4F78"/>
    <w:rsid w:val="005B500E"/>
    <w:rsid w:val="005B5118"/>
    <w:rsid w:val="005B531A"/>
    <w:rsid w:val="005B53C3"/>
    <w:rsid w:val="005B54AA"/>
    <w:rsid w:val="005B5B81"/>
    <w:rsid w:val="005B5EE0"/>
    <w:rsid w:val="005B5F6F"/>
    <w:rsid w:val="005B5F9F"/>
    <w:rsid w:val="005B601D"/>
    <w:rsid w:val="005B6065"/>
    <w:rsid w:val="005B6121"/>
    <w:rsid w:val="005B61B2"/>
    <w:rsid w:val="005B621A"/>
    <w:rsid w:val="005B64B7"/>
    <w:rsid w:val="005B64F0"/>
    <w:rsid w:val="005B6556"/>
    <w:rsid w:val="005B68ED"/>
    <w:rsid w:val="005B6913"/>
    <w:rsid w:val="005B6A3D"/>
    <w:rsid w:val="005B6B74"/>
    <w:rsid w:val="005B6E4A"/>
    <w:rsid w:val="005B6E65"/>
    <w:rsid w:val="005B6EC4"/>
    <w:rsid w:val="005B7372"/>
    <w:rsid w:val="005B7702"/>
    <w:rsid w:val="005B7713"/>
    <w:rsid w:val="005B77B2"/>
    <w:rsid w:val="005B7801"/>
    <w:rsid w:val="005B7945"/>
    <w:rsid w:val="005B7C6F"/>
    <w:rsid w:val="005B7D61"/>
    <w:rsid w:val="005C0003"/>
    <w:rsid w:val="005C00F5"/>
    <w:rsid w:val="005C016F"/>
    <w:rsid w:val="005C023D"/>
    <w:rsid w:val="005C0452"/>
    <w:rsid w:val="005C0585"/>
    <w:rsid w:val="005C0925"/>
    <w:rsid w:val="005C0AF1"/>
    <w:rsid w:val="005C0B2D"/>
    <w:rsid w:val="005C0D9E"/>
    <w:rsid w:val="005C1002"/>
    <w:rsid w:val="005C11F6"/>
    <w:rsid w:val="005C1A67"/>
    <w:rsid w:val="005C1A69"/>
    <w:rsid w:val="005C1C62"/>
    <w:rsid w:val="005C1EB2"/>
    <w:rsid w:val="005C1F09"/>
    <w:rsid w:val="005C220A"/>
    <w:rsid w:val="005C25E3"/>
    <w:rsid w:val="005C2903"/>
    <w:rsid w:val="005C2BFA"/>
    <w:rsid w:val="005C2D67"/>
    <w:rsid w:val="005C2F25"/>
    <w:rsid w:val="005C2F5B"/>
    <w:rsid w:val="005C3057"/>
    <w:rsid w:val="005C3086"/>
    <w:rsid w:val="005C34C8"/>
    <w:rsid w:val="005C36B6"/>
    <w:rsid w:val="005C3B8F"/>
    <w:rsid w:val="005C3BA5"/>
    <w:rsid w:val="005C3D58"/>
    <w:rsid w:val="005C3D6E"/>
    <w:rsid w:val="005C3DEB"/>
    <w:rsid w:val="005C422C"/>
    <w:rsid w:val="005C4406"/>
    <w:rsid w:val="005C4453"/>
    <w:rsid w:val="005C44B9"/>
    <w:rsid w:val="005C4553"/>
    <w:rsid w:val="005C467D"/>
    <w:rsid w:val="005C4726"/>
    <w:rsid w:val="005C4734"/>
    <w:rsid w:val="005C4B8F"/>
    <w:rsid w:val="005C4D42"/>
    <w:rsid w:val="005C508D"/>
    <w:rsid w:val="005C512A"/>
    <w:rsid w:val="005C521E"/>
    <w:rsid w:val="005C5550"/>
    <w:rsid w:val="005C571C"/>
    <w:rsid w:val="005C578A"/>
    <w:rsid w:val="005C59C8"/>
    <w:rsid w:val="005C5AF7"/>
    <w:rsid w:val="005C5C5C"/>
    <w:rsid w:val="005C5C68"/>
    <w:rsid w:val="005C5CA0"/>
    <w:rsid w:val="005C5F63"/>
    <w:rsid w:val="005C5FFE"/>
    <w:rsid w:val="005C63FE"/>
    <w:rsid w:val="005C6471"/>
    <w:rsid w:val="005C66D3"/>
    <w:rsid w:val="005C67B1"/>
    <w:rsid w:val="005C68A2"/>
    <w:rsid w:val="005C6A15"/>
    <w:rsid w:val="005C6B9B"/>
    <w:rsid w:val="005C6B9F"/>
    <w:rsid w:val="005C6D27"/>
    <w:rsid w:val="005C6DA0"/>
    <w:rsid w:val="005C6E58"/>
    <w:rsid w:val="005C709D"/>
    <w:rsid w:val="005C73BC"/>
    <w:rsid w:val="005C7639"/>
    <w:rsid w:val="005C7695"/>
    <w:rsid w:val="005C78D7"/>
    <w:rsid w:val="005C79C4"/>
    <w:rsid w:val="005C7D66"/>
    <w:rsid w:val="005C7FBB"/>
    <w:rsid w:val="005D012F"/>
    <w:rsid w:val="005D02BF"/>
    <w:rsid w:val="005D0592"/>
    <w:rsid w:val="005D082C"/>
    <w:rsid w:val="005D086D"/>
    <w:rsid w:val="005D0AD4"/>
    <w:rsid w:val="005D0C7F"/>
    <w:rsid w:val="005D0EE3"/>
    <w:rsid w:val="005D1002"/>
    <w:rsid w:val="005D13E1"/>
    <w:rsid w:val="005D14A8"/>
    <w:rsid w:val="005D170D"/>
    <w:rsid w:val="005D1757"/>
    <w:rsid w:val="005D1780"/>
    <w:rsid w:val="005D17C4"/>
    <w:rsid w:val="005D180F"/>
    <w:rsid w:val="005D1974"/>
    <w:rsid w:val="005D1A3F"/>
    <w:rsid w:val="005D1D5C"/>
    <w:rsid w:val="005D1DA1"/>
    <w:rsid w:val="005D203D"/>
    <w:rsid w:val="005D263A"/>
    <w:rsid w:val="005D268A"/>
    <w:rsid w:val="005D26A2"/>
    <w:rsid w:val="005D2919"/>
    <w:rsid w:val="005D2B0D"/>
    <w:rsid w:val="005D2D0C"/>
    <w:rsid w:val="005D3002"/>
    <w:rsid w:val="005D3009"/>
    <w:rsid w:val="005D309F"/>
    <w:rsid w:val="005D31DC"/>
    <w:rsid w:val="005D34ED"/>
    <w:rsid w:val="005D34F0"/>
    <w:rsid w:val="005D35BB"/>
    <w:rsid w:val="005D374A"/>
    <w:rsid w:val="005D3E43"/>
    <w:rsid w:val="005D3F13"/>
    <w:rsid w:val="005D3FA4"/>
    <w:rsid w:val="005D4237"/>
    <w:rsid w:val="005D424B"/>
    <w:rsid w:val="005D429B"/>
    <w:rsid w:val="005D42E4"/>
    <w:rsid w:val="005D43E5"/>
    <w:rsid w:val="005D46B2"/>
    <w:rsid w:val="005D4707"/>
    <w:rsid w:val="005D4A4B"/>
    <w:rsid w:val="005D4A9A"/>
    <w:rsid w:val="005D4DA4"/>
    <w:rsid w:val="005D4EE0"/>
    <w:rsid w:val="005D4FEC"/>
    <w:rsid w:val="005D51FC"/>
    <w:rsid w:val="005D528B"/>
    <w:rsid w:val="005D53AC"/>
    <w:rsid w:val="005D5A30"/>
    <w:rsid w:val="005D6062"/>
    <w:rsid w:val="005D6143"/>
    <w:rsid w:val="005D61AE"/>
    <w:rsid w:val="005D62EE"/>
    <w:rsid w:val="005D6712"/>
    <w:rsid w:val="005D67AD"/>
    <w:rsid w:val="005D681E"/>
    <w:rsid w:val="005D6851"/>
    <w:rsid w:val="005D6C81"/>
    <w:rsid w:val="005D6D03"/>
    <w:rsid w:val="005D6FF3"/>
    <w:rsid w:val="005D7132"/>
    <w:rsid w:val="005D71B9"/>
    <w:rsid w:val="005D73D4"/>
    <w:rsid w:val="005D74F8"/>
    <w:rsid w:val="005D78AA"/>
    <w:rsid w:val="005D7DF8"/>
    <w:rsid w:val="005D7F36"/>
    <w:rsid w:val="005E0107"/>
    <w:rsid w:val="005E0755"/>
    <w:rsid w:val="005E079D"/>
    <w:rsid w:val="005E08E2"/>
    <w:rsid w:val="005E0A2A"/>
    <w:rsid w:val="005E0BD5"/>
    <w:rsid w:val="005E0C55"/>
    <w:rsid w:val="005E0E13"/>
    <w:rsid w:val="005E0F79"/>
    <w:rsid w:val="005E104D"/>
    <w:rsid w:val="005E1138"/>
    <w:rsid w:val="005E1367"/>
    <w:rsid w:val="005E13C4"/>
    <w:rsid w:val="005E13F0"/>
    <w:rsid w:val="005E1495"/>
    <w:rsid w:val="005E15A6"/>
    <w:rsid w:val="005E1651"/>
    <w:rsid w:val="005E1658"/>
    <w:rsid w:val="005E17AA"/>
    <w:rsid w:val="005E18B2"/>
    <w:rsid w:val="005E1ACA"/>
    <w:rsid w:val="005E1DF8"/>
    <w:rsid w:val="005E1FFF"/>
    <w:rsid w:val="005E2278"/>
    <w:rsid w:val="005E2381"/>
    <w:rsid w:val="005E2824"/>
    <w:rsid w:val="005E2A75"/>
    <w:rsid w:val="005E2AD3"/>
    <w:rsid w:val="005E2D2B"/>
    <w:rsid w:val="005E2EB3"/>
    <w:rsid w:val="005E2F49"/>
    <w:rsid w:val="005E30C5"/>
    <w:rsid w:val="005E3250"/>
    <w:rsid w:val="005E32A7"/>
    <w:rsid w:val="005E33BF"/>
    <w:rsid w:val="005E36A7"/>
    <w:rsid w:val="005E387B"/>
    <w:rsid w:val="005E397E"/>
    <w:rsid w:val="005E3B96"/>
    <w:rsid w:val="005E3DA0"/>
    <w:rsid w:val="005E3DCF"/>
    <w:rsid w:val="005E3E12"/>
    <w:rsid w:val="005E3EFE"/>
    <w:rsid w:val="005E441D"/>
    <w:rsid w:val="005E4565"/>
    <w:rsid w:val="005E45A5"/>
    <w:rsid w:val="005E463B"/>
    <w:rsid w:val="005E46ED"/>
    <w:rsid w:val="005E4864"/>
    <w:rsid w:val="005E487E"/>
    <w:rsid w:val="005E495A"/>
    <w:rsid w:val="005E4ADB"/>
    <w:rsid w:val="005E4F2B"/>
    <w:rsid w:val="005E4F3C"/>
    <w:rsid w:val="005E52A0"/>
    <w:rsid w:val="005E5354"/>
    <w:rsid w:val="005E53E5"/>
    <w:rsid w:val="005E56A3"/>
    <w:rsid w:val="005E5B16"/>
    <w:rsid w:val="005E5C69"/>
    <w:rsid w:val="005E5DEE"/>
    <w:rsid w:val="005E5E08"/>
    <w:rsid w:val="005E61DB"/>
    <w:rsid w:val="005E643B"/>
    <w:rsid w:val="005E6572"/>
    <w:rsid w:val="005E69A3"/>
    <w:rsid w:val="005E6A0B"/>
    <w:rsid w:val="005E6BE9"/>
    <w:rsid w:val="005E6EB8"/>
    <w:rsid w:val="005E6FFC"/>
    <w:rsid w:val="005E70BF"/>
    <w:rsid w:val="005E7275"/>
    <w:rsid w:val="005E72E2"/>
    <w:rsid w:val="005E7398"/>
    <w:rsid w:val="005E750D"/>
    <w:rsid w:val="005E760E"/>
    <w:rsid w:val="005E76DA"/>
    <w:rsid w:val="005E77B6"/>
    <w:rsid w:val="005E7866"/>
    <w:rsid w:val="005E7D5B"/>
    <w:rsid w:val="005E7DAC"/>
    <w:rsid w:val="005E7EDA"/>
    <w:rsid w:val="005E7F8D"/>
    <w:rsid w:val="005F00A2"/>
    <w:rsid w:val="005F014E"/>
    <w:rsid w:val="005F033C"/>
    <w:rsid w:val="005F0638"/>
    <w:rsid w:val="005F06CD"/>
    <w:rsid w:val="005F06DB"/>
    <w:rsid w:val="005F072C"/>
    <w:rsid w:val="005F0E0B"/>
    <w:rsid w:val="005F0E31"/>
    <w:rsid w:val="005F0F9B"/>
    <w:rsid w:val="005F0FAF"/>
    <w:rsid w:val="005F1235"/>
    <w:rsid w:val="005F129A"/>
    <w:rsid w:val="005F12AB"/>
    <w:rsid w:val="005F1338"/>
    <w:rsid w:val="005F151A"/>
    <w:rsid w:val="005F15E7"/>
    <w:rsid w:val="005F1653"/>
    <w:rsid w:val="005F1C62"/>
    <w:rsid w:val="005F1CAA"/>
    <w:rsid w:val="005F1EF0"/>
    <w:rsid w:val="005F1F8E"/>
    <w:rsid w:val="005F20A4"/>
    <w:rsid w:val="005F23F5"/>
    <w:rsid w:val="005F273F"/>
    <w:rsid w:val="005F2806"/>
    <w:rsid w:val="005F29AC"/>
    <w:rsid w:val="005F2A4C"/>
    <w:rsid w:val="005F2A9C"/>
    <w:rsid w:val="005F2BB1"/>
    <w:rsid w:val="005F2E13"/>
    <w:rsid w:val="005F2EE3"/>
    <w:rsid w:val="005F2EF7"/>
    <w:rsid w:val="005F2F35"/>
    <w:rsid w:val="005F2F37"/>
    <w:rsid w:val="005F30F5"/>
    <w:rsid w:val="005F32AF"/>
    <w:rsid w:val="005F32D8"/>
    <w:rsid w:val="005F34AA"/>
    <w:rsid w:val="005F38F5"/>
    <w:rsid w:val="005F3BAB"/>
    <w:rsid w:val="005F3BD1"/>
    <w:rsid w:val="005F3F23"/>
    <w:rsid w:val="005F40B8"/>
    <w:rsid w:val="005F41ED"/>
    <w:rsid w:val="005F43C2"/>
    <w:rsid w:val="005F4415"/>
    <w:rsid w:val="005F44BA"/>
    <w:rsid w:val="005F46DA"/>
    <w:rsid w:val="005F47DC"/>
    <w:rsid w:val="005F48FA"/>
    <w:rsid w:val="005F4B0B"/>
    <w:rsid w:val="005F4C4B"/>
    <w:rsid w:val="005F4C50"/>
    <w:rsid w:val="005F4EDD"/>
    <w:rsid w:val="005F504B"/>
    <w:rsid w:val="005F5178"/>
    <w:rsid w:val="005F52BB"/>
    <w:rsid w:val="005F5349"/>
    <w:rsid w:val="005F538D"/>
    <w:rsid w:val="005F5531"/>
    <w:rsid w:val="005F56C6"/>
    <w:rsid w:val="005F57F2"/>
    <w:rsid w:val="005F5972"/>
    <w:rsid w:val="005F5DB0"/>
    <w:rsid w:val="005F5DBC"/>
    <w:rsid w:val="005F6424"/>
    <w:rsid w:val="005F671B"/>
    <w:rsid w:val="005F684F"/>
    <w:rsid w:val="005F6E5E"/>
    <w:rsid w:val="005F73C0"/>
    <w:rsid w:val="005F73F1"/>
    <w:rsid w:val="005F7574"/>
    <w:rsid w:val="005F7767"/>
    <w:rsid w:val="005F79EC"/>
    <w:rsid w:val="005F7DA4"/>
    <w:rsid w:val="005F7F39"/>
    <w:rsid w:val="006000A0"/>
    <w:rsid w:val="006000EB"/>
    <w:rsid w:val="006001FE"/>
    <w:rsid w:val="00600218"/>
    <w:rsid w:val="00600230"/>
    <w:rsid w:val="006004F3"/>
    <w:rsid w:val="006005E1"/>
    <w:rsid w:val="00600601"/>
    <w:rsid w:val="006008D7"/>
    <w:rsid w:val="006009BD"/>
    <w:rsid w:val="00600A98"/>
    <w:rsid w:val="00600BBC"/>
    <w:rsid w:val="006010AF"/>
    <w:rsid w:val="00601141"/>
    <w:rsid w:val="00601461"/>
    <w:rsid w:val="006015EF"/>
    <w:rsid w:val="00601771"/>
    <w:rsid w:val="00601786"/>
    <w:rsid w:val="00601C31"/>
    <w:rsid w:val="00601CB2"/>
    <w:rsid w:val="00601CD5"/>
    <w:rsid w:val="00601DDD"/>
    <w:rsid w:val="006021F6"/>
    <w:rsid w:val="0060225F"/>
    <w:rsid w:val="0060239E"/>
    <w:rsid w:val="006023F4"/>
    <w:rsid w:val="00602413"/>
    <w:rsid w:val="00602447"/>
    <w:rsid w:val="006025D6"/>
    <w:rsid w:val="0060262D"/>
    <w:rsid w:val="00602797"/>
    <w:rsid w:val="0060283B"/>
    <w:rsid w:val="006028DF"/>
    <w:rsid w:val="00602C3E"/>
    <w:rsid w:val="006032DE"/>
    <w:rsid w:val="00603807"/>
    <w:rsid w:val="006039DF"/>
    <w:rsid w:val="00603C42"/>
    <w:rsid w:val="00603C8E"/>
    <w:rsid w:val="00603D8D"/>
    <w:rsid w:val="00604458"/>
    <w:rsid w:val="00604597"/>
    <w:rsid w:val="006045CE"/>
    <w:rsid w:val="006047C5"/>
    <w:rsid w:val="006047DB"/>
    <w:rsid w:val="00604C38"/>
    <w:rsid w:val="00604CEF"/>
    <w:rsid w:val="00604DBC"/>
    <w:rsid w:val="00605177"/>
    <w:rsid w:val="00605667"/>
    <w:rsid w:val="00605829"/>
    <w:rsid w:val="0060584D"/>
    <w:rsid w:val="00605E4F"/>
    <w:rsid w:val="00605E8B"/>
    <w:rsid w:val="00605EEB"/>
    <w:rsid w:val="006060F3"/>
    <w:rsid w:val="00606274"/>
    <w:rsid w:val="006064DE"/>
    <w:rsid w:val="0060654C"/>
    <w:rsid w:val="006068CB"/>
    <w:rsid w:val="00606AD8"/>
    <w:rsid w:val="00606C53"/>
    <w:rsid w:val="00606DE4"/>
    <w:rsid w:val="00606E58"/>
    <w:rsid w:val="00606FFC"/>
    <w:rsid w:val="00607889"/>
    <w:rsid w:val="006079FD"/>
    <w:rsid w:val="00607A18"/>
    <w:rsid w:val="00607B04"/>
    <w:rsid w:val="00607E4F"/>
    <w:rsid w:val="0061003D"/>
    <w:rsid w:val="006104BA"/>
    <w:rsid w:val="006106AE"/>
    <w:rsid w:val="0061092E"/>
    <w:rsid w:val="00610954"/>
    <w:rsid w:val="00610C40"/>
    <w:rsid w:val="00610CE7"/>
    <w:rsid w:val="00610E40"/>
    <w:rsid w:val="00610F60"/>
    <w:rsid w:val="00611085"/>
    <w:rsid w:val="00611138"/>
    <w:rsid w:val="0061121A"/>
    <w:rsid w:val="00611491"/>
    <w:rsid w:val="00611B41"/>
    <w:rsid w:val="00611C2F"/>
    <w:rsid w:val="00611D12"/>
    <w:rsid w:val="00611D89"/>
    <w:rsid w:val="00611E6A"/>
    <w:rsid w:val="00611F61"/>
    <w:rsid w:val="00612115"/>
    <w:rsid w:val="006121B5"/>
    <w:rsid w:val="006121D5"/>
    <w:rsid w:val="00612313"/>
    <w:rsid w:val="0061255B"/>
    <w:rsid w:val="0061256A"/>
    <w:rsid w:val="006125F9"/>
    <w:rsid w:val="00612A16"/>
    <w:rsid w:val="00612B38"/>
    <w:rsid w:val="00612BD1"/>
    <w:rsid w:val="00612D5C"/>
    <w:rsid w:val="00612DBE"/>
    <w:rsid w:val="00613028"/>
    <w:rsid w:val="00613055"/>
    <w:rsid w:val="00613189"/>
    <w:rsid w:val="006131B0"/>
    <w:rsid w:val="00613394"/>
    <w:rsid w:val="006135D0"/>
    <w:rsid w:val="0061369A"/>
    <w:rsid w:val="00613775"/>
    <w:rsid w:val="00613B4B"/>
    <w:rsid w:val="00613C68"/>
    <w:rsid w:val="00613D31"/>
    <w:rsid w:val="00613E51"/>
    <w:rsid w:val="00613F7C"/>
    <w:rsid w:val="006143AD"/>
    <w:rsid w:val="006143BC"/>
    <w:rsid w:val="006144CC"/>
    <w:rsid w:val="0061488A"/>
    <w:rsid w:val="00614C74"/>
    <w:rsid w:val="00614DA1"/>
    <w:rsid w:val="00614FE6"/>
    <w:rsid w:val="006150BB"/>
    <w:rsid w:val="00615515"/>
    <w:rsid w:val="00615760"/>
    <w:rsid w:val="00615B1F"/>
    <w:rsid w:val="00615B5E"/>
    <w:rsid w:val="00615B9F"/>
    <w:rsid w:val="00616447"/>
    <w:rsid w:val="006166B7"/>
    <w:rsid w:val="006167C5"/>
    <w:rsid w:val="00616840"/>
    <w:rsid w:val="00616C85"/>
    <w:rsid w:val="00616D8E"/>
    <w:rsid w:val="00616E2B"/>
    <w:rsid w:val="00616E3A"/>
    <w:rsid w:val="00616F97"/>
    <w:rsid w:val="006170AC"/>
    <w:rsid w:val="00617487"/>
    <w:rsid w:val="006176FE"/>
    <w:rsid w:val="006178B6"/>
    <w:rsid w:val="00617CB6"/>
    <w:rsid w:val="00617DF3"/>
    <w:rsid w:val="00617E3A"/>
    <w:rsid w:val="00617E74"/>
    <w:rsid w:val="00617F72"/>
    <w:rsid w:val="00617FFE"/>
    <w:rsid w:val="00620018"/>
    <w:rsid w:val="0062007B"/>
    <w:rsid w:val="006201C3"/>
    <w:rsid w:val="006201EC"/>
    <w:rsid w:val="00620330"/>
    <w:rsid w:val="00620576"/>
    <w:rsid w:val="00620A43"/>
    <w:rsid w:val="00620B06"/>
    <w:rsid w:val="00621092"/>
    <w:rsid w:val="00621198"/>
    <w:rsid w:val="00621896"/>
    <w:rsid w:val="00621C69"/>
    <w:rsid w:val="00621D18"/>
    <w:rsid w:val="0062277B"/>
    <w:rsid w:val="00622795"/>
    <w:rsid w:val="0062288A"/>
    <w:rsid w:val="00622AAF"/>
    <w:rsid w:val="00622CE4"/>
    <w:rsid w:val="00622D79"/>
    <w:rsid w:val="00623060"/>
    <w:rsid w:val="0062313B"/>
    <w:rsid w:val="0062329A"/>
    <w:rsid w:val="006233F2"/>
    <w:rsid w:val="006234AB"/>
    <w:rsid w:val="006234F6"/>
    <w:rsid w:val="00623713"/>
    <w:rsid w:val="00623740"/>
    <w:rsid w:val="00623886"/>
    <w:rsid w:val="00623C78"/>
    <w:rsid w:val="00623EE8"/>
    <w:rsid w:val="0062406D"/>
    <w:rsid w:val="006240DA"/>
    <w:rsid w:val="006241E8"/>
    <w:rsid w:val="00624304"/>
    <w:rsid w:val="0062456A"/>
    <w:rsid w:val="006247D7"/>
    <w:rsid w:val="0062490B"/>
    <w:rsid w:val="00624929"/>
    <w:rsid w:val="00624972"/>
    <w:rsid w:val="006249E7"/>
    <w:rsid w:val="00624B66"/>
    <w:rsid w:val="00624BD2"/>
    <w:rsid w:val="00625035"/>
    <w:rsid w:val="00625210"/>
    <w:rsid w:val="00625334"/>
    <w:rsid w:val="006253F0"/>
    <w:rsid w:val="00625ACE"/>
    <w:rsid w:val="00625D20"/>
    <w:rsid w:val="00625F35"/>
    <w:rsid w:val="00626097"/>
    <w:rsid w:val="0062625B"/>
    <w:rsid w:val="00626A02"/>
    <w:rsid w:val="00626A15"/>
    <w:rsid w:val="00626C6F"/>
    <w:rsid w:val="00626CE3"/>
    <w:rsid w:val="00626EC7"/>
    <w:rsid w:val="006272AE"/>
    <w:rsid w:val="006272C2"/>
    <w:rsid w:val="006273BC"/>
    <w:rsid w:val="006274F8"/>
    <w:rsid w:val="0062782B"/>
    <w:rsid w:val="00627AD1"/>
    <w:rsid w:val="00627BE9"/>
    <w:rsid w:val="00627E2B"/>
    <w:rsid w:val="00627F40"/>
    <w:rsid w:val="0063010A"/>
    <w:rsid w:val="0063019C"/>
    <w:rsid w:val="00630728"/>
    <w:rsid w:val="0063094A"/>
    <w:rsid w:val="00630C1C"/>
    <w:rsid w:val="00630CC7"/>
    <w:rsid w:val="00630DD8"/>
    <w:rsid w:val="00631043"/>
    <w:rsid w:val="0063108E"/>
    <w:rsid w:val="0063115F"/>
    <w:rsid w:val="0063120F"/>
    <w:rsid w:val="00631287"/>
    <w:rsid w:val="00631B69"/>
    <w:rsid w:val="00631C40"/>
    <w:rsid w:val="00631D25"/>
    <w:rsid w:val="00631E68"/>
    <w:rsid w:val="00631F04"/>
    <w:rsid w:val="00631F93"/>
    <w:rsid w:val="00632020"/>
    <w:rsid w:val="006320F9"/>
    <w:rsid w:val="006321A4"/>
    <w:rsid w:val="00632225"/>
    <w:rsid w:val="006323C2"/>
    <w:rsid w:val="006325B9"/>
    <w:rsid w:val="00632AD0"/>
    <w:rsid w:val="00632E11"/>
    <w:rsid w:val="00632E80"/>
    <w:rsid w:val="00632EFC"/>
    <w:rsid w:val="00632F4E"/>
    <w:rsid w:val="00633001"/>
    <w:rsid w:val="00633104"/>
    <w:rsid w:val="0063319C"/>
    <w:rsid w:val="006337E3"/>
    <w:rsid w:val="00633802"/>
    <w:rsid w:val="00633927"/>
    <w:rsid w:val="00633DC0"/>
    <w:rsid w:val="0063411C"/>
    <w:rsid w:val="00634122"/>
    <w:rsid w:val="00634602"/>
    <w:rsid w:val="00634768"/>
    <w:rsid w:val="00634811"/>
    <w:rsid w:val="0063484A"/>
    <w:rsid w:val="00634902"/>
    <w:rsid w:val="00634974"/>
    <w:rsid w:val="0063509D"/>
    <w:rsid w:val="006351F8"/>
    <w:rsid w:val="0063537D"/>
    <w:rsid w:val="00635AF3"/>
    <w:rsid w:val="00636045"/>
    <w:rsid w:val="006360A8"/>
    <w:rsid w:val="00636115"/>
    <w:rsid w:val="00636282"/>
    <w:rsid w:val="006365A6"/>
    <w:rsid w:val="006367B9"/>
    <w:rsid w:val="00636831"/>
    <w:rsid w:val="006368F7"/>
    <w:rsid w:val="00636B5A"/>
    <w:rsid w:val="00636DAA"/>
    <w:rsid w:val="00637058"/>
    <w:rsid w:val="00637119"/>
    <w:rsid w:val="00637174"/>
    <w:rsid w:val="006371A0"/>
    <w:rsid w:val="006371F2"/>
    <w:rsid w:val="006373A2"/>
    <w:rsid w:val="0063750C"/>
    <w:rsid w:val="00637568"/>
    <w:rsid w:val="0063761C"/>
    <w:rsid w:val="00637887"/>
    <w:rsid w:val="00637934"/>
    <w:rsid w:val="00637A85"/>
    <w:rsid w:val="00637CD0"/>
    <w:rsid w:val="00640302"/>
    <w:rsid w:val="00640546"/>
    <w:rsid w:val="006405EE"/>
    <w:rsid w:val="006405FA"/>
    <w:rsid w:val="00640677"/>
    <w:rsid w:val="00640A63"/>
    <w:rsid w:val="00640BCC"/>
    <w:rsid w:val="00640E0F"/>
    <w:rsid w:val="00640E2C"/>
    <w:rsid w:val="00640F20"/>
    <w:rsid w:val="0064127E"/>
    <w:rsid w:val="00641286"/>
    <w:rsid w:val="00641A1C"/>
    <w:rsid w:val="00641ACA"/>
    <w:rsid w:val="00641B44"/>
    <w:rsid w:val="00641E19"/>
    <w:rsid w:val="00642261"/>
    <w:rsid w:val="0064239C"/>
    <w:rsid w:val="00642625"/>
    <w:rsid w:val="006428B6"/>
    <w:rsid w:val="00642B3F"/>
    <w:rsid w:val="00642C37"/>
    <w:rsid w:val="00643143"/>
    <w:rsid w:val="00643308"/>
    <w:rsid w:val="006433E8"/>
    <w:rsid w:val="00643463"/>
    <w:rsid w:val="0064346A"/>
    <w:rsid w:val="0064371D"/>
    <w:rsid w:val="006437BA"/>
    <w:rsid w:val="0064386F"/>
    <w:rsid w:val="00643923"/>
    <w:rsid w:val="006439EA"/>
    <w:rsid w:val="00643B5C"/>
    <w:rsid w:val="00643B9B"/>
    <w:rsid w:val="00643CDD"/>
    <w:rsid w:val="00643E80"/>
    <w:rsid w:val="006444C6"/>
    <w:rsid w:val="00644510"/>
    <w:rsid w:val="00644556"/>
    <w:rsid w:val="0064494E"/>
    <w:rsid w:val="00644D72"/>
    <w:rsid w:val="00644DFF"/>
    <w:rsid w:val="00645169"/>
    <w:rsid w:val="00645209"/>
    <w:rsid w:val="0064528A"/>
    <w:rsid w:val="0064533B"/>
    <w:rsid w:val="00645397"/>
    <w:rsid w:val="0064570E"/>
    <w:rsid w:val="00645801"/>
    <w:rsid w:val="00645924"/>
    <w:rsid w:val="00645A08"/>
    <w:rsid w:val="00645AEA"/>
    <w:rsid w:val="00645B5A"/>
    <w:rsid w:val="00645DA0"/>
    <w:rsid w:val="00645F73"/>
    <w:rsid w:val="00646051"/>
    <w:rsid w:val="006460FF"/>
    <w:rsid w:val="00646418"/>
    <w:rsid w:val="006469EA"/>
    <w:rsid w:val="00646E6E"/>
    <w:rsid w:val="00646F71"/>
    <w:rsid w:val="00647103"/>
    <w:rsid w:val="0064712A"/>
    <w:rsid w:val="00647159"/>
    <w:rsid w:val="0064716A"/>
    <w:rsid w:val="00647260"/>
    <w:rsid w:val="006473E1"/>
    <w:rsid w:val="00647455"/>
    <w:rsid w:val="0064756F"/>
    <w:rsid w:val="0064771D"/>
    <w:rsid w:val="0064786F"/>
    <w:rsid w:val="00647A06"/>
    <w:rsid w:val="00647C06"/>
    <w:rsid w:val="00647DAB"/>
    <w:rsid w:val="00647DF5"/>
    <w:rsid w:val="00647F4B"/>
    <w:rsid w:val="006500CD"/>
    <w:rsid w:val="006500D2"/>
    <w:rsid w:val="0065010E"/>
    <w:rsid w:val="00650556"/>
    <w:rsid w:val="0065061F"/>
    <w:rsid w:val="006506B8"/>
    <w:rsid w:val="00650854"/>
    <w:rsid w:val="00650925"/>
    <w:rsid w:val="0065099C"/>
    <w:rsid w:val="00650D23"/>
    <w:rsid w:val="00650F6B"/>
    <w:rsid w:val="0065107E"/>
    <w:rsid w:val="0065110F"/>
    <w:rsid w:val="00651296"/>
    <w:rsid w:val="0065135D"/>
    <w:rsid w:val="00651460"/>
    <w:rsid w:val="0065149F"/>
    <w:rsid w:val="006514AA"/>
    <w:rsid w:val="006515C7"/>
    <w:rsid w:val="006517B0"/>
    <w:rsid w:val="00651A51"/>
    <w:rsid w:val="00651D29"/>
    <w:rsid w:val="00651D7D"/>
    <w:rsid w:val="00651E37"/>
    <w:rsid w:val="00651EF1"/>
    <w:rsid w:val="00651F29"/>
    <w:rsid w:val="00652110"/>
    <w:rsid w:val="00652116"/>
    <w:rsid w:val="006521EF"/>
    <w:rsid w:val="00652309"/>
    <w:rsid w:val="00652455"/>
    <w:rsid w:val="006526CE"/>
    <w:rsid w:val="006527E8"/>
    <w:rsid w:val="00652A50"/>
    <w:rsid w:val="00652B5B"/>
    <w:rsid w:val="00652D41"/>
    <w:rsid w:val="00652FAB"/>
    <w:rsid w:val="00653140"/>
    <w:rsid w:val="006536A4"/>
    <w:rsid w:val="00653B06"/>
    <w:rsid w:val="00653D43"/>
    <w:rsid w:val="00653EAC"/>
    <w:rsid w:val="00653F97"/>
    <w:rsid w:val="00654013"/>
    <w:rsid w:val="006540EB"/>
    <w:rsid w:val="006542DC"/>
    <w:rsid w:val="00654775"/>
    <w:rsid w:val="00654849"/>
    <w:rsid w:val="006548FE"/>
    <w:rsid w:val="00654BD9"/>
    <w:rsid w:val="00655032"/>
    <w:rsid w:val="00655054"/>
    <w:rsid w:val="0065542F"/>
    <w:rsid w:val="00655460"/>
    <w:rsid w:val="00655817"/>
    <w:rsid w:val="0065585C"/>
    <w:rsid w:val="0065598C"/>
    <w:rsid w:val="00655AAC"/>
    <w:rsid w:val="00656515"/>
    <w:rsid w:val="00656523"/>
    <w:rsid w:val="0065664D"/>
    <w:rsid w:val="00656D36"/>
    <w:rsid w:val="00656F8A"/>
    <w:rsid w:val="006570C5"/>
    <w:rsid w:val="00657100"/>
    <w:rsid w:val="006572D6"/>
    <w:rsid w:val="00657302"/>
    <w:rsid w:val="00657508"/>
    <w:rsid w:val="006575B7"/>
    <w:rsid w:val="006577D8"/>
    <w:rsid w:val="006577E9"/>
    <w:rsid w:val="00657AB4"/>
    <w:rsid w:val="00657D37"/>
    <w:rsid w:val="00657EBE"/>
    <w:rsid w:val="006600CB"/>
    <w:rsid w:val="006600ED"/>
    <w:rsid w:val="00660541"/>
    <w:rsid w:val="006606FF"/>
    <w:rsid w:val="00660778"/>
    <w:rsid w:val="0066093D"/>
    <w:rsid w:val="00660CC1"/>
    <w:rsid w:val="00660D0C"/>
    <w:rsid w:val="00660E0B"/>
    <w:rsid w:val="00661066"/>
    <w:rsid w:val="00661124"/>
    <w:rsid w:val="00661464"/>
    <w:rsid w:val="0066155C"/>
    <w:rsid w:val="00661574"/>
    <w:rsid w:val="006619D5"/>
    <w:rsid w:val="00661B70"/>
    <w:rsid w:val="00661E02"/>
    <w:rsid w:val="00661E3A"/>
    <w:rsid w:val="00661E81"/>
    <w:rsid w:val="006622C4"/>
    <w:rsid w:val="006625A5"/>
    <w:rsid w:val="006625C9"/>
    <w:rsid w:val="00662655"/>
    <w:rsid w:val="00662BF7"/>
    <w:rsid w:val="00662DD3"/>
    <w:rsid w:val="00662F69"/>
    <w:rsid w:val="006635DE"/>
    <w:rsid w:val="0066367A"/>
    <w:rsid w:val="0066368A"/>
    <w:rsid w:val="006637C0"/>
    <w:rsid w:val="00663AD9"/>
    <w:rsid w:val="00663ADC"/>
    <w:rsid w:val="00663CA2"/>
    <w:rsid w:val="00663F59"/>
    <w:rsid w:val="00664149"/>
    <w:rsid w:val="006642C7"/>
    <w:rsid w:val="0066437D"/>
    <w:rsid w:val="00664941"/>
    <w:rsid w:val="0066495F"/>
    <w:rsid w:val="00664997"/>
    <w:rsid w:val="00664A9E"/>
    <w:rsid w:val="00664EF1"/>
    <w:rsid w:val="006651E8"/>
    <w:rsid w:val="00665D23"/>
    <w:rsid w:val="00665DE5"/>
    <w:rsid w:val="00665F32"/>
    <w:rsid w:val="006660FC"/>
    <w:rsid w:val="006663BA"/>
    <w:rsid w:val="00666571"/>
    <w:rsid w:val="00666724"/>
    <w:rsid w:val="00666797"/>
    <w:rsid w:val="006669A0"/>
    <w:rsid w:val="006669B5"/>
    <w:rsid w:val="00666A14"/>
    <w:rsid w:val="00666C81"/>
    <w:rsid w:val="006673FD"/>
    <w:rsid w:val="0066757C"/>
    <w:rsid w:val="00667593"/>
    <w:rsid w:val="00667683"/>
    <w:rsid w:val="00667B30"/>
    <w:rsid w:val="00667BA2"/>
    <w:rsid w:val="00667C18"/>
    <w:rsid w:val="006700E4"/>
    <w:rsid w:val="00670420"/>
    <w:rsid w:val="0067062A"/>
    <w:rsid w:val="00670947"/>
    <w:rsid w:val="00670AD6"/>
    <w:rsid w:val="00670BA3"/>
    <w:rsid w:val="00670E55"/>
    <w:rsid w:val="00670E64"/>
    <w:rsid w:val="00670ED6"/>
    <w:rsid w:val="00670F1D"/>
    <w:rsid w:val="006712BE"/>
    <w:rsid w:val="0067168E"/>
    <w:rsid w:val="0067181A"/>
    <w:rsid w:val="0067202C"/>
    <w:rsid w:val="006721AC"/>
    <w:rsid w:val="006721E6"/>
    <w:rsid w:val="00672505"/>
    <w:rsid w:val="00672657"/>
    <w:rsid w:val="00672718"/>
    <w:rsid w:val="00672B21"/>
    <w:rsid w:val="00672C85"/>
    <w:rsid w:val="00672CB8"/>
    <w:rsid w:val="0067369D"/>
    <w:rsid w:val="006736D4"/>
    <w:rsid w:val="0067393F"/>
    <w:rsid w:val="00673AA6"/>
    <w:rsid w:val="00673F1B"/>
    <w:rsid w:val="00673FE9"/>
    <w:rsid w:val="0067406D"/>
    <w:rsid w:val="00674108"/>
    <w:rsid w:val="0067418D"/>
    <w:rsid w:val="0067419E"/>
    <w:rsid w:val="0067442A"/>
    <w:rsid w:val="006744FE"/>
    <w:rsid w:val="00674507"/>
    <w:rsid w:val="0067464E"/>
    <w:rsid w:val="00674702"/>
    <w:rsid w:val="0067472D"/>
    <w:rsid w:val="0067487B"/>
    <w:rsid w:val="00674B54"/>
    <w:rsid w:val="00674BF0"/>
    <w:rsid w:val="00674D24"/>
    <w:rsid w:val="00674E88"/>
    <w:rsid w:val="00674E9B"/>
    <w:rsid w:val="00674F8E"/>
    <w:rsid w:val="00675068"/>
    <w:rsid w:val="00675193"/>
    <w:rsid w:val="00675461"/>
    <w:rsid w:val="006754E4"/>
    <w:rsid w:val="006755BD"/>
    <w:rsid w:val="0067564C"/>
    <w:rsid w:val="006756E5"/>
    <w:rsid w:val="006758F7"/>
    <w:rsid w:val="0067592B"/>
    <w:rsid w:val="006759EF"/>
    <w:rsid w:val="00675EF2"/>
    <w:rsid w:val="006762AF"/>
    <w:rsid w:val="0067650D"/>
    <w:rsid w:val="00676669"/>
    <w:rsid w:val="00676926"/>
    <w:rsid w:val="00676D0B"/>
    <w:rsid w:val="00676D1C"/>
    <w:rsid w:val="00676DC4"/>
    <w:rsid w:val="00676F1F"/>
    <w:rsid w:val="00677107"/>
    <w:rsid w:val="0067716C"/>
    <w:rsid w:val="00677480"/>
    <w:rsid w:val="006775F2"/>
    <w:rsid w:val="006776E7"/>
    <w:rsid w:val="006776F6"/>
    <w:rsid w:val="006777F9"/>
    <w:rsid w:val="00677AF8"/>
    <w:rsid w:val="00677DAA"/>
    <w:rsid w:val="00680186"/>
    <w:rsid w:val="006801B1"/>
    <w:rsid w:val="00680209"/>
    <w:rsid w:val="006806A9"/>
    <w:rsid w:val="00680999"/>
    <w:rsid w:val="006809FD"/>
    <w:rsid w:val="00680ACB"/>
    <w:rsid w:val="00680B77"/>
    <w:rsid w:val="00680C01"/>
    <w:rsid w:val="00680CDF"/>
    <w:rsid w:val="00680E20"/>
    <w:rsid w:val="00680EA0"/>
    <w:rsid w:val="00681037"/>
    <w:rsid w:val="006812EC"/>
    <w:rsid w:val="006812F5"/>
    <w:rsid w:val="00681500"/>
    <w:rsid w:val="006815F3"/>
    <w:rsid w:val="0068162D"/>
    <w:rsid w:val="00681C82"/>
    <w:rsid w:val="00682022"/>
    <w:rsid w:val="00682042"/>
    <w:rsid w:val="00682050"/>
    <w:rsid w:val="006820B3"/>
    <w:rsid w:val="00682314"/>
    <w:rsid w:val="00682589"/>
    <w:rsid w:val="00682BB3"/>
    <w:rsid w:val="00682E31"/>
    <w:rsid w:val="00683240"/>
    <w:rsid w:val="0068325D"/>
    <w:rsid w:val="006833CA"/>
    <w:rsid w:val="00683478"/>
    <w:rsid w:val="006835B2"/>
    <w:rsid w:val="00683956"/>
    <w:rsid w:val="00683D82"/>
    <w:rsid w:val="00683DF2"/>
    <w:rsid w:val="0068403E"/>
    <w:rsid w:val="006842CD"/>
    <w:rsid w:val="006844EF"/>
    <w:rsid w:val="006848E1"/>
    <w:rsid w:val="006848FA"/>
    <w:rsid w:val="006849F2"/>
    <w:rsid w:val="00684A03"/>
    <w:rsid w:val="00684BB4"/>
    <w:rsid w:val="00684CC6"/>
    <w:rsid w:val="00685685"/>
    <w:rsid w:val="0068574D"/>
    <w:rsid w:val="006857BD"/>
    <w:rsid w:val="0068596D"/>
    <w:rsid w:val="00685B96"/>
    <w:rsid w:val="00685CE6"/>
    <w:rsid w:val="00685D89"/>
    <w:rsid w:val="00685EA1"/>
    <w:rsid w:val="006862DD"/>
    <w:rsid w:val="006866E6"/>
    <w:rsid w:val="00686807"/>
    <w:rsid w:val="00686992"/>
    <w:rsid w:val="00686BA9"/>
    <w:rsid w:val="00686BDB"/>
    <w:rsid w:val="00686C68"/>
    <w:rsid w:val="00686D8C"/>
    <w:rsid w:val="0068702E"/>
    <w:rsid w:val="006870E8"/>
    <w:rsid w:val="00687462"/>
    <w:rsid w:val="00687465"/>
    <w:rsid w:val="00687548"/>
    <w:rsid w:val="00687574"/>
    <w:rsid w:val="0068775F"/>
    <w:rsid w:val="00687777"/>
    <w:rsid w:val="0068787C"/>
    <w:rsid w:val="00687B30"/>
    <w:rsid w:val="00687B5D"/>
    <w:rsid w:val="00687C26"/>
    <w:rsid w:val="00687F94"/>
    <w:rsid w:val="0069003E"/>
    <w:rsid w:val="00690344"/>
    <w:rsid w:val="0069062A"/>
    <w:rsid w:val="006906B2"/>
    <w:rsid w:val="00690745"/>
    <w:rsid w:val="00690797"/>
    <w:rsid w:val="006908FA"/>
    <w:rsid w:val="00690A95"/>
    <w:rsid w:val="00691048"/>
    <w:rsid w:val="0069152B"/>
    <w:rsid w:val="00691777"/>
    <w:rsid w:val="00691787"/>
    <w:rsid w:val="0069184D"/>
    <w:rsid w:val="0069187C"/>
    <w:rsid w:val="00691A1A"/>
    <w:rsid w:val="00691C9F"/>
    <w:rsid w:val="00691D41"/>
    <w:rsid w:val="00691E41"/>
    <w:rsid w:val="00692290"/>
    <w:rsid w:val="00692879"/>
    <w:rsid w:val="00692B3E"/>
    <w:rsid w:val="00693128"/>
    <w:rsid w:val="00693137"/>
    <w:rsid w:val="006933CE"/>
    <w:rsid w:val="00693445"/>
    <w:rsid w:val="006934B6"/>
    <w:rsid w:val="006934F6"/>
    <w:rsid w:val="00693A70"/>
    <w:rsid w:val="00693B0E"/>
    <w:rsid w:val="0069413D"/>
    <w:rsid w:val="0069447A"/>
    <w:rsid w:val="006944F4"/>
    <w:rsid w:val="006947CE"/>
    <w:rsid w:val="006948BC"/>
    <w:rsid w:val="006948D8"/>
    <w:rsid w:val="00694902"/>
    <w:rsid w:val="006949F8"/>
    <w:rsid w:val="00694AA5"/>
    <w:rsid w:val="00694AAC"/>
    <w:rsid w:val="00694FB4"/>
    <w:rsid w:val="006950D6"/>
    <w:rsid w:val="00695966"/>
    <w:rsid w:val="00695A8C"/>
    <w:rsid w:val="00695CDC"/>
    <w:rsid w:val="00695D4A"/>
    <w:rsid w:val="00695D74"/>
    <w:rsid w:val="00695FAD"/>
    <w:rsid w:val="00696204"/>
    <w:rsid w:val="00696260"/>
    <w:rsid w:val="006963A7"/>
    <w:rsid w:val="00696446"/>
    <w:rsid w:val="006967D3"/>
    <w:rsid w:val="00696AE0"/>
    <w:rsid w:val="00696C0A"/>
    <w:rsid w:val="00696E30"/>
    <w:rsid w:val="00697130"/>
    <w:rsid w:val="00697222"/>
    <w:rsid w:val="006972DC"/>
    <w:rsid w:val="006973B6"/>
    <w:rsid w:val="006975AC"/>
    <w:rsid w:val="0069787B"/>
    <w:rsid w:val="00697B2F"/>
    <w:rsid w:val="00697CAE"/>
    <w:rsid w:val="006A0576"/>
    <w:rsid w:val="006A07E6"/>
    <w:rsid w:val="006A0CC6"/>
    <w:rsid w:val="006A0ED6"/>
    <w:rsid w:val="006A0EE3"/>
    <w:rsid w:val="006A0F1B"/>
    <w:rsid w:val="006A179A"/>
    <w:rsid w:val="006A19B6"/>
    <w:rsid w:val="006A1AD9"/>
    <w:rsid w:val="006A1E63"/>
    <w:rsid w:val="006A1FD7"/>
    <w:rsid w:val="006A206E"/>
    <w:rsid w:val="006A20C4"/>
    <w:rsid w:val="006A2245"/>
    <w:rsid w:val="006A233C"/>
    <w:rsid w:val="006A249A"/>
    <w:rsid w:val="006A24FA"/>
    <w:rsid w:val="006A2501"/>
    <w:rsid w:val="006A27A6"/>
    <w:rsid w:val="006A2A12"/>
    <w:rsid w:val="006A2D3C"/>
    <w:rsid w:val="006A3175"/>
    <w:rsid w:val="006A32FB"/>
    <w:rsid w:val="006A337C"/>
    <w:rsid w:val="006A3C9C"/>
    <w:rsid w:val="006A3EC8"/>
    <w:rsid w:val="006A43CF"/>
    <w:rsid w:val="006A4413"/>
    <w:rsid w:val="006A4441"/>
    <w:rsid w:val="006A4620"/>
    <w:rsid w:val="006A4789"/>
    <w:rsid w:val="006A47E8"/>
    <w:rsid w:val="006A4842"/>
    <w:rsid w:val="006A4A79"/>
    <w:rsid w:val="006A4A81"/>
    <w:rsid w:val="006A4B60"/>
    <w:rsid w:val="006A4D26"/>
    <w:rsid w:val="006A5011"/>
    <w:rsid w:val="006A510B"/>
    <w:rsid w:val="006A53CE"/>
    <w:rsid w:val="006A57F4"/>
    <w:rsid w:val="006A5896"/>
    <w:rsid w:val="006A58CC"/>
    <w:rsid w:val="006A58D0"/>
    <w:rsid w:val="006A5EEF"/>
    <w:rsid w:val="006A63D3"/>
    <w:rsid w:val="006A664C"/>
    <w:rsid w:val="006A669B"/>
    <w:rsid w:val="006A684F"/>
    <w:rsid w:val="006A68D3"/>
    <w:rsid w:val="006A6C26"/>
    <w:rsid w:val="006A6D16"/>
    <w:rsid w:val="006A6DA8"/>
    <w:rsid w:val="006A7064"/>
    <w:rsid w:val="006A70CE"/>
    <w:rsid w:val="006A70FA"/>
    <w:rsid w:val="006A731D"/>
    <w:rsid w:val="006A76C4"/>
    <w:rsid w:val="006A7A56"/>
    <w:rsid w:val="006A7BA4"/>
    <w:rsid w:val="006A7DB1"/>
    <w:rsid w:val="006B01D0"/>
    <w:rsid w:val="006B0441"/>
    <w:rsid w:val="006B04DA"/>
    <w:rsid w:val="006B0707"/>
    <w:rsid w:val="006B084C"/>
    <w:rsid w:val="006B0887"/>
    <w:rsid w:val="006B0A94"/>
    <w:rsid w:val="006B0B7A"/>
    <w:rsid w:val="006B0DFA"/>
    <w:rsid w:val="006B0FCA"/>
    <w:rsid w:val="006B0FD6"/>
    <w:rsid w:val="006B0FF6"/>
    <w:rsid w:val="006B10A2"/>
    <w:rsid w:val="006B10C7"/>
    <w:rsid w:val="006B12A7"/>
    <w:rsid w:val="006B16FF"/>
    <w:rsid w:val="006B17C4"/>
    <w:rsid w:val="006B19EA"/>
    <w:rsid w:val="006B1CD9"/>
    <w:rsid w:val="006B1D73"/>
    <w:rsid w:val="006B1D75"/>
    <w:rsid w:val="006B200C"/>
    <w:rsid w:val="006B2345"/>
    <w:rsid w:val="006B23AE"/>
    <w:rsid w:val="006B257B"/>
    <w:rsid w:val="006B2A7D"/>
    <w:rsid w:val="006B2F17"/>
    <w:rsid w:val="006B31AF"/>
    <w:rsid w:val="006B3296"/>
    <w:rsid w:val="006B32D5"/>
    <w:rsid w:val="006B33B5"/>
    <w:rsid w:val="006B34F0"/>
    <w:rsid w:val="006B36DA"/>
    <w:rsid w:val="006B37AB"/>
    <w:rsid w:val="006B3D66"/>
    <w:rsid w:val="006B43C7"/>
    <w:rsid w:val="006B45B5"/>
    <w:rsid w:val="006B45F8"/>
    <w:rsid w:val="006B499A"/>
    <w:rsid w:val="006B49E0"/>
    <w:rsid w:val="006B4AEF"/>
    <w:rsid w:val="006B4DB8"/>
    <w:rsid w:val="006B4EFC"/>
    <w:rsid w:val="006B50A8"/>
    <w:rsid w:val="006B520A"/>
    <w:rsid w:val="006B5361"/>
    <w:rsid w:val="006B543F"/>
    <w:rsid w:val="006B54B7"/>
    <w:rsid w:val="006B5576"/>
    <w:rsid w:val="006B56DF"/>
    <w:rsid w:val="006B5A84"/>
    <w:rsid w:val="006B5DB6"/>
    <w:rsid w:val="006B5DD6"/>
    <w:rsid w:val="006B5F73"/>
    <w:rsid w:val="006B5F76"/>
    <w:rsid w:val="006B6197"/>
    <w:rsid w:val="006B619F"/>
    <w:rsid w:val="006B61D7"/>
    <w:rsid w:val="006B6475"/>
    <w:rsid w:val="006B65B1"/>
    <w:rsid w:val="006B662A"/>
    <w:rsid w:val="006B6B99"/>
    <w:rsid w:val="006B6DA2"/>
    <w:rsid w:val="006B6EC0"/>
    <w:rsid w:val="006B7306"/>
    <w:rsid w:val="006B7523"/>
    <w:rsid w:val="006B75FC"/>
    <w:rsid w:val="006B77D0"/>
    <w:rsid w:val="006B7822"/>
    <w:rsid w:val="006B787E"/>
    <w:rsid w:val="006B799E"/>
    <w:rsid w:val="006B79B6"/>
    <w:rsid w:val="006B7BD6"/>
    <w:rsid w:val="006B7C29"/>
    <w:rsid w:val="006B7C78"/>
    <w:rsid w:val="006B7EA9"/>
    <w:rsid w:val="006C00E2"/>
    <w:rsid w:val="006C029B"/>
    <w:rsid w:val="006C0476"/>
    <w:rsid w:val="006C0494"/>
    <w:rsid w:val="006C04BE"/>
    <w:rsid w:val="006C070B"/>
    <w:rsid w:val="006C0779"/>
    <w:rsid w:val="006C0EE0"/>
    <w:rsid w:val="006C128A"/>
    <w:rsid w:val="006C1729"/>
    <w:rsid w:val="006C18DE"/>
    <w:rsid w:val="006C1993"/>
    <w:rsid w:val="006C1B48"/>
    <w:rsid w:val="006C1C54"/>
    <w:rsid w:val="006C208F"/>
    <w:rsid w:val="006C20A2"/>
    <w:rsid w:val="006C20D8"/>
    <w:rsid w:val="006C221E"/>
    <w:rsid w:val="006C2748"/>
    <w:rsid w:val="006C2790"/>
    <w:rsid w:val="006C2A3F"/>
    <w:rsid w:val="006C2D2A"/>
    <w:rsid w:val="006C2ECA"/>
    <w:rsid w:val="006C2FFB"/>
    <w:rsid w:val="006C326D"/>
    <w:rsid w:val="006C3321"/>
    <w:rsid w:val="006C335F"/>
    <w:rsid w:val="006C33D7"/>
    <w:rsid w:val="006C33DD"/>
    <w:rsid w:val="006C3649"/>
    <w:rsid w:val="006C375C"/>
    <w:rsid w:val="006C3C7F"/>
    <w:rsid w:val="006C46D6"/>
    <w:rsid w:val="006C4A79"/>
    <w:rsid w:val="006C4ADC"/>
    <w:rsid w:val="006C4B3C"/>
    <w:rsid w:val="006C4C1E"/>
    <w:rsid w:val="006C4EC3"/>
    <w:rsid w:val="006C52E8"/>
    <w:rsid w:val="006C548A"/>
    <w:rsid w:val="006C552F"/>
    <w:rsid w:val="006C58DF"/>
    <w:rsid w:val="006C59F8"/>
    <w:rsid w:val="006C5F7E"/>
    <w:rsid w:val="006C5FB7"/>
    <w:rsid w:val="006C61B0"/>
    <w:rsid w:val="006C628F"/>
    <w:rsid w:val="006C644B"/>
    <w:rsid w:val="006C6571"/>
    <w:rsid w:val="006C67BA"/>
    <w:rsid w:val="006C689F"/>
    <w:rsid w:val="006C6C65"/>
    <w:rsid w:val="006C6F81"/>
    <w:rsid w:val="006C70AB"/>
    <w:rsid w:val="006C7142"/>
    <w:rsid w:val="006C73AD"/>
    <w:rsid w:val="006C74EF"/>
    <w:rsid w:val="006C7898"/>
    <w:rsid w:val="006C7B9C"/>
    <w:rsid w:val="006C7D58"/>
    <w:rsid w:val="006C7D85"/>
    <w:rsid w:val="006C7F5E"/>
    <w:rsid w:val="006D007C"/>
    <w:rsid w:val="006D0248"/>
    <w:rsid w:val="006D0331"/>
    <w:rsid w:val="006D06EB"/>
    <w:rsid w:val="006D06FD"/>
    <w:rsid w:val="006D078D"/>
    <w:rsid w:val="006D0826"/>
    <w:rsid w:val="006D089A"/>
    <w:rsid w:val="006D0994"/>
    <w:rsid w:val="006D0C25"/>
    <w:rsid w:val="006D0C74"/>
    <w:rsid w:val="006D0F17"/>
    <w:rsid w:val="006D1046"/>
    <w:rsid w:val="006D10CC"/>
    <w:rsid w:val="006D10D6"/>
    <w:rsid w:val="006D1352"/>
    <w:rsid w:val="006D13F1"/>
    <w:rsid w:val="006D14CB"/>
    <w:rsid w:val="006D1560"/>
    <w:rsid w:val="006D17C2"/>
    <w:rsid w:val="006D17DB"/>
    <w:rsid w:val="006D1D03"/>
    <w:rsid w:val="006D21C7"/>
    <w:rsid w:val="006D287A"/>
    <w:rsid w:val="006D29EA"/>
    <w:rsid w:val="006D2B5B"/>
    <w:rsid w:val="006D3285"/>
    <w:rsid w:val="006D32FF"/>
    <w:rsid w:val="006D36F4"/>
    <w:rsid w:val="006D37D3"/>
    <w:rsid w:val="006D3948"/>
    <w:rsid w:val="006D3BEB"/>
    <w:rsid w:val="006D4412"/>
    <w:rsid w:val="006D45A9"/>
    <w:rsid w:val="006D467C"/>
    <w:rsid w:val="006D46CE"/>
    <w:rsid w:val="006D49AA"/>
    <w:rsid w:val="006D4AC0"/>
    <w:rsid w:val="006D4FE4"/>
    <w:rsid w:val="006D52DA"/>
    <w:rsid w:val="006D551E"/>
    <w:rsid w:val="006D5679"/>
    <w:rsid w:val="006D591D"/>
    <w:rsid w:val="006D5C83"/>
    <w:rsid w:val="006D6277"/>
    <w:rsid w:val="006D63A2"/>
    <w:rsid w:val="006D64D5"/>
    <w:rsid w:val="006D65C2"/>
    <w:rsid w:val="006D66B9"/>
    <w:rsid w:val="006D673F"/>
    <w:rsid w:val="006D6888"/>
    <w:rsid w:val="006D696C"/>
    <w:rsid w:val="006D6BF6"/>
    <w:rsid w:val="006D6E5D"/>
    <w:rsid w:val="006D6E73"/>
    <w:rsid w:val="006D6F6A"/>
    <w:rsid w:val="006D6FD4"/>
    <w:rsid w:val="006D7073"/>
    <w:rsid w:val="006D70C7"/>
    <w:rsid w:val="006D7376"/>
    <w:rsid w:val="006D7590"/>
    <w:rsid w:val="006D767C"/>
    <w:rsid w:val="006D7D05"/>
    <w:rsid w:val="006E010F"/>
    <w:rsid w:val="006E0220"/>
    <w:rsid w:val="006E0222"/>
    <w:rsid w:val="006E055C"/>
    <w:rsid w:val="006E0570"/>
    <w:rsid w:val="006E0820"/>
    <w:rsid w:val="006E0A0B"/>
    <w:rsid w:val="006E0B0D"/>
    <w:rsid w:val="006E0F1C"/>
    <w:rsid w:val="006E1256"/>
    <w:rsid w:val="006E148E"/>
    <w:rsid w:val="006E14A8"/>
    <w:rsid w:val="006E17A2"/>
    <w:rsid w:val="006E18C4"/>
    <w:rsid w:val="006E1925"/>
    <w:rsid w:val="006E1EC7"/>
    <w:rsid w:val="006E2058"/>
    <w:rsid w:val="006E225F"/>
    <w:rsid w:val="006E23D5"/>
    <w:rsid w:val="006E2461"/>
    <w:rsid w:val="006E2486"/>
    <w:rsid w:val="006E25B3"/>
    <w:rsid w:val="006E27B2"/>
    <w:rsid w:val="006E28F6"/>
    <w:rsid w:val="006E2A68"/>
    <w:rsid w:val="006E2D82"/>
    <w:rsid w:val="006E2EF1"/>
    <w:rsid w:val="006E306B"/>
    <w:rsid w:val="006E3372"/>
    <w:rsid w:val="006E380E"/>
    <w:rsid w:val="006E384A"/>
    <w:rsid w:val="006E3980"/>
    <w:rsid w:val="006E39BA"/>
    <w:rsid w:val="006E3AA4"/>
    <w:rsid w:val="006E3AC7"/>
    <w:rsid w:val="006E3E5B"/>
    <w:rsid w:val="006E441D"/>
    <w:rsid w:val="006E4998"/>
    <w:rsid w:val="006E49FE"/>
    <w:rsid w:val="006E4AA2"/>
    <w:rsid w:val="006E4B19"/>
    <w:rsid w:val="006E4BF4"/>
    <w:rsid w:val="006E4C9B"/>
    <w:rsid w:val="006E4E5B"/>
    <w:rsid w:val="006E4EB5"/>
    <w:rsid w:val="006E4EEE"/>
    <w:rsid w:val="006E508C"/>
    <w:rsid w:val="006E50EA"/>
    <w:rsid w:val="006E50FB"/>
    <w:rsid w:val="006E51BE"/>
    <w:rsid w:val="006E5334"/>
    <w:rsid w:val="006E546A"/>
    <w:rsid w:val="006E5B09"/>
    <w:rsid w:val="006E5D60"/>
    <w:rsid w:val="006E5D63"/>
    <w:rsid w:val="006E5E08"/>
    <w:rsid w:val="006E5EBB"/>
    <w:rsid w:val="006E60F7"/>
    <w:rsid w:val="006E617D"/>
    <w:rsid w:val="006E63E7"/>
    <w:rsid w:val="006E6819"/>
    <w:rsid w:val="006E69AA"/>
    <w:rsid w:val="006E6A38"/>
    <w:rsid w:val="006E6F85"/>
    <w:rsid w:val="006E7124"/>
    <w:rsid w:val="006E7195"/>
    <w:rsid w:val="006E7459"/>
    <w:rsid w:val="006E7521"/>
    <w:rsid w:val="006E7571"/>
    <w:rsid w:val="006E7596"/>
    <w:rsid w:val="006E75AC"/>
    <w:rsid w:val="006E75BD"/>
    <w:rsid w:val="006E7A5A"/>
    <w:rsid w:val="006E7B29"/>
    <w:rsid w:val="006E7E18"/>
    <w:rsid w:val="006E7E21"/>
    <w:rsid w:val="006E7FE9"/>
    <w:rsid w:val="006F0214"/>
    <w:rsid w:val="006F02E2"/>
    <w:rsid w:val="006F0333"/>
    <w:rsid w:val="006F07DC"/>
    <w:rsid w:val="006F0808"/>
    <w:rsid w:val="006F0991"/>
    <w:rsid w:val="006F0B07"/>
    <w:rsid w:val="006F0B70"/>
    <w:rsid w:val="006F0BC1"/>
    <w:rsid w:val="006F0DAD"/>
    <w:rsid w:val="006F1362"/>
    <w:rsid w:val="006F162E"/>
    <w:rsid w:val="006F171D"/>
    <w:rsid w:val="006F19C1"/>
    <w:rsid w:val="006F20F6"/>
    <w:rsid w:val="006F2A36"/>
    <w:rsid w:val="006F2C58"/>
    <w:rsid w:val="006F2D1A"/>
    <w:rsid w:val="006F2DB3"/>
    <w:rsid w:val="006F2EE9"/>
    <w:rsid w:val="006F3364"/>
    <w:rsid w:val="006F3409"/>
    <w:rsid w:val="006F347F"/>
    <w:rsid w:val="006F3538"/>
    <w:rsid w:val="006F362B"/>
    <w:rsid w:val="006F3B12"/>
    <w:rsid w:val="006F3B24"/>
    <w:rsid w:val="006F3B99"/>
    <w:rsid w:val="006F3C80"/>
    <w:rsid w:val="006F3D27"/>
    <w:rsid w:val="006F3E8B"/>
    <w:rsid w:val="006F3F39"/>
    <w:rsid w:val="006F40B9"/>
    <w:rsid w:val="006F4170"/>
    <w:rsid w:val="006F4291"/>
    <w:rsid w:val="006F459E"/>
    <w:rsid w:val="006F46DF"/>
    <w:rsid w:val="006F4713"/>
    <w:rsid w:val="006F4948"/>
    <w:rsid w:val="006F49C0"/>
    <w:rsid w:val="006F4A2A"/>
    <w:rsid w:val="006F4E36"/>
    <w:rsid w:val="006F510D"/>
    <w:rsid w:val="006F523E"/>
    <w:rsid w:val="006F5317"/>
    <w:rsid w:val="006F5325"/>
    <w:rsid w:val="006F53BF"/>
    <w:rsid w:val="006F5453"/>
    <w:rsid w:val="006F5587"/>
    <w:rsid w:val="006F5673"/>
    <w:rsid w:val="006F57AA"/>
    <w:rsid w:val="006F5819"/>
    <w:rsid w:val="006F595B"/>
    <w:rsid w:val="006F5A1E"/>
    <w:rsid w:val="006F5D29"/>
    <w:rsid w:val="006F5DB1"/>
    <w:rsid w:val="006F5E44"/>
    <w:rsid w:val="006F5E97"/>
    <w:rsid w:val="006F62AF"/>
    <w:rsid w:val="006F6370"/>
    <w:rsid w:val="006F673E"/>
    <w:rsid w:val="006F68E5"/>
    <w:rsid w:val="006F68F1"/>
    <w:rsid w:val="006F69FC"/>
    <w:rsid w:val="006F6BA9"/>
    <w:rsid w:val="006F6BB3"/>
    <w:rsid w:val="006F6BFD"/>
    <w:rsid w:val="006F6CD6"/>
    <w:rsid w:val="006F6D9E"/>
    <w:rsid w:val="006F6E1E"/>
    <w:rsid w:val="006F6E46"/>
    <w:rsid w:val="006F6F2E"/>
    <w:rsid w:val="006F70C1"/>
    <w:rsid w:val="006F7768"/>
    <w:rsid w:val="006F7922"/>
    <w:rsid w:val="006F79D9"/>
    <w:rsid w:val="006F7A1D"/>
    <w:rsid w:val="006F7D5A"/>
    <w:rsid w:val="0070016D"/>
    <w:rsid w:val="007004FF"/>
    <w:rsid w:val="0070089E"/>
    <w:rsid w:val="007008C1"/>
    <w:rsid w:val="00700A1B"/>
    <w:rsid w:val="00700A90"/>
    <w:rsid w:val="00700B29"/>
    <w:rsid w:val="00700C65"/>
    <w:rsid w:val="00700D17"/>
    <w:rsid w:val="00700EC6"/>
    <w:rsid w:val="007013C7"/>
    <w:rsid w:val="00701487"/>
    <w:rsid w:val="0070159D"/>
    <w:rsid w:val="007017DE"/>
    <w:rsid w:val="007018BA"/>
    <w:rsid w:val="0070197E"/>
    <w:rsid w:val="00701AC7"/>
    <w:rsid w:val="00701B02"/>
    <w:rsid w:val="00702225"/>
    <w:rsid w:val="007022A9"/>
    <w:rsid w:val="007025D1"/>
    <w:rsid w:val="0070265B"/>
    <w:rsid w:val="0070285C"/>
    <w:rsid w:val="0070285E"/>
    <w:rsid w:val="0070296A"/>
    <w:rsid w:val="007029A0"/>
    <w:rsid w:val="007029B4"/>
    <w:rsid w:val="00702AE0"/>
    <w:rsid w:val="00702B4D"/>
    <w:rsid w:val="00702D0C"/>
    <w:rsid w:val="00703122"/>
    <w:rsid w:val="00703172"/>
    <w:rsid w:val="0070330D"/>
    <w:rsid w:val="0070356D"/>
    <w:rsid w:val="007035FE"/>
    <w:rsid w:val="007037D3"/>
    <w:rsid w:val="00703871"/>
    <w:rsid w:val="007039E9"/>
    <w:rsid w:val="00703CCE"/>
    <w:rsid w:val="00703DFF"/>
    <w:rsid w:val="00703E0B"/>
    <w:rsid w:val="0070418A"/>
    <w:rsid w:val="00704331"/>
    <w:rsid w:val="00704360"/>
    <w:rsid w:val="007044B3"/>
    <w:rsid w:val="007044C4"/>
    <w:rsid w:val="00704505"/>
    <w:rsid w:val="00704B18"/>
    <w:rsid w:val="00704D07"/>
    <w:rsid w:val="00704F5B"/>
    <w:rsid w:val="00704F83"/>
    <w:rsid w:val="007054C3"/>
    <w:rsid w:val="00705502"/>
    <w:rsid w:val="0070554B"/>
    <w:rsid w:val="00705642"/>
    <w:rsid w:val="0070568F"/>
    <w:rsid w:val="007057A3"/>
    <w:rsid w:val="0070581C"/>
    <w:rsid w:val="00705905"/>
    <w:rsid w:val="00705AE4"/>
    <w:rsid w:val="00705B7B"/>
    <w:rsid w:val="007060FF"/>
    <w:rsid w:val="0070613F"/>
    <w:rsid w:val="00706381"/>
    <w:rsid w:val="007065CF"/>
    <w:rsid w:val="00706810"/>
    <w:rsid w:val="00706923"/>
    <w:rsid w:val="00706B92"/>
    <w:rsid w:val="00706BBB"/>
    <w:rsid w:val="00706BDE"/>
    <w:rsid w:val="00706C26"/>
    <w:rsid w:val="00706D51"/>
    <w:rsid w:val="00706FA8"/>
    <w:rsid w:val="007073C1"/>
    <w:rsid w:val="007073C7"/>
    <w:rsid w:val="007074D5"/>
    <w:rsid w:val="00707810"/>
    <w:rsid w:val="00707886"/>
    <w:rsid w:val="00707B99"/>
    <w:rsid w:val="00707BFA"/>
    <w:rsid w:val="00707C9D"/>
    <w:rsid w:val="00707CDB"/>
    <w:rsid w:val="00707CDF"/>
    <w:rsid w:val="00707EAB"/>
    <w:rsid w:val="00707FCF"/>
    <w:rsid w:val="007102F6"/>
    <w:rsid w:val="007102FB"/>
    <w:rsid w:val="0071065E"/>
    <w:rsid w:val="00710A49"/>
    <w:rsid w:val="00710E2B"/>
    <w:rsid w:val="00710F11"/>
    <w:rsid w:val="00710F61"/>
    <w:rsid w:val="00710FC1"/>
    <w:rsid w:val="0071124B"/>
    <w:rsid w:val="0071161B"/>
    <w:rsid w:val="0071168C"/>
    <w:rsid w:val="00711A9E"/>
    <w:rsid w:val="00711B38"/>
    <w:rsid w:val="00711BB1"/>
    <w:rsid w:val="00711C66"/>
    <w:rsid w:val="00712020"/>
    <w:rsid w:val="00712523"/>
    <w:rsid w:val="00712649"/>
    <w:rsid w:val="00712A0A"/>
    <w:rsid w:val="00712A47"/>
    <w:rsid w:val="00712AE1"/>
    <w:rsid w:val="00712CA2"/>
    <w:rsid w:val="00712D20"/>
    <w:rsid w:val="00712FFE"/>
    <w:rsid w:val="00713199"/>
    <w:rsid w:val="007132C8"/>
    <w:rsid w:val="007132F7"/>
    <w:rsid w:val="00713349"/>
    <w:rsid w:val="0071344E"/>
    <w:rsid w:val="00713575"/>
    <w:rsid w:val="00713722"/>
    <w:rsid w:val="0071373F"/>
    <w:rsid w:val="00713A4F"/>
    <w:rsid w:val="00713CBC"/>
    <w:rsid w:val="00713E8B"/>
    <w:rsid w:val="00713FEF"/>
    <w:rsid w:val="0071470E"/>
    <w:rsid w:val="007147BA"/>
    <w:rsid w:val="00714C01"/>
    <w:rsid w:val="00714CF0"/>
    <w:rsid w:val="00715591"/>
    <w:rsid w:val="00715889"/>
    <w:rsid w:val="00715A48"/>
    <w:rsid w:val="00715CF0"/>
    <w:rsid w:val="00715FE7"/>
    <w:rsid w:val="0071612C"/>
    <w:rsid w:val="00716212"/>
    <w:rsid w:val="0071626C"/>
    <w:rsid w:val="007162A0"/>
    <w:rsid w:val="0071648B"/>
    <w:rsid w:val="007167D1"/>
    <w:rsid w:val="00716823"/>
    <w:rsid w:val="00716B1D"/>
    <w:rsid w:val="00716BE6"/>
    <w:rsid w:val="00716CEE"/>
    <w:rsid w:val="00716D4A"/>
    <w:rsid w:val="00716DCF"/>
    <w:rsid w:val="0071731B"/>
    <w:rsid w:val="0071744F"/>
    <w:rsid w:val="0071746E"/>
    <w:rsid w:val="00717767"/>
    <w:rsid w:val="007178B2"/>
    <w:rsid w:val="00717A04"/>
    <w:rsid w:val="00717DE2"/>
    <w:rsid w:val="00717F7B"/>
    <w:rsid w:val="0072018D"/>
    <w:rsid w:val="007209C5"/>
    <w:rsid w:val="00720DAB"/>
    <w:rsid w:val="00720ED7"/>
    <w:rsid w:val="00721052"/>
    <w:rsid w:val="00721055"/>
    <w:rsid w:val="0072108F"/>
    <w:rsid w:val="007211C6"/>
    <w:rsid w:val="007211FE"/>
    <w:rsid w:val="007212A8"/>
    <w:rsid w:val="00721537"/>
    <w:rsid w:val="0072163C"/>
    <w:rsid w:val="00721878"/>
    <w:rsid w:val="0072196E"/>
    <w:rsid w:val="00721B4B"/>
    <w:rsid w:val="00721DE8"/>
    <w:rsid w:val="007220AF"/>
    <w:rsid w:val="007221F3"/>
    <w:rsid w:val="00722299"/>
    <w:rsid w:val="007223C5"/>
    <w:rsid w:val="00722402"/>
    <w:rsid w:val="007226B1"/>
    <w:rsid w:val="00722745"/>
    <w:rsid w:val="007227D9"/>
    <w:rsid w:val="00722C60"/>
    <w:rsid w:val="00722E2D"/>
    <w:rsid w:val="00723179"/>
    <w:rsid w:val="00723295"/>
    <w:rsid w:val="007232A5"/>
    <w:rsid w:val="007234CD"/>
    <w:rsid w:val="00723838"/>
    <w:rsid w:val="007238C9"/>
    <w:rsid w:val="00723A3C"/>
    <w:rsid w:val="00723ADF"/>
    <w:rsid w:val="00723CAF"/>
    <w:rsid w:val="00723E26"/>
    <w:rsid w:val="00723FEC"/>
    <w:rsid w:val="00724307"/>
    <w:rsid w:val="0072436E"/>
    <w:rsid w:val="007244E5"/>
    <w:rsid w:val="007245FE"/>
    <w:rsid w:val="0072474C"/>
    <w:rsid w:val="00724810"/>
    <w:rsid w:val="00724821"/>
    <w:rsid w:val="00724B72"/>
    <w:rsid w:val="00724C30"/>
    <w:rsid w:val="00724C5B"/>
    <w:rsid w:val="00725183"/>
    <w:rsid w:val="0072530F"/>
    <w:rsid w:val="007256FC"/>
    <w:rsid w:val="007257A0"/>
    <w:rsid w:val="00725BF3"/>
    <w:rsid w:val="00725CD6"/>
    <w:rsid w:val="00725DC5"/>
    <w:rsid w:val="00725F40"/>
    <w:rsid w:val="00725F9A"/>
    <w:rsid w:val="007260C9"/>
    <w:rsid w:val="007261FB"/>
    <w:rsid w:val="007263B2"/>
    <w:rsid w:val="007263BC"/>
    <w:rsid w:val="007264AA"/>
    <w:rsid w:val="0072657D"/>
    <w:rsid w:val="00726597"/>
    <w:rsid w:val="00726738"/>
    <w:rsid w:val="0072683C"/>
    <w:rsid w:val="00726C48"/>
    <w:rsid w:val="00726D2C"/>
    <w:rsid w:val="00726F56"/>
    <w:rsid w:val="00727475"/>
    <w:rsid w:val="0072762F"/>
    <w:rsid w:val="0072773D"/>
    <w:rsid w:val="00727AB7"/>
    <w:rsid w:val="00727B04"/>
    <w:rsid w:val="00727B22"/>
    <w:rsid w:val="00727BE1"/>
    <w:rsid w:val="00727E35"/>
    <w:rsid w:val="00727E9E"/>
    <w:rsid w:val="00727FC4"/>
    <w:rsid w:val="00730187"/>
    <w:rsid w:val="007303A8"/>
    <w:rsid w:val="007303C8"/>
    <w:rsid w:val="007306B5"/>
    <w:rsid w:val="007307F2"/>
    <w:rsid w:val="0073085B"/>
    <w:rsid w:val="0073088C"/>
    <w:rsid w:val="00730AB3"/>
    <w:rsid w:val="00730CD9"/>
    <w:rsid w:val="00730D40"/>
    <w:rsid w:val="00731142"/>
    <w:rsid w:val="00731335"/>
    <w:rsid w:val="00731348"/>
    <w:rsid w:val="0073152E"/>
    <w:rsid w:val="0073157B"/>
    <w:rsid w:val="00731677"/>
    <w:rsid w:val="00731821"/>
    <w:rsid w:val="007318A3"/>
    <w:rsid w:val="00731A83"/>
    <w:rsid w:val="00731BA4"/>
    <w:rsid w:val="00731C0A"/>
    <w:rsid w:val="00731FFB"/>
    <w:rsid w:val="00732105"/>
    <w:rsid w:val="0073214F"/>
    <w:rsid w:val="007325D0"/>
    <w:rsid w:val="00732633"/>
    <w:rsid w:val="00732972"/>
    <w:rsid w:val="00732AFE"/>
    <w:rsid w:val="00732BE3"/>
    <w:rsid w:val="00732E41"/>
    <w:rsid w:val="00732E86"/>
    <w:rsid w:val="00732EEA"/>
    <w:rsid w:val="00732FC4"/>
    <w:rsid w:val="007333A1"/>
    <w:rsid w:val="007336CC"/>
    <w:rsid w:val="0073382E"/>
    <w:rsid w:val="0073395E"/>
    <w:rsid w:val="007339D2"/>
    <w:rsid w:val="00733C54"/>
    <w:rsid w:val="00733CD0"/>
    <w:rsid w:val="00733D7F"/>
    <w:rsid w:val="00734534"/>
    <w:rsid w:val="007345BE"/>
    <w:rsid w:val="007347D5"/>
    <w:rsid w:val="00734824"/>
    <w:rsid w:val="00734B4A"/>
    <w:rsid w:val="00734C20"/>
    <w:rsid w:val="00734C90"/>
    <w:rsid w:val="00734E97"/>
    <w:rsid w:val="00735009"/>
    <w:rsid w:val="0073510E"/>
    <w:rsid w:val="00735389"/>
    <w:rsid w:val="0073565F"/>
    <w:rsid w:val="00735713"/>
    <w:rsid w:val="007358EB"/>
    <w:rsid w:val="00735937"/>
    <w:rsid w:val="007359B0"/>
    <w:rsid w:val="00735B0C"/>
    <w:rsid w:val="00735CB3"/>
    <w:rsid w:val="00735D0C"/>
    <w:rsid w:val="00735F97"/>
    <w:rsid w:val="00735FB4"/>
    <w:rsid w:val="007364AB"/>
    <w:rsid w:val="007365BF"/>
    <w:rsid w:val="0073665C"/>
    <w:rsid w:val="0073694D"/>
    <w:rsid w:val="0073698B"/>
    <w:rsid w:val="007369DF"/>
    <w:rsid w:val="00736A2C"/>
    <w:rsid w:val="00736C30"/>
    <w:rsid w:val="00736CC0"/>
    <w:rsid w:val="00736E74"/>
    <w:rsid w:val="00736E90"/>
    <w:rsid w:val="00736FD2"/>
    <w:rsid w:val="00737001"/>
    <w:rsid w:val="007373D0"/>
    <w:rsid w:val="007374A0"/>
    <w:rsid w:val="00737952"/>
    <w:rsid w:val="007379B8"/>
    <w:rsid w:val="007379BB"/>
    <w:rsid w:val="00737DB5"/>
    <w:rsid w:val="007400DD"/>
    <w:rsid w:val="0074017B"/>
    <w:rsid w:val="007401B4"/>
    <w:rsid w:val="00740816"/>
    <w:rsid w:val="007408CF"/>
    <w:rsid w:val="00740A74"/>
    <w:rsid w:val="00740D10"/>
    <w:rsid w:val="00740F09"/>
    <w:rsid w:val="0074147B"/>
    <w:rsid w:val="00741508"/>
    <w:rsid w:val="007419E0"/>
    <w:rsid w:val="00741CA8"/>
    <w:rsid w:val="00741D21"/>
    <w:rsid w:val="007421FD"/>
    <w:rsid w:val="007423EB"/>
    <w:rsid w:val="00742559"/>
    <w:rsid w:val="00742627"/>
    <w:rsid w:val="00742747"/>
    <w:rsid w:val="007427D8"/>
    <w:rsid w:val="00742C27"/>
    <w:rsid w:val="00742C5C"/>
    <w:rsid w:val="00742C75"/>
    <w:rsid w:val="00742D3D"/>
    <w:rsid w:val="00742FCA"/>
    <w:rsid w:val="007431EC"/>
    <w:rsid w:val="007431FA"/>
    <w:rsid w:val="007433AE"/>
    <w:rsid w:val="007435CB"/>
    <w:rsid w:val="007437F5"/>
    <w:rsid w:val="007437FA"/>
    <w:rsid w:val="007438B9"/>
    <w:rsid w:val="007438C2"/>
    <w:rsid w:val="007438EA"/>
    <w:rsid w:val="00743999"/>
    <w:rsid w:val="00743A1E"/>
    <w:rsid w:val="00743BBA"/>
    <w:rsid w:val="00743C07"/>
    <w:rsid w:val="00743D40"/>
    <w:rsid w:val="00743D58"/>
    <w:rsid w:val="00744501"/>
    <w:rsid w:val="0074450C"/>
    <w:rsid w:val="00744588"/>
    <w:rsid w:val="00744825"/>
    <w:rsid w:val="00744827"/>
    <w:rsid w:val="00744941"/>
    <w:rsid w:val="0074497C"/>
    <w:rsid w:val="007449CD"/>
    <w:rsid w:val="00744A73"/>
    <w:rsid w:val="00744C3A"/>
    <w:rsid w:val="00744D38"/>
    <w:rsid w:val="00744ECB"/>
    <w:rsid w:val="0074505F"/>
    <w:rsid w:val="007455CF"/>
    <w:rsid w:val="007455D1"/>
    <w:rsid w:val="007456C5"/>
    <w:rsid w:val="00745708"/>
    <w:rsid w:val="0074594E"/>
    <w:rsid w:val="00745B22"/>
    <w:rsid w:val="00745C87"/>
    <w:rsid w:val="00745D87"/>
    <w:rsid w:val="00745F49"/>
    <w:rsid w:val="00745F85"/>
    <w:rsid w:val="007460AA"/>
    <w:rsid w:val="00746298"/>
    <w:rsid w:val="007463E4"/>
    <w:rsid w:val="007463FC"/>
    <w:rsid w:val="0074648E"/>
    <w:rsid w:val="00746588"/>
    <w:rsid w:val="00746663"/>
    <w:rsid w:val="007468CC"/>
    <w:rsid w:val="00746B87"/>
    <w:rsid w:val="00746C91"/>
    <w:rsid w:val="00746D51"/>
    <w:rsid w:val="00746D52"/>
    <w:rsid w:val="00746FD1"/>
    <w:rsid w:val="00746FD5"/>
    <w:rsid w:val="0074773A"/>
    <w:rsid w:val="00747863"/>
    <w:rsid w:val="007478A7"/>
    <w:rsid w:val="00747938"/>
    <w:rsid w:val="00747A25"/>
    <w:rsid w:val="00747F65"/>
    <w:rsid w:val="00747F68"/>
    <w:rsid w:val="0075018A"/>
    <w:rsid w:val="007504AD"/>
    <w:rsid w:val="007505B6"/>
    <w:rsid w:val="007507DC"/>
    <w:rsid w:val="0075093C"/>
    <w:rsid w:val="00750ED9"/>
    <w:rsid w:val="00750F4F"/>
    <w:rsid w:val="00751010"/>
    <w:rsid w:val="00751027"/>
    <w:rsid w:val="00751298"/>
    <w:rsid w:val="00751632"/>
    <w:rsid w:val="0075177C"/>
    <w:rsid w:val="00751CF9"/>
    <w:rsid w:val="00751DFC"/>
    <w:rsid w:val="00751F9B"/>
    <w:rsid w:val="00752014"/>
    <w:rsid w:val="007525F5"/>
    <w:rsid w:val="007526BE"/>
    <w:rsid w:val="007527E3"/>
    <w:rsid w:val="00752853"/>
    <w:rsid w:val="00752887"/>
    <w:rsid w:val="007528E3"/>
    <w:rsid w:val="00752CAF"/>
    <w:rsid w:val="00752CE5"/>
    <w:rsid w:val="00752D01"/>
    <w:rsid w:val="00752E8C"/>
    <w:rsid w:val="007531B7"/>
    <w:rsid w:val="0075323C"/>
    <w:rsid w:val="00753267"/>
    <w:rsid w:val="0075336A"/>
    <w:rsid w:val="0075337E"/>
    <w:rsid w:val="007534EF"/>
    <w:rsid w:val="0075369C"/>
    <w:rsid w:val="007537CF"/>
    <w:rsid w:val="00753885"/>
    <w:rsid w:val="00753A09"/>
    <w:rsid w:val="00753D1A"/>
    <w:rsid w:val="00753EC6"/>
    <w:rsid w:val="00753EFF"/>
    <w:rsid w:val="00753F1A"/>
    <w:rsid w:val="00753F4B"/>
    <w:rsid w:val="00753F50"/>
    <w:rsid w:val="00753FC2"/>
    <w:rsid w:val="00753FE7"/>
    <w:rsid w:val="00754011"/>
    <w:rsid w:val="0075402F"/>
    <w:rsid w:val="007542A8"/>
    <w:rsid w:val="0075430E"/>
    <w:rsid w:val="0075439D"/>
    <w:rsid w:val="007543C7"/>
    <w:rsid w:val="007543D1"/>
    <w:rsid w:val="0075448E"/>
    <w:rsid w:val="007545D5"/>
    <w:rsid w:val="00754B0C"/>
    <w:rsid w:val="007552C7"/>
    <w:rsid w:val="00755521"/>
    <w:rsid w:val="007555AD"/>
    <w:rsid w:val="0075561F"/>
    <w:rsid w:val="007556F0"/>
    <w:rsid w:val="00755711"/>
    <w:rsid w:val="007558D1"/>
    <w:rsid w:val="0075590F"/>
    <w:rsid w:val="00755965"/>
    <w:rsid w:val="007559F6"/>
    <w:rsid w:val="00755C30"/>
    <w:rsid w:val="00755D76"/>
    <w:rsid w:val="00755EA9"/>
    <w:rsid w:val="00756098"/>
    <w:rsid w:val="00756150"/>
    <w:rsid w:val="00756170"/>
    <w:rsid w:val="007563DE"/>
    <w:rsid w:val="007564D2"/>
    <w:rsid w:val="00756559"/>
    <w:rsid w:val="00756827"/>
    <w:rsid w:val="007568AD"/>
    <w:rsid w:val="007569CD"/>
    <w:rsid w:val="00756C18"/>
    <w:rsid w:val="00756C94"/>
    <w:rsid w:val="00757057"/>
    <w:rsid w:val="0075764A"/>
    <w:rsid w:val="00757656"/>
    <w:rsid w:val="00757677"/>
    <w:rsid w:val="0075778A"/>
    <w:rsid w:val="00757A97"/>
    <w:rsid w:val="00757C6B"/>
    <w:rsid w:val="00757CAB"/>
    <w:rsid w:val="00757CAC"/>
    <w:rsid w:val="007600DC"/>
    <w:rsid w:val="00760201"/>
    <w:rsid w:val="007602A0"/>
    <w:rsid w:val="00760424"/>
    <w:rsid w:val="00760957"/>
    <w:rsid w:val="00760A8A"/>
    <w:rsid w:val="00760A99"/>
    <w:rsid w:val="00760AB4"/>
    <w:rsid w:val="00760BB3"/>
    <w:rsid w:val="00760D0B"/>
    <w:rsid w:val="00760D18"/>
    <w:rsid w:val="00760F89"/>
    <w:rsid w:val="00761013"/>
    <w:rsid w:val="0076107A"/>
    <w:rsid w:val="00761254"/>
    <w:rsid w:val="00761270"/>
    <w:rsid w:val="007614D5"/>
    <w:rsid w:val="00761675"/>
    <w:rsid w:val="0076180F"/>
    <w:rsid w:val="0076182A"/>
    <w:rsid w:val="0076185A"/>
    <w:rsid w:val="00761C47"/>
    <w:rsid w:val="00761E9F"/>
    <w:rsid w:val="00761FC4"/>
    <w:rsid w:val="00762092"/>
    <w:rsid w:val="00762093"/>
    <w:rsid w:val="007624A0"/>
    <w:rsid w:val="0076261C"/>
    <w:rsid w:val="00762BC0"/>
    <w:rsid w:val="00762C27"/>
    <w:rsid w:val="00762E50"/>
    <w:rsid w:val="00762E7D"/>
    <w:rsid w:val="0076354D"/>
    <w:rsid w:val="00763772"/>
    <w:rsid w:val="007637D3"/>
    <w:rsid w:val="00763C85"/>
    <w:rsid w:val="00763CC6"/>
    <w:rsid w:val="00763FC6"/>
    <w:rsid w:val="00764091"/>
    <w:rsid w:val="007640AB"/>
    <w:rsid w:val="00764209"/>
    <w:rsid w:val="0076427A"/>
    <w:rsid w:val="0076431E"/>
    <w:rsid w:val="007646CB"/>
    <w:rsid w:val="007647EB"/>
    <w:rsid w:val="007648FC"/>
    <w:rsid w:val="00764A6E"/>
    <w:rsid w:val="00764D4E"/>
    <w:rsid w:val="00765077"/>
    <w:rsid w:val="0076510C"/>
    <w:rsid w:val="0076516B"/>
    <w:rsid w:val="00765513"/>
    <w:rsid w:val="0076555D"/>
    <w:rsid w:val="00765588"/>
    <w:rsid w:val="00765665"/>
    <w:rsid w:val="007657B4"/>
    <w:rsid w:val="007658DD"/>
    <w:rsid w:val="00765913"/>
    <w:rsid w:val="007659E6"/>
    <w:rsid w:val="00765A1B"/>
    <w:rsid w:val="00765E43"/>
    <w:rsid w:val="00766030"/>
    <w:rsid w:val="007665CA"/>
    <w:rsid w:val="00766B36"/>
    <w:rsid w:val="00766E35"/>
    <w:rsid w:val="00766FE5"/>
    <w:rsid w:val="00767083"/>
    <w:rsid w:val="007671CC"/>
    <w:rsid w:val="00767350"/>
    <w:rsid w:val="007675CA"/>
    <w:rsid w:val="007676C3"/>
    <w:rsid w:val="00767841"/>
    <w:rsid w:val="007678DF"/>
    <w:rsid w:val="00767A8A"/>
    <w:rsid w:val="00767CAB"/>
    <w:rsid w:val="00767DC8"/>
    <w:rsid w:val="0077031B"/>
    <w:rsid w:val="007704B0"/>
    <w:rsid w:val="00770664"/>
    <w:rsid w:val="007707CE"/>
    <w:rsid w:val="007708C2"/>
    <w:rsid w:val="00770C3F"/>
    <w:rsid w:val="00770F92"/>
    <w:rsid w:val="00771016"/>
    <w:rsid w:val="0077160A"/>
    <w:rsid w:val="007719C4"/>
    <w:rsid w:val="00771B27"/>
    <w:rsid w:val="00771BD1"/>
    <w:rsid w:val="00771C58"/>
    <w:rsid w:val="00771C72"/>
    <w:rsid w:val="007720FF"/>
    <w:rsid w:val="007721F1"/>
    <w:rsid w:val="007722A8"/>
    <w:rsid w:val="00772836"/>
    <w:rsid w:val="00772847"/>
    <w:rsid w:val="007728C8"/>
    <w:rsid w:val="0077295E"/>
    <w:rsid w:val="00772B71"/>
    <w:rsid w:val="00772BD5"/>
    <w:rsid w:val="00772BFF"/>
    <w:rsid w:val="00772E3F"/>
    <w:rsid w:val="00772F6B"/>
    <w:rsid w:val="00773089"/>
    <w:rsid w:val="007731FF"/>
    <w:rsid w:val="00773351"/>
    <w:rsid w:val="00773407"/>
    <w:rsid w:val="0077353B"/>
    <w:rsid w:val="007735FA"/>
    <w:rsid w:val="007739F4"/>
    <w:rsid w:val="00773A9E"/>
    <w:rsid w:val="00773AC1"/>
    <w:rsid w:val="00773AD8"/>
    <w:rsid w:val="00773D34"/>
    <w:rsid w:val="00773E61"/>
    <w:rsid w:val="00773FB5"/>
    <w:rsid w:val="007741A8"/>
    <w:rsid w:val="00774457"/>
    <w:rsid w:val="007744C5"/>
    <w:rsid w:val="00774673"/>
    <w:rsid w:val="007748D4"/>
    <w:rsid w:val="0077497A"/>
    <w:rsid w:val="00774B03"/>
    <w:rsid w:val="00774B32"/>
    <w:rsid w:val="00774BF2"/>
    <w:rsid w:val="00774C91"/>
    <w:rsid w:val="00774E89"/>
    <w:rsid w:val="00775235"/>
    <w:rsid w:val="00775299"/>
    <w:rsid w:val="007752E4"/>
    <w:rsid w:val="007754A5"/>
    <w:rsid w:val="007754EF"/>
    <w:rsid w:val="007757A3"/>
    <w:rsid w:val="007758D9"/>
    <w:rsid w:val="00775D4D"/>
    <w:rsid w:val="00775DDD"/>
    <w:rsid w:val="00775E2B"/>
    <w:rsid w:val="00775FC5"/>
    <w:rsid w:val="00776075"/>
    <w:rsid w:val="007760CA"/>
    <w:rsid w:val="00776176"/>
    <w:rsid w:val="007761AE"/>
    <w:rsid w:val="007761C1"/>
    <w:rsid w:val="0077627B"/>
    <w:rsid w:val="00776292"/>
    <w:rsid w:val="0077629E"/>
    <w:rsid w:val="0077635F"/>
    <w:rsid w:val="00776638"/>
    <w:rsid w:val="00776918"/>
    <w:rsid w:val="00776994"/>
    <w:rsid w:val="00776A1A"/>
    <w:rsid w:val="00776BDD"/>
    <w:rsid w:val="00776D24"/>
    <w:rsid w:val="00776D3D"/>
    <w:rsid w:val="00777089"/>
    <w:rsid w:val="007776EC"/>
    <w:rsid w:val="007777FC"/>
    <w:rsid w:val="00777AEF"/>
    <w:rsid w:val="00777CA8"/>
    <w:rsid w:val="00777E0B"/>
    <w:rsid w:val="00780813"/>
    <w:rsid w:val="007808FE"/>
    <w:rsid w:val="00780B3E"/>
    <w:rsid w:val="00780DAF"/>
    <w:rsid w:val="00780E0D"/>
    <w:rsid w:val="00781006"/>
    <w:rsid w:val="00781098"/>
    <w:rsid w:val="007810DE"/>
    <w:rsid w:val="007812BE"/>
    <w:rsid w:val="007813AB"/>
    <w:rsid w:val="00781458"/>
    <w:rsid w:val="007814CE"/>
    <w:rsid w:val="007817D5"/>
    <w:rsid w:val="00781A51"/>
    <w:rsid w:val="00781A55"/>
    <w:rsid w:val="007821E8"/>
    <w:rsid w:val="0078230D"/>
    <w:rsid w:val="00782739"/>
    <w:rsid w:val="007827CF"/>
    <w:rsid w:val="00782816"/>
    <w:rsid w:val="007829E3"/>
    <w:rsid w:val="00782ED3"/>
    <w:rsid w:val="0078303A"/>
    <w:rsid w:val="0078304E"/>
    <w:rsid w:val="00783065"/>
    <w:rsid w:val="007833A9"/>
    <w:rsid w:val="007834FE"/>
    <w:rsid w:val="00783591"/>
    <w:rsid w:val="00783859"/>
    <w:rsid w:val="00783ACA"/>
    <w:rsid w:val="00783B7C"/>
    <w:rsid w:val="00783BEC"/>
    <w:rsid w:val="00783BFB"/>
    <w:rsid w:val="00783EE0"/>
    <w:rsid w:val="00784019"/>
    <w:rsid w:val="00784243"/>
    <w:rsid w:val="007849A2"/>
    <w:rsid w:val="007849C7"/>
    <w:rsid w:val="00784C01"/>
    <w:rsid w:val="0078504F"/>
    <w:rsid w:val="00785431"/>
    <w:rsid w:val="00785468"/>
    <w:rsid w:val="00785526"/>
    <w:rsid w:val="00785767"/>
    <w:rsid w:val="007858EF"/>
    <w:rsid w:val="007858F6"/>
    <w:rsid w:val="00785CCB"/>
    <w:rsid w:val="00785D37"/>
    <w:rsid w:val="00785ECF"/>
    <w:rsid w:val="00785F2A"/>
    <w:rsid w:val="00786034"/>
    <w:rsid w:val="007861ED"/>
    <w:rsid w:val="00786633"/>
    <w:rsid w:val="00786840"/>
    <w:rsid w:val="00786858"/>
    <w:rsid w:val="007869AA"/>
    <w:rsid w:val="00786A61"/>
    <w:rsid w:val="00786C1C"/>
    <w:rsid w:val="00786E1F"/>
    <w:rsid w:val="00786F21"/>
    <w:rsid w:val="00787484"/>
    <w:rsid w:val="00787600"/>
    <w:rsid w:val="007877B3"/>
    <w:rsid w:val="00787871"/>
    <w:rsid w:val="0078797D"/>
    <w:rsid w:val="00787BD8"/>
    <w:rsid w:val="00787D26"/>
    <w:rsid w:val="00787F4D"/>
    <w:rsid w:val="0079001A"/>
    <w:rsid w:val="0079011C"/>
    <w:rsid w:val="00790189"/>
    <w:rsid w:val="00790325"/>
    <w:rsid w:val="00790471"/>
    <w:rsid w:val="007904D9"/>
    <w:rsid w:val="00790603"/>
    <w:rsid w:val="0079061A"/>
    <w:rsid w:val="0079066F"/>
    <w:rsid w:val="00790D25"/>
    <w:rsid w:val="00790DD9"/>
    <w:rsid w:val="00790E50"/>
    <w:rsid w:val="00790ED3"/>
    <w:rsid w:val="00791044"/>
    <w:rsid w:val="00791519"/>
    <w:rsid w:val="00791AE7"/>
    <w:rsid w:val="00791CBB"/>
    <w:rsid w:val="00791D21"/>
    <w:rsid w:val="00791D7C"/>
    <w:rsid w:val="00791E21"/>
    <w:rsid w:val="0079209B"/>
    <w:rsid w:val="00792188"/>
    <w:rsid w:val="00792201"/>
    <w:rsid w:val="00792260"/>
    <w:rsid w:val="007923AE"/>
    <w:rsid w:val="00792542"/>
    <w:rsid w:val="0079289B"/>
    <w:rsid w:val="00792AEE"/>
    <w:rsid w:val="00792B0F"/>
    <w:rsid w:val="00792B3A"/>
    <w:rsid w:val="00792DAF"/>
    <w:rsid w:val="00793045"/>
    <w:rsid w:val="00793306"/>
    <w:rsid w:val="007933F6"/>
    <w:rsid w:val="007934B7"/>
    <w:rsid w:val="00793849"/>
    <w:rsid w:val="0079388B"/>
    <w:rsid w:val="007938A9"/>
    <w:rsid w:val="007938F6"/>
    <w:rsid w:val="0079398F"/>
    <w:rsid w:val="00793DD2"/>
    <w:rsid w:val="00794671"/>
    <w:rsid w:val="0079488E"/>
    <w:rsid w:val="00794A17"/>
    <w:rsid w:val="00794ED9"/>
    <w:rsid w:val="0079505D"/>
    <w:rsid w:val="0079512D"/>
    <w:rsid w:val="007951F7"/>
    <w:rsid w:val="0079525E"/>
    <w:rsid w:val="0079563D"/>
    <w:rsid w:val="0079572D"/>
    <w:rsid w:val="0079587B"/>
    <w:rsid w:val="00795D3F"/>
    <w:rsid w:val="00795F46"/>
    <w:rsid w:val="00795F8C"/>
    <w:rsid w:val="0079623F"/>
    <w:rsid w:val="00796257"/>
    <w:rsid w:val="007965D7"/>
    <w:rsid w:val="00796686"/>
    <w:rsid w:val="00796719"/>
    <w:rsid w:val="007968D2"/>
    <w:rsid w:val="00796BF3"/>
    <w:rsid w:val="00797184"/>
    <w:rsid w:val="007971A3"/>
    <w:rsid w:val="0079743B"/>
    <w:rsid w:val="007975A1"/>
    <w:rsid w:val="0079791E"/>
    <w:rsid w:val="00797B38"/>
    <w:rsid w:val="00797C72"/>
    <w:rsid w:val="00797C80"/>
    <w:rsid w:val="00797C82"/>
    <w:rsid w:val="00797CB8"/>
    <w:rsid w:val="007A006D"/>
    <w:rsid w:val="007A01F7"/>
    <w:rsid w:val="007A07C3"/>
    <w:rsid w:val="007A09A8"/>
    <w:rsid w:val="007A0C33"/>
    <w:rsid w:val="007A0F71"/>
    <w:rsid w:val="007A0F91"/>
    <w:rsid w:val="007A1BCB"/>
    <w:rsid w:val="007A1DF5"/>
    <w:rsid w:val="007A1ED5"/>
    <w:rsid w:val="007A21E5"/>
    <w:rsid w:val="007A2238"/>
    <w:rsid w:val="007A22BC"/>
    <w:rsid w:val="007A2329"/>
    <w:rsid w:val="007A24BE"/>
    <w:rsid w:val="007A25C0"/>
    <w:rsid w:val="007A2603"/>
    <w:rsid w:val="007A291A"/>
    <w:rsid w:val="007A2923"/>
    <w:rsid w:val="007A2B6C"/>
    <w:rsid w:val="007A2BEC"/>
    <w:rsid w:val="007A2FBC"/>
    <w:rsid w:val="007A3313"/>
    <w:rsid w:val="007A362D"/>
    <w:rsid w:val="007A3C4C"/>
    <w:rsid w:val="007A3C8A"/>
    <w:rsid w:val="007A3CCA"/>
    <w:rsid w:val="007A3F1A"/>
    <w:rsid w:val="007A4273"/>
    <w:rsid w:val="007A4539"/>
    <w:rsid w:val="007A459B"/>
    <w:rsid w:val="007A468E"/>
    <w:rsid w:val="007A4737"/>
    <w:rsid w:val="007A47C8"/>
    <w:rsid w:val="007A4964"/>
    <w:rsid w:val="007A4A6A"/>
    <w:rsid w:val="007A4B56"/>
    <w:rsid w:val="007A4CF8"/>
    <w:rsid w:val="007A4DFA"/>
    <w:rsid w:val="007A4E6C"/>
    <w:rsid w:val="007A4FC6"/>
    <w:rsid w:val="007A53CC"/>
    <w:rsid w:val="007A5612"/>
    <w:rsid w:val="007A5884"/>
    <w:rsid w:val="007A5A0B"/>
    <w:rsid w:val="007A5A4B"/>
    <w:rsid w:val="007A5CF3"/>
    <w:rsid w:val="007A5E75"/>
    <w:rsid w:val="007A6051"/>
    <w:rsid w:val="007A6217"/>
    <w:rsid w:val="007A6269"/>
    <w:rsid w:val="007A62B5"/>
    <w:rsid w:val="007A696C"/>
    <w:rsid w:val="007A6B51"/>
    <w:rsid w:val="007A6F45"/>
    <w:rsid w:val="007A6F7E"/>
    <w:rsid w:val="007A7227"/>
    <w:rsid w:val="007A7389"/>
    <w:rsid w:val="007A7525"/>
    <w:rsid w:val="007A7883"/>
    <w:rsid w:val="007A7B94"/>
    <w:rsid w:val="007A7DB1"/>
    <w:rsid w:val="007A7F40"/>
    <w:rsid w:val="007B00D1"/>
    <w:rsid w:val="007B053B"/>
    <w:rsid w:val="007B0771"/>
    <w:rsid w:val="007B0866"/>
    <w:rsid w:val="007B087F"/>
    <w:rsid w:val="007B0894"/>
    <w:rsid w:val="007B0896"/>
    <w:rsid w:val="007B0998"/>
    <w:rsid w:val="007B0C10"/>
    <w:rsid w:val="007B0FA8"/>
    <w:rsid w:val="007B10A5"/>
    <w:rsid w:val="007B1241"/>
    <w:rsid w:val="007B136F"/>
    <w:rsid w:val="007B1677"/>
    <w:rsid w:val="007B18DC"/>
    <w:rsid w:val="007B1980"/>
    <w:rsid w:val="007B1A3C"/>
    <w:rsid w:val="007B1E90"/>
    <w:rsid w:val="007B20D9"/>
    <w:rsid w:val="007B20FB"/>
    <w:rsid w:val="007B2127"/>
    <w:rsid w:val="007B2137"/>
    <w:rsid w:val="007B25A8"/>
    <w:rsid w:val="007B2A65"/>
    <w:rsid w:val="007B2AB6"/>
    <w:rsid w:val="007B2BF8"/>
    <w:rsid w:val="007B2C73"/>
    <w:rsid w:val="007B2CD2"/>
    <w:rsid w:val="007B2D9A"/>
    <w:rsid w:val="007B2EB3"/>
    <w:rsid w:val="007B2F98"/>
    <w:rsid w:val="007B3082"/>
    <w:rsid w:val="007B33A0"/>
    <w:rsid w:val="007B34FB"/>
    <w:rsid w:val="007B367C"/>
    <w:rsid w:val="007B36BE"/>
    <w:rsid w:val="007B3878"/>
    <w:rsid w:val="007B38A2"/>
    <w:rsid w:val="007B39DF"/>
    <w:rsid w:val="007B3D54"/>
    <w:rsid w:val="007B4073"/>
    <w:rsid w:val="007B420B"/>
    <w:rsid w:val="007B427D"/>
    <w:rsid w:val="007B43B8"/>
    <w:rsid w:val="007B4430"/>
    <w:rsid w:val="007B487D"/>
    <w:rsid w:val="007B48D0"/>
    <w:rsid w:val="007B4AC9"/>
    <w:rsid w:val="007B4BC0"/>
    <w:rsid w:val="007B5068"/>
    <w:rsid w:val="007B5312"/>
    <w:rsid w:val="007B5333"/>
    <w:rsid w:val="007B5962"/>
    <w:rsid w:val="007B5DEA"/>
    <w:rsid w:val="007B5EDA"/>
    <w:rsid w:val="007B6023"/>
    <w:rsid w:val="007B6419"/>
    <w:rsid w:val="007B64DF"/>
    <w:rsid w:val="007B651E"/>
    <w:rsid w:val="007B6705"/>
    <w:rsid w:val="007B6748"/>
    <w:rsid w:val="007B686F"/>
    <w:rsid w:val="007B6F3D"/>
    <w:rsid w:val="007B709B"/>
    <w:rsid w:val="007B7295"/>
    <w:rsid w:val="007B75B6"/>
    <w:rsid w:val="007B75FA"/>
    <w:rsid w:val="007B769E"/>
    <w:rsid w:val="007B77B8"/>
    <w:rsid w:val="007B77DC"/>
    <w:rsid w:val="007B798F"/>
    <w:rsid w:val="007B7A64"/>
    <w:rsid w:val="007B7A6E"/>
    <w:rsid w:val="007B7BB0"/>
    <w:rsid w:val="007B7E52"/>
    <w:rsid w:val="007C009F"/>
    <w:rsid w:val="007C0414"/>
    <w:rsid w:val="007C088A"/>
    <w:rsid w:val="007C08C8"/>
    <w:rsid w:val="007C0A5A"/>
    <w:rsid w:val="007C0A5E"/>
    <w:rsid w:val="007C0B16"/>
    <w:rsid w:val="007C0B6A"/>
    <w:rsid w:val="007C0E03"/>
    <w:rsid w:val="007C0F12"/>
    <w:rsid w:val="007C1044"/>
    <w:rsid w:val="007C1319"/>
    <w:rsid w:val="007C1504"/>
    <w:rsid w:val="007C152C"/>
    <w:rsid w:val="007C16F0"/>
    <w:rsid w:val="007C17B2"/>
    <w:rsid w:val="007C187F"/>
    <w:rsid w:val="007C18B6"/>
    <w:rsid w:val="007C1C37"/>
    <w:rsid w:val="007C2361"/>
    <w:rsid w:val="007C2CAE"/>
    <w:rsid w:val="007C2E77"/>
    <w:rsid w:val="007C3032"/>
    <w:rsid w:val="007C3115"/>
    <w:rsid w:val="007C3196"/>
    <w:rsid w:val="007C33CE"/>
    <w:rsid w:val="007C365A"/>
    <w:rsid w:val="007C3740"/>
    <w:rsid w:val="007C37DD"/>
    <w:rsid w:val="007C384E"/>
    <w:rsid w:val="007C3C82"/>
    <w:rsid w:val="007C3CB7"/>
    <w:rsid w:val="007C3CBA"/>
    <w:rsid w:val="007C3CC5"/>
    <w:rsid w:val="007C3D63"/>
    <w:rsid w:val="007C3E30"/>
    <w:rsid w:val="007C45C6"/>
    <w:rsid w:val="007C49D0"/>
    <w:rsid w:val="007C4A9C"/>
    <w:rsid w:val="007C4C86"/>
    <w:rsid w:val="007C4DCC"/>
    <w:rsid w:val="007C4FA8"/>
    <w:rsid w:val="007C5211"/>
    <w:rsid w:val="007C5358"/>
    <w:rsid w:val="007C5782"/>
    <w:rsid w:val="007C58C4"/>
    <w:rsid w:val="007C59B4"/>
    <w:rsid w:val="007C5BD7"/>
    <w:rsid w:val="007C5D4B"/>
    <w:rsid w:val="007C5E05"/>
    <w:rsid w:val="007C5E57"/>
    <w:rsid w:val="007C60FF"/>
    <w:rsid w:val="007C6140"/>
    <w:rsid w:val="007C62B9"/>
    <w:rsid w:val="007C6750"/>
    <w:rsid w:val="007C6887"/>
    <w:rsid w:val="007C6EC9"/>
    <w:rsid w:val="007C7035"/>
    <w:rsid w:val="007C706D"/>
    <w:rsid w:val="007C7163"/>
    <w:rsid w:val="007C72D5"/>
    <w:rsid w:val="007C72E6"/>
    <w:rsid w:val="007C7428"/>
    <w:rsid w:val="007C7763"/>
    <w:rsid w:val="007C7931"/>
    <w:rsid w:val="007C798F"/>
    <w:rsid w:val="007C79EB"/>
    <w:rsid w:val="007C7B2F"/>
    <w:rsid w:val="007C7B5C"/>
    <w:rsid w:val="007C7BE7"/>
    <w:rsid w:val="007C7EF7"/>
    <w:rsid w:val="007C7FF2"/>
    <w:rsid w:val="007D01F6"/>
    <w:rsid w:val="007D039B"/>
    <w:rsid w:val="007D0439"/>
    <w:rsid w:val="007D04A9"/>
    <w:rsid w:val="007D055D"/>
    <w:rsid w:val="007D07D9"/>
    <w:rsid w:val="007D0B6B"/>
    <w:rsid w:val="007D0DAE"/>
    <w:rsid w:val="007D0DDB"/>
    <w:rsid w:val="007D1001"/>
    <w:rsid w:val="007D1064"/>
    <w:rsid w:val="007D1090"/>
    <w:rsid w:val="007D120F"/>
    <w:rsid w:val="007D131F"/>
    <w:rsid w:val="007D13A6"/>
    <w:rsid w:val="007D162E"/>
    <w:rsid w:val="007D1646"/>
    <w:rsid w:val="007D17C9"/>
    <w:rsid w:val="007D1860"/>
    <w:rsid w:val="007D18E9"/>
    <w:rsid w:val="007D1949"/>
    <w:rsid w:val="007D1C3C"/>
    <w:rsid w:val="007D20FC"/>
    <w:rsid w:val="007D2212"/>
    <w:rsid w:val="007D223B"/>
    <w:rsid w:val="007D23EE"/>
    <w:rsid w:val="007D28F8"/>
    <w:rsid w:val="007D28FB"/>
    <w:rsid w:val="007D2BCD"/>
    <w:rsid w:val="007D2DDE"/>
    <w:rsid w:val="007D2F68"/>
    <w:rsid w:val="007D3114"/>
    <w:rsid w:val="007D31EE"/>
    <w:rsid w:val="007D332E"/>
    <w:rsid w:val="007D37D0"/>
    <w:rsid w:val="007D3B48"/>
    <w:rsid w:val="007D3B5B"/>
    <w:rsid w:val="007D3DB6"/>
    <w:rsid w:val="007D3DC3"/>
    <w:rsid w:val="007D3F31"/>
    <w:rsid w:val="007D3FF2"/>
    <w:rsid w:val="007D4028"/>
    <w:rsid w:val="007D4123"/>
    <w:rsid w:val="007D43B0"/>
    <w:rsid w:val="007D4583"/>
    <w:rsid w:val="007D45B6"/>
    <w:rsid w:val="007D481C"/>
    <w:rsid w:val="007D4904"/>
    <w:rsid w:val="007D4952"/>
    <w:rsid w:val="007D4B8B"/>
    <w:rsid w:val="007D4FDB"/>
    <w:rsid w:val="007D4FFC"/>
    <w:rsid w:val="007D56E6"/>
    <w:rsid w:val="007D580C"/>
    <w:rsid w:val="007D5A6B"/>
    <w:rsid w:val="007D5C8F"/>
    <w:rsid w:val="007D5E75"/>
    <w:rsid w:val="007D6047"/>
    <w:rsid w:val="007D666B"/>
    <w:rsid w:val="007D6871"/>
    <w:rsid w:val="007D6897"/>
    <w:rsid w:val="007D6C26"/>
    <w:rsid w:val="007D6EE2"/>
    <w:rsid w:val="007D703F"/>
    <w:rsid w:val="007D721C"/>
    <w:rsid w:val="007D7382"/>
    <w:rsid w:val="007D7807"/>
    <w:rsid w:val="007D78B8"/>
    <w:rsid w:val="007D7908"/>
    <w:rsid w:val="007D7924"/>
    <w:rsid w:val="007D7AD5"/>
    <w:rsid w:val="007D7F47"/>
    <w:rsid w:val="007E00B7"/>
    <w:rsid w:val="007E0192"/>
    <w:rsid w:val="007E01E5"/>
    <w:rsid w:val="007E049D"/>
    <w:rsid w:val="007E0976"/>
    <w:rsid w:val="007E0C63"/>
    <w:rsid w:val="007E0CBE"/>
    <w:rsid w:val="007E0DB9"/>
    <w:rsid w:val="007E0DF6"/>
    <w:rsid w:val="007E0F1F"/>
    <w:rsid w:val="007E126E"/>
    <w:rsid w:val="007E1522"/>
    <w:rsid w:val="007E185D"/>
    <w:rsid w:val="007E18B4"/>
    <w:rsid w:val="007E1E07"/>
    <w:rsid w:val="007E1E4C"/>
    <w:rsid w:val="007E1EEC"/>
    <w:rsid w:val="007E2217"/>
    <w:rsid w:val="007E22B7"/>
    <w:rsid w:val="007E2444"/>
    <w:rsid w:val="007E2495"/>
    <w:rsid w:val="007E24BD"/>
    <w:rsid w:val="007E2822"/>
    <w:rsid w:val="007E2DBF"/>
    <w:rsid w:val="007E2E48"/>
    <w:rsid w:val="007E304E"/>
    <w:rsid w:val="007E3196"/>
    <w:rsid w:val="007E33E6"/>
    <w:rsid w:val="007E3756"/>
    <w:rsid w:val="007E376C"/>
    <w:rsid w:val="007E3C60"/>
    <w:rsid w:val="007E3FD5"/>
    <w:rsid w:val="007E4D71"/>
    <w:rsid w:val="007E4F43"/>
    <w:rsid w:val="007E4F59"/>
    <w:rsid w:val="007E4FD5"/>
    <w:rsid w:val="007E4FD6"/>
    <w:rsid w:val="007E5271"/>
    <w:rsid w:val="007E53D0"/>
    <w:rsid w:val="007E54A0"/>
    <w:rsid w:val="007E577C"/>
    <w:rsid w:val="007E598A"/>
    <w:rsid w:val="007E5F5A"/>
    <w:rsid w:val="007E6482"/>
    <w:rsid w:val="007E659B"/>
    <w:rsid w:val="007E66B5"/>
    <w:rsid w:val="007E6701"/>
    <w:rsid w:val="007E6779"/>
    <w:rsid w:val="007E67FA"/>
    <w:rsid w:val="007E6A0F"/>
    <w:rsid w:val="007E6B47"/>
    <w:rsid w:val="007E6F8D"/>
    <w:rsid w:val="007E73F6"/>
    <w:rsid w:val="007E742B"/>
    <w:rsid w:val="007E7729"/>
    <w:rsid w:val="007E7946"/>
    <w:rsid w:val="007E7DE6"/>
    <w:rsid w:val="007F00BA"/>
    <w:rsid w:val="007F013F"/>
    <w:rsid w:val="007F0225"/>
    <w:rsid w:val="007F03A3"/>
    <w:rsid w:val="007F03E0"/>
    <w:rsid w:val="007F07F4"/>
    <w:rsid w:val="007F0A36"/>
    <w:rsid w:val="007F0AFD"/>
    <w:rsid w:val="007F0CFA"/>
    <w:rsid w:val="007F0D05"/>
    <w:rsid w:val="007F0E37"/>
    <w:rsid w:val="007F0EF7"/>
    <w:rsid w:val="007F1110"/>
    <w:rsid w:val="007F1152"/>
    <w:rsid w:val="007F130B"/>
    <w:rsid w:val="007F132A"/>
    <w:rsid w:val="007F13DA"/>
    <w:rsid w:val="007F13F0"/>
    <w:rsid w:val="007F15A1"/>
    <w:rsid w:val="007F16F5"/>
    <w:rsid w:val="007F1A05"/>
    <w:rsid w:val="007F1A5B"/>
    <w:rsid w:val="007F1BFF"/>
    <w:rsid w:val="007F2215"/>
    <w:rsid w:val="007F2369"/>
    <w:rsid w:val="007F25F6"/>
    <w:rsid w:val="007F2861"/>
    <w:rsid w:val="007F28A9"/>
    <w:rsid w:val="007F2D2A"/>
    <w:rsid w:val="007F31DE"/>
    <w:rsid w:val="007F3249"/>
    <w:rsid w:val="007F3323"/>
    <w:rsid w:val="007F3531"/>
    <w:rsid w:val="007F379E"/>
    <w:rsid w:val="007F392F"/>
    <w:rsid w:val="007F3979"/>
    <w:rsid w:val="007F3D9F"/>
    <w:rsid w:val="007F43BE"/>
    <w:rsid w:val="007F47E7"/>
    <w:rsid w:val="007F4886"/>
    <w:rsid w:val="007F4896"/>
    <w:rsid w:val="007F4AFC"/>
    <w:rsid w:val="007F4C1D"/>
    <w:rsid w:val="007F4C3B"/>
    <w:rsid w:val="007F4C5E"/>
    <w:rsid w:val="007F4EEB"/>
    <w:rsid w:val="007F4F57"/>
    <w:rsid w:val="007F501C"/>
    <w:rsid w:val="007F54FB"/>
    <w:rsid w:val="007F54FC"/>
    <w:rsid w:val="007F5870"/>
    <w:rsid w:val="007F59AD"/>
    <w:rsid w:val="007F5ABA"/>
    <w:rsid w:val="007F5AE4"/>
    <w:rsid w:val="007F5AFB"/>
    <w:rsid w:val="007F6093"/>
    <w:rsid w:val="007F60A1"/>
    <w:rsid w:val="007F6178"/>
    <w:rsid w:val="007F62EC"/>
    <w:rsid w:val="007F65B7"/>
    <w:rsid w:val="007F663C"/>
    <w:rsid w:val="007F66EB"/>
    <w:rsid w:val="007F6841"/>
    <w:rsid w:val="007F693F"/>
    <w:rsid w:val="007F69C9"/>
    <w:rsid w:val="007F6CB2"/>
    <w:rsid w:val="007F6CB9"/>
    <w:rsid w:val="007F6F26"/>
    <w:rsid w:val="007F6F3D"/>
    <w:rsid w:val="007F6F5C"/>
    <w:rsid w:val="007F720B"/>
    <w:rsid w:val="007F7322"/>
    <w:rsid w:val="007F737B"/>
    <w:rsid w:val="007F7600"/>
    <w:rsid w:val="007F7668"/>
    <w:rsid w:val="007F77BD"/>
    <w:rsid w:val="007F7EF8"/>
    <w:rsid w:val="008001E2"/>
    <w:rsid w:val="00800535"/>
    <w:rsid w:val="00800689"/>
    <w:rsid w:val="00801087"/>
    <w:rsid w:val="00801166"/>
    <w:rsid w:val="0080121D"/>
    <w:rsid w:val="008012C9"/>
    <w:rsid w:val="00801386"/>
    <w:rsid w:val="008015B9"/>
    <w:rsid w:val="008017BF"/>
    <w:rsid w:val="00801B5F"/>
    <w:rsid w:val="00801DDF"/>
    <w:rsid w:val="00801E40"/>
    <w:rsid w:val="00801E6E"/>
    <w:rsid w:val="00802532"/>
    <w:rsid w:val="008026AF"/>
    <w:rsid w:val="00802751"/>
    <w:rsid w:val="008027F6"/>
    <w:rsid w:val="00802C54"/>
    <w:rsid w:val="00802D07"/>
    <w:rsid w:val="00803163"/>
    <w:rsid w:val="008034B7"/>
    <w:rsid w:val="008035AC"/>
    <w:rsid w:val="008035FF"/>
    <w:rsid w:val="00803774"/>
    <w:rsid w:val="008037D7"/>
    <w:rsid w:val="008038E8"/>
    <w:rsid w:val="0080390D"/>
    <w:rsid w:val="00803998"/>
    <w:rsid w:val="008039EB"/>
    <w:rsid w:val="00803AEF"/>
    <w:rsid w:val="00803B37"/>
    <w:rsid w:val="00803BA3"/>
    <w:rsid w:val="00803E94"/>
    <w:rsid w:val="00803F6E"/>
    <w:rsid w:val="00804068"/>
    <w:rsid w:val="008040FA"/>
    <w:rsid w:val="0080455A"/>
    <w:rsid w:val="00804726"/>
    <w:rsid w:val="0080483A"/>
    <w:rsid w:val="00804842"/>
    <w:rsid w:val="00804EF3"/>
    <w:rsid w:val="00804F9A"/>
    <w:rsid w:val="00805138"/>
    <w:rsid w:val="00805320"/>
    <w:rsid w:val="00805392"/>
    <w:rsid w:val="0080539D"/>
    <w:rsid w:val="0080547A"/>
    <w:rsid w:val="0080551A"/>
    <w:rsid w:val="0080556A"/>
    <w:rsid w:val="0080568B"/>
    <w:rsid w:val="008056A3"/>
    <w:rsid w:val="008056B1"/>
    <w:rsid w:val="00805C26"/>
    <w:rsid w:val="00805D1C"/>
    <w:rsid w:val="00805E92"/>
    <w:rsid w:val="00805F1B"/>
    <w:rsid w:val="00806039"/>
    <w:rsid w:val="00806300"/>
    <w:rsid w:val="0080661E"/>
    <w:rsid w:val="0080683E"/>
    <w:rsid w:val="00806C96"/>
    <w:rsid w:val="00806E14"/>
    <w:rsid w:val="00806FC5"/>
    <w:rsid w:val="00807317"/>
    <w:rsid w:val="008074C6"/>
    <w:rsid w:val="0080754C"/>
    <w:rsid w:val="00807591"/>
    <w:rsid w:val="008075BF"/>
    <w:rsid w:val="008078CD"/>
    <w:rsid w:val="00807A88"/>
    <w:rsid w:val="00810389"/>
    <w:rsid w:val="00810422"/>
    <w:rsid w:val="00810584"/>
    <w:rsid w:val="008106E1"/>
    <w:rsid w:val="00811478"/>
    <w:rsid w:val="0081175C"/>
    <w:rsid w:val="0081193C"/>
    <w:rsid w:val="00811A13"/>
    <w:rsid w:val="00811D25"/>
    <w:rsid w:val="0081216C"/>
    <w:rsid w:val="00812411"/>
    <w:rsid w:val="0081251D"/>
    <w:rsid w:val="00812564"/>
    <w:rsid w:val="0081258E"/>
    <w:rsid w:val="00812689"/>
    <w:rsid w:val="00812952"/>
    <w:rsid w:val="00812A50"/>
    <w:rsid w:val="00812A9A"/>
    <w:rsid w:val="00812EF6"/>
    <w:rsid w:val="00812FB5"/>
    <w:rsid w:val="0081342C"/>
    <w:rsid w:val="008135D6"/>
    <w:rsid w:val="00813686"/>
    <w:rsid w:val="0081379C"/>
    <w:rsid w:val="008138AC"/>
    <w:rsid w:val="008139B1"/>
    <w:rsid w:val="00813F01"/>
    <w:rsid w:val="00813F7A"/>
    <w:rsid w:val="0081457B"/>
    <w:rsid w:val="008148D0"/>
    <w:rsid w:val="008149F5"/>
    <w:rsid w:val="00814EAA"/>
    <w:rsid w:val="00814F2C"/>
    <w:rsid w:val="00815131"/>
    <w:rsid w:val="0081580C"/>
    <w:rsid w:val="008158BF"/>
    <w:rsid w:val="00815BA3"/>
    <w:rsid w:val="00815CA4"/>
    <w:rsid w:val="00815CB6"/>
    <w:rsid w:val="00815F07"/>
    <w:rsid w:val="0081638E"/>
    <w:rsid w:val="008163D6"/>
    <w:rsid w:val="00816761"/>
    <w:rsid w:val="0081684A"/>
    <w:rsid w:val="00816853"/>
    <w:rsid w:val="00816A27"/>
    <w:rsid w:val="00816A2C"/>
    <w:rsid w:val="00816ADF"/>
    <w:rsid w:val="00816BF6"/>
    <w:rsid w:val="00816CEE"/>
    <w:rsid w:val="00816F88"/>
    <w:rsid w:val="00817102"/>
    <w:rsid w:val="008172CE"/>
    <w:rsid w:val="0081730E"/>
    <w:rsid w:val="00817351"/>
    <w:rsid w:val="008176CC"/>
    <w:rsid w:val="008177EF"/>
    <w:rsid w:val="00817AE3"/>
    <w:rsid w:val="00817AF2"/>
    <w:rsid w:val="00817C14"/>
    <w:rsid w:val="00817EA0"/>
    <w:rsid w:val="00820046"/>
    <w:rsid w:val="0082012F"/>
    <w:rsid w:val="008202A5"/>
    <w:rsid w:val="0082035D"/>
    <w:rsid w:val="008203D5"/>
    <w:rsid w:val="00820594"/>
    <w:rsid w:val="00820755"/>
    <w:rsid w:val="0082083D"/>
    <w:rsid w:val="00820996"/>
    <w:rsid w:val="00820B7B"/>
    <w:rsid w:val="00820C7A"/>
    <w:rsid w:val="00820D89"/>
    <w:rsid w:val="00820FC2"/>
    <w:rsid w:val="00821053"/>
    <w:rsid w:val="0082146A"/>
    <w:rsid w:val="008215B6"/>
    <w:rsid w:val="008215CC"/>
    <w:rsid w:val="00821633"/>
    <w:rsid w:val="0082175C"/>
    <w:rsid w:val="0082188E"/>
    <w:rsid w:val="008218A9"/>
    <w:rsid w:val="00821CD5"/>
    <w:rsid w:val="00822228"/>
    <w:rsid w:val="008222B7"/>
    <w:rsid w:val="008222CD"/>
    <w:rsid w:val="0082274C"/>
    <w:rsid w:val="008227F1"/>
    <w:rsid w:val="0082281F"/>
    <w:rsid w:val="0082286F"/>
    <w:rsid w:val="00822977"/>
    <w:rsid w:val="00822AA7"/>
    <w:rsid w:val="00822AF0"/>
    <w:rsid w:val="00822B60"/>
    <w:rsid w:val="00822C4B"/>
    <w:rsid w:val="00822CA1"/>
    <w:rsid w:val="00822CE0"/>
    <w:rsid w:val="00822DEA"/>
    <w:rsid w:val="00822EB6"/>
    <w:rsid w:val="00822FB5"/>
    <w:rsid w:val="008236C9"/>
    <w:rsid w:val="008237CA"/>
    <w:rsid w:val="008238AE"/>
    <w:rsid w:val="00823C15"/>
    <w:rsid w:val="00823CCC"/>
    <w:rsid w:val="00823CE2"/>
    <w:rsid w:val="00823DB5"/>
    <w:rsid w:val="00823DDB"/>
    <w:rsid w:val="00823E45"/>
    <w:rsid w:val="00823E5E"/>
    <w:rsid w:val="00824112"/>
    <w:rsid w:val="008241D2"/>
    <w:rsid w:val="00824269"/>
    <w:rsid w:val="008244AE"/>
    <w:rsid w:val="008246C0"/>
    <w:rsid w:val="008247EC"/>
    <w:rsid w:val="00824D0B"/>
    <w:rsid w:val="00824F89"/>
    <w:rsid w:val="0082523B"/>
    <w:rsid w:val="00825508"/>
    <w:rsid w:val="008256AA"/>
    <w:rsid w:val="008257C3"/>
    <w:rsid w:val="00825A34"/>
    <w:rsid w:val="00825DF1"/>
    <w:rsid w:val="00825E43"/>
    <w:rsid w:val="00826058"/>
    <w:rsid w:val="0082608B"/>
    <w:rsid w:val="008260F2"/>
    <w:rsid w:val="00826210"/>
    <w:rsid w:val="00826232"/>
    <w:rsid w:val="008262C0"/>
    <w:rsid w:val="00826312"/>
    <w:rsid w:val="0082662C"/>
    <w:rsid w:val="008266D1"/>
    <w:rsid w:val="008269CA"/>
    <w:rsid w:val="00826CF9"/>
    <w:rsid w:val="00826E4F"/>
    <w:rsid w:val="0082707F"/>
    <w:rsid w:val="008272DD"/>
    <w:rsid w:val="008273F5"/>
    <w:rsid w:val="00827477"/>
    <w:rsid w:val="0082759B"/>
    <w:rsid w:val="0082783E"/>
    <w:rsid w:val="00827B31"/>
    <w:rsid w:val="00827DCF"/>
    <w:rsid w:val="00827E36"/>
    <w:rsid w:val="00827FC1"/>
    <w:rsid w:val="00827FFD"/>
    <w:rsid w:val="008300CF"/>
    <w:rsid w:val="0083016F"/>
    <w:rsid w:val="008303F2"/>
    <w:rsid w:val="0083068A"/>
    <w:rsid w:val="008306EB"/>
    <w:rsid w:val="008307B0"/>
    <w:rsid w:val="00830CEA"/>
    <w:rsid w:val="00830D6C"/>
    <w:rsid w:val="008310BC"/>
    <w:rsid w:val="008311FE"/>
    <w:rsid w:val="00831481"/>
    <w:rsid w:val="008316EC"/>
    <w:rsid w:val="00831842"/>
    <w:rsid w:val="00831AC2"/>
    <w:rsid w:val="008320BD"/>
    <w:rsid w:val="00832573"/>
    <w:rsid w:val="00832576"/>
    <w:rsid w:val="008325CB"/>
    <w:rsid w:val="008325ED"/>
    <w:rsid w:val="00832791"/>
    <w:rsid w:val="008327C0"/>
    <w:rsid w:val="008327ED"/>
    <w:rsid w:val="00832833"/>
    <w:rsid w:val="008328C3"/>
    <w:rsid w:val="008328D2"/>
    <w:rsid w:val="00832D28"/>
    <w:rsid w:val="00832E28"/>
    <w:rsid w:val="00832EE5"/>
    <w:rsid w:val="0083304B"/>
    <w:rsid w:val="0083318A"/>
    <w:rsid w:val="0083327B"/>
    <w:rsid w:val="008335F9"/>
    <w:rsid w:val="00833AD2"/>
    <w:rsid w:val="00833AF7"/>
    <w:rsid w:val="00833B4C"/>
    <w:rsid w:val="00833BAC"/>
    <w:rsid w:val="00833BC3"/>
    <w:rsid w:val="00833BE7"/>
    <w:rsid w:val="00833D4A"/>
    <w:rsid w:val="00833FA4"/>
    <w:rsid w:val="0083429F"/>
    <w:rsid w:val="00834337"/>
    <w:rsid w:val="008344BB"/>
    <w:rsid w:val="008346AE"/>
    <w:rsid w:val="008348BF"/>
    <w:rsid w:val="008348D0"/>
    <w:rsid w:val="00834975"/>
    <w:rsid w:val="00834BFB"/>
    <w:rsid w:val="00834C6F"/>
    <w:rsid w:val="00834CCA"/>
    <w:rsid w:val="00834D67"/>
    <w:rsid w:val="00834DBC"/>
    <w:rsid w:val="00834DC8"/>
    <w:rsid w:val="00834E49"/>
    <w:rsid w:val="00834EF2"/>
    <w:rsid w:val="00835111"/>
    <w:rsid w:val="008352FC"/>
    <w:rsid w:val="00835706"/>
    <w:rsid w:val="0083575A"/>
    <w:rsid w:val="008357AF"/>
    <w:rsid w:val="008359B6"/>
    <w:rsid w:val="00835B6A"/>
    <w:rsid w:val="00835BA8"/>
    <w:rsid w:val="00835EB6"/>
    <w:rsid w:val="008361DC"/>
    <w:rsid w:val="008361E5"/>
    <w:rsid w:val="00836249"/>
    <w:rsid w:val="00836268"/>
    <w:rsid w:val="008364CD"/>
    <w:rsid w:val="008366B2"/>
    <w:rsid w:val="008368CF"/>
    <w:rsid w:val="00836B85"/>
    <w:rsid w:val="00836EE6"/>
    <w:rsid w:val="008370DE"/>
    <w:rsid w:val="00837580"/>
    <w:rsid w:val="00837CAF"/>
    <w:rsid w:val="00837DF3"/>
    <w:rsid w:val="00837F18"/>
    <w:rsid w:val="00840078"/>
    <w:rsid w:val="0084011D"/>
    <w:rsid w:val="008402B4"/>
    <w:rsid w:val="008405DC"/>
    <w:rsid w:val="00840A8F"/>
    <w:rsid w:val="00840C3B"/>
    <w:rsid w:val="00840CA7"/>
    <w:rsid w:val="00840E1A"/>
    <w:rsid w:val="008416A1"/>
    <w:rsid w:val="00841764"/>
    <w:rsid w:val="00841A6A"/>
    <w:rsid w:val="00841BB5"/>
    <w:rsid w:val="00841BF6"/>
    <w:rsid w:val="00841D45"/>
    <w:rsid w:val="00841DC6"/>
    <w:rsid w:val="00841F23"/>
    <w:rsid w:val="00841F27"/>
    <w:rsid w:val="0084209B"/>
    <w:rsid w:val="008420D0"/>
    <w:rsid w:val="00842375"/>
    <w:rsid w:val="0084244B"/>
    <w:rsid w:val="00842498"/>
    <w:rsid w:val="008424B8"/>
    <w:rsid w:val="00842673"/>
    <w:rsid w:val="0084271B"/>
    <w:rsid w:val="008427AB"/>
    <w:rsid w:val="008428F1"/>
    <w:rsid w:val="00842E6E"/>
    <w:rsid w:val="00842FB6"/>
    <w:rsid w:val="00843062"/>
    <w:rsid w:val="00843141"/>
    <w:rsid w:val="00843285"/>
    <w:rsid w:val="00843522"/>
    <w:rsid w:val="0084376A"/>
    <w:rsid w:val="00843878"/>
    <w:rsid w:val="00843AFD"/>
    <w:rsid w:val="00843C22"/>
    <w:rsid w:val="00843C7E"/>
    <w:rsid w:val="00843F55"/>
    <w:rsid w:val="00844143"/>
    <w:rsid w:val="0084430A"/>
    <w:rsid w:val="008443B6"/>
    <w:rsid w:val="00844574"/>
    <w:rsid w:val="008446B5"/>
    <w:rsid w:val="00844748"/>
    <w:rsid w:val="00844787"/>
    <w:rsid w:val="008448FF"/>
    <w:rsid w:val="00844D02"/>
    <w:rsid w:val="00845354"/>
    <w:rsid w:val="008453E1"/>
    <w:rsid w:val="0084541D"/>
    <w:rsid w:val="008454C0"/>
    <w:rsid w:val="0084558B"/>
    <w:rsid w:val="008455A7"/>
    <w:rsid w:val="008456B9"/>
    <w:rsid w:val="00845D3A"/>
    <w:rsid w:val="00845EC9"/>
    <w:rsid w:val="00845FB6"/>
    <w:rsid w:val="00846144"/>
    <w:rsid w:val="00846589"/>
    <w:rsid w:val="0084684C"/>
    <w:rsid w:val="00846891"/>
    <w:rsid w:val="00846A2E"/>
    <w:rsid w:val="00846B1D"/>
    <w:rsid w:val="00846BB8"/>
    <w:rsid w:val="00846BD4"/>
    <w:rsid w:val="00846E57"/>
    <w:rsid w:val="008472FF"/>
    <w:rsid w:val="00847461"/>
    <w:rsid w:val="00847516"/>
    <w:rsid w:val="00847800"/>
    <w:rsid w:val="008479D4"/>
    <w:rsid w:val="00847A22"/>
    <w:rsid w:val="00847BA1"/>
    <w:rsid w:val="00847CDD"/>
    <w:rsid w:val="00850337"/>
    <w:rsid w:val="0085042F"/>
    <w:rsid w:val="0085043B"/>
    <w:rsid w:val="0085046E"/>
    <w:rsid w:val="00850655"/>
    <w:rsid w:val="008508BC"/>
    <w:rsid w:val="00850DAF"/>
    <w:rsid w:val="00850F67"/>
    <w:rsid w:val="008511E1"/>
    <w:rsid w:val="00851558"/>
    <w:rsid w:val="008516E8"/>
    <w:rsid w:val="00851D3D"/>
    <w:rsid w:val="00851DCF"/>
    <w:rsid w:val="00851E19"/>
    <w:rsid w:val="00851F0E"/>
    <w:rsid w:val="00852620"/>
    <w:rsid w:val="00852852"/>
    <w:rsid w:val="00852AD9"/>
    <w:rsid w:val="00852E0B"/>
    <w:rsid w:val="00852E18"/>
    <w:rsid w:val="00852F82"/>
    <w:rsid w:val="008533F4"/>
    <w:rsid w:val="0085371D"/>
    <w:rsid w:val="00853995"/>
    <w:rsid w:val="008539AE"/>
    <w:rsid w:val="00853ADE"/>
    <w:rsid w:val="00853C3F"/>
    <w:rsid w:val="00853CB8"/>
    <w:rsid w:val="008541C1"/>
    <w:rsid w:val="008542A6"/>
    <w:rsid w:val="00854617"/>
    <w:rsid w:val="00854D1E"/>
    <w:rsid w:val="00854D3B"/>
    <w:rsid w:val="00854D64"/>
    <w:rsid w:val="00854D89"/>
    <w:rsid w:val="00854F63"/>
    <w:rsid w:val="008555D6"/>
    <w:rsid w:val="008556CD"/>
    <w:rsid w:val="00855875"/>
    <w:rsid w:val="00855AA3"/>
    <w:rsid w:val="00855B81"/>
    <w:rsid w:val="00855BA7"/>
    <w:rsid w:val="00855EB5"/>
    <w:rsid w:val="00856060"/>
    <w:rsid w:val="008562E2"/>
    <w:rsid w:val="0085637F"/>
    <w:rsid w:val="00856B43"/>
    <w:rsid w:val="0085733D"/>
    <w:rsid w:val="00857346"/>
    <w:rsid w:val="0085741F"/>
    <w:rsid w:val="008574B4"/>
    <w:rsid w:val="00857608"/>
    <w:rsid w:val="0085764C"/>
    <w:rsid w:val="00857A07"/>
    <w:rsid w:val="00857D92"/>
    <w:rsid w:val="00857E33"/>
    <w:rsid w:val="00860052"/>
    <w:rsid w:val="00860197"/>
    <w:rsid w:val="008601C9"/>
    <w:rsid w:val="0086050C"/>
    <w:rsid w:val="00860511"/>
    <w:rsid w:val="00860523"/>
    <w:rsid w:val="008607E9"/>
    <w:rsid w:val="00860AA7"/>
    <w:rsid w:val="00860AFC"/>
    <w:rsid w:val="00860CB2"/>
    <w:rsid w:val="00861080"/>
    <w:rsid w:val="00861592"/>
    <w:rsid w:val="008618FE"/>
    <w:rsid w:val="00861C7C"/>
    <w:rsid w:val="00861CE9"/>
    <w:rsid w:val="00861F5B"/>
    <w:rsid w:val="00861F73"/>
    <w:rsid w:val="008620F7"/>
    <w:rsid w:val="0086278E"/>
    <w:rsid w:val="008627C4"/>
    <w:rsid w:val="00862853"/>
    <w:rsid w:val="00862965"/>
    <w:rsid w:val="008629C5"/>
    <w:rsid w:val="00862A49"/>
    <w:rsid w:val="00862A5B"/>
    <w:rsid w:val="00862D1C"/>
    <w:rsid w:val="008631BE"/>
    <w:rsid w:val="00863213"/>
    <w:rsid w:val="00863717"/>
    <w:rsid w:val="0086372E"/>
    <w:rsid w:val="00863832"/>
    <w:rsid w:val="008638B7"/>
    <w:rsid w:val="00863A8D"/>
    <w:rsid w:val="00863C89"/>
    <w:rsid w:val="00864174"/>
    <w:rsid w:val="008641D6"/>
    <w:rsid w:val="0086423A"/>
    <w:rsid w:val="00864252"/>
    <w:rsid w:val="00864301"/>
    <w:rsid w:val="00864405"/>
    <w:rsid w:val="0086469E"/>
    <w:rsid w:val="008646F4"/>
    <w:rsid w:val="00864778"/>
    <w:rsid w:val="0086495B"/>
    <w:rsid w:val="00864A00"/>
    <w:rsid w:val="00864AC4"/>
    <w:rsid w:val="00864E1F"/>
    <w:rsid w:val="0086544E"/>
    <w:rsid w:val="008654F5"/>
    <w:rsid w:val="008659B3"/>
    <w:rsid w:val="008659E4"/>
    <w:rsid w:val="00865A33"/>
    <w:rsid w:val="00865ABB"/>
    <w:rsid w:val="00865BD2"/>
    <w:rsid w:val="0086602C"/>
    <w:rsid w:val="00866313"/>
    <w:rsid w:val="00866396"/>
    <w:rsid w:val="008663DD"/>
    <w:rsid w:val="00866408"/>
    <w:rsid w:val="0086643A"/>
    <w:rsid w:val="0086648B"/>
    <w:rsid w:val="0086651F"/>
    <w:rsid w:val="008665C6"/>
    <w:rsid w:val="008667A0"/>
    <w:rsid w:val="008668F9"/>
    <w:rsid w:val="008669F5"/>
    <w:rsid w:val="00866BA4"/>
    <w:rsid w:val="00866BE2"/>
    <w:rsid w:val="00866CA8"/>
    <w:rsid w:val="00866CFB"/>
    <w:rsid w:val="00866F6E"/>
    <w:rsid w:val="00867245"/>
    <w:rsid w:val="008675D8"/>
    <w:rsid w:val="008679C6"/>
    <w:rsid w:val="00867C12"/>
    <w:rsid w:val="00867CC9"/>
    <w:rsid w:val="00867E1E"/>
    <w:rsid w:val="00870038"/>
    <w:rsid w:val="00870160"/>
    <w:rsid w:val="008704EF"/>
    <w:rsid w:val="008707F6"/>
    <w:rsid w:val="0087083B"/>
    <w:rsid w:val="00870963"/>
    <w:rsid w:val="00870A38"/>
    <w:rsid w:val="00870B2F"/>
    <w:rsid w:val="00870BF2"/>
    <w:rsid w:val="00870F77"/>
    <w:rsid w:val="008714DA"/>
    <w:rsid w:val="008716A4"/>
    <w:rsid w:val="0087176B"/>
    <w:rsid w:val="008719C7"/>
    <w:rsid w:val="00871E11"/>
    <w:rsid w:val="00871EF7"/>
    <w:rsid w:val="00871F1F"/>
    <w:rsid w:val="00872015"/>
    <w:rsid w:val="00872040"/>
    <w:rsid w:val="0087208C"/>
    <w:rsid w:val="00872229"/>
    <w:rsid w:val="00872617"/>
    <w:rsid w:val="00872820"/>
    <w:rsid w:val="00872926"/>
    <w:rsid w:val="00872943"/>
    <w:rsid w:val="00872CAC"/>
    <w:rsid w:val="00872D70"/>
    <w:rsid w:val="00872FC1"/>
    <w:rsid w:val="0087314F"/>
    <w:rsid w:val="00873218"/>
    <w:rsid w:val="00873425"/>
    <w:rsid w:val="00873807"/>
    <w:rsid w:val="008738AD"/>
    <w:rsid w:val="00873A6D"/>
    <w:rsid w:val="00873B0B"/>
    <w:rsid w:val="00873C0E"/>
    <w:rsid w:val="00873EA1"/>
    <w:rsid w:val="0087415D"/>
    <w:rsid w:val="00874225"/>
    <w:rsid w:val="0087439D"/>
    <w:rsid w:val="008746A9"/>
    <w:rsid w:val="0087498A"/>
    <w:rsid w:val="00874E28"/>
    <w:rsid w:val="0087527A"/>
    <w:rsid w:val="008752A2"/>
    <w:rsid w:val="0087539D"/>
    <w:rsid w:val="008756E0"/>
    <w:rsid w:val="0087573C"/>
    <w:rsid w:val="0087581F"/>
    <w:rsid w:val="00875A1B"/>
    <w:rsid w:val="00875C78"/>
    <w:rsid w:val="00875C87"/>
    <w:rsid w:val="00875D25"/>
    <w:rsid w:val="0087648D"/>
    <w:rsid w:val="00876517"/>
    <w:rsid w:val="0087663A"/>
    <w:rsid w:val="0087665C"/>
    <w:rsid w:val="008766AC"/>
    <w:rsid w:val="00876953"/>
    <w:rsid w:val="00876A30"/>
    <w:rsid w:val="00876A42"/>
    <w:rsid w:val="00876D5E"/>
    <w:rsid w:val="00876F5D"/>
    <w:rsid w:val="00877494"/>
    <w:rsid w:val="008775BE"/>
    <w:rsid w:val="0087780B"/>
    <w:rsid w:val="00877827"/>
    <w:rsid w:val="008779D9"/>
    <w:rsid w:val="008779DA"/>
    <w:rsid w:val="00877D57"/>
    <w:rsid w:val="00877E85"/>
    <w:rsid w:val="00877FD7"/>
    <w:rsid w:val="0088013A"/>
    <w:rsid w:val="008808A2"/>
    <w:rsid w:val="0088090D"/>
    <w:rsid w:val="00880A8F"/>
    <w:rsid w:val="00880B2D"/>
    <w:rsid w:val="00880D82"/>
    <w:rsid w:val="00880E0E"/>
    <w:rsid w:val="00880E62"/>
    <w:rsid w:val="0088102C"/>
    <w:rsid w:val="008812D7"/>
    <w:rsid w:val="00881466"/>
    <w:rsid w:val="00881921"/>
    <w:rsid w:val="00881AD7"/>
    <w:rsid w:val="00881B18"/>
    <w:rsid w:val="00881CFD"/>
    <w:rsid w:val="00881D6A"/>
    <w:rsid w:val="00881E8D"/>
    <w:rsid w:val="00881EEF"/>
    <w:rsid w:val="00881F0C"/>
    <w:rsid w:val="008822AB"/>
    <w:rsid w:val="0088285D"/>
    <w:rsid w:val="00882938"/>
    <w:rsid w:val="008829A3"/>
    <w:rsid w:val="00882A0D"/>
    <w:rsid w:val="00882AF9"/>
    <w:rsid w:val="00882C76"/>
    <w:rsid w:val="00882E7C"/>
    <w:rsid w:val="00882F55"/>
    <w:rsid w:val="008832A1"/>
    <w:rsid w:val="00883494"/>
    <w:rsid w:val="008835EB"/>
    <w:rsid w:val="008839BF"/>
    <w:rsid w:val="00883A7A"/>
    <w:rsid w:val="00883AD1"/>
    <w:rsid w:val="00883EB3"/>
    <w:rsid w:val="00883FB3"/>
    <w:rsid w:val="008840BC"/>
    <w:rsid w:val="008840DF"/>
    <w:rsid w:val="00884814"/>
    <w:rsid w:val="00884C46"/>
    <w:rsid w:val="00884C9A"/>
    <w:rsid w:val="00884D52"/>
    <w:rsid w:val="00884DEA"/>
    <w:rsid w:val="00884DF5"/>
    <w:rsid w:val="00884EC7"/>
    <w:rsid w:val="00884F8A"/>
    <w:rsid w:val="008850ED"/>
    <w:rsid w:val="00885356"/>
    <w:rsid w:val="00885539"/>
    <w:rsid w:val="008855AF"/>
    <w:rsid w:val="0088562B"/>
    <w:rsid w:val="0088584E"/>
    <w:rsid w:val="00885C33"/>
    <w:rsid w:val="00885D5B"/>
    <w:rsid w:val="00885D9E"/>
    <w:rsid w:val="00885EC9"/>
    <w:rsid w:val="00885FD8"/>
    <w:rsid w:val="0088622A"/>
    <w:rsid w:val="00886489"/>
    <w:rsid w:val="00886536"/>
    <w:rsid w:val="00886627"/>
    <w:rsid w:val="008866B5"/>
    <w:rsid w:val="00886B0C"/>
    <w:rsid w:val="00886B30"/>
    <w:rsid w:val="00886E67"/>
    <w:rsid w:val="00887029"/>
    <w:rsid w:val="0088716B"/>
    <w:rsid w:val="008871D2"/>
    <w:rsid w:val="008871FE"/>
    <w:rsid w:val="0088760B"/>
    <w:rsid w:val="00887730"/>
    <w:rsid w:val="00887799"/>
    <w:rsid w:val="00887B4B"/>
    <w:rsid w:val="00887FF2"/>
    <w:rsid w:val="0089074D"/>
    <w:rsid w:val="008908FB"/>
    <w:rsid w:val="008909E2"/>
    <w:rsid w:val="00890AC0"/>
    <w:rsid w:val="00890ADA"/>
    <w:rsid w:val="00890B91"/>
    <w:rsid w:val="00890F31"/>
    <w:rsid w:val="0089180D"/>
    <w:rsid w:val="00891833"/>
    <w:rsid w:val="00891998"/>
    <w:rsid w:val="00891C3A"/>
    <w:rsid w:val="00891EC2"/>
    <w:rsid w:val="00891F8C"/>
    <w:rsid w:val="0089250F"/>
    <w:rsid w:val="0089271D"/>
    <w:rsid w:val="008927DE"/>
    <w:rsid w:val="008927FB"/>
    <w:rsid w:val="00892B85"/>
    <w:rsid w:val="00892C85"/>
    <w:rsid w:val="00892C92"/>
    <w:rsid w:val="00892C98"/>
    <w:rsid w:val="00892CF1"/>
    <w:rsid w:val="00892E08"/>
    <w:rsid w:val="008932D2"/>
    <w:rsid w:val="00893459"/>
    <w:rsid w:val="00893471"/>
    <w:rsid w:val="0089347D"/>
    <w:rsid w:val="0089368E"/>
    <w:rsid w:val="008937FF"/>
    <w:rsid w:val="008939EE"/>
    <w:rsid w:val="00893C29"/>
    <w:rsid w:val="0089432C"/>
    <w:rsid w:val="008943B8"/>
    <w:rsid w:val="00894742"/>
    <w:rsid w:val="00894C75"/>
    <w:rsid w:val="00894D13"/>
    <w:rsid w:val="00894D44"/>
    <w:rsid w:val="00894DF0"/>
    <w:rsid w:val="00894E90"/>
    <w:rsid w:val="00894F9D"/>
    <w:rsid w:val="0089524C"/>
    <w:rsid w:val="00895597"/>
    <w:rsid w:val="008955EE"/>
    <w:rsid w:val="00895757"/>
    <w:rsid w:val="008959C4"/>
    <w:rsid w:val="00895C67"/>
    <w:rsid w:val="00895CCE"/>
    <w:rsid w:val="00895D21"/>
    <w:rsid w:val="0089606F"/>
    <w:rsid w:val="0089610E"/>
    <w:rsid w:val="00896198"/>
    <w:rsid w:val="008961C3"/>
    <w:rsid w:val="0089631A"/>
    <w:rsid w:val="00896851"/>
    <w:rsid w:val="008968FD"/>
    <w:rsid w:val="00896A4A"/>
    <w:rsid w:val="00896B43"/>
    <w:rsid w:val="00896D64"/>
    <w:rsid w:val="00896F22"/>
    <w:rsid w:val="00896FCA"/>
    <w:rsid w:val="00897230"/>
    <w:rsid w:val="008976A7"/>
    <w:rsid w:val="008976B7"/>
    <w:rsid w:val="008976DC"/>
    <w:rsid w:val="00897A38"/>
    <w:rsid w:val="008A0062"/>
    <w:rsid w:val="008A02CF"/>
    <w:rsid w:val="008A033A"/>
    <w:rsid w:val="008A053D"/>
    <w:rsid w:val="008A068F"/>
    <w:rsid w:val="008A0835"/>
    <w:rsid w:val="008A0918"/>
    <w:rsid w:val="008A0B6C"/>
    <w:rsid w:val="008A0E6E"/>
    <w:rsid w:val="008A1063"/>
    <w:rsid w:val="008A1205"/>
    <w:rsid w:val="008A123B"/>
    <w:rsid w:val="008A1298"/>
    <w:rsid w:val="008A131F"/>
    <w:rsid w:val="008A16F7"/>
    <w:rsid w:val="008A1D7B"/>
    <w:rsid w:val="008A1EB1"/>
    <w:rsid w:val="008A204B"/>
    <w:rsid w:val="008A20E1"/>
    <w:rsid w:val="008A223F"/>
    <w:rsid w:val="008A2359"/>
    <w:rsid w:val="008A25FD"/>
    <w:rsid w:val="008A28AB"/>
    <w:rsid w:val="008A2A53"/>
    <w:rsid w:val="008A2A94"/>
    <w:rsid w:val="008A2DCC"/>
    <w:rsid w:val="008A3016"/>
    <w:rsid w:val="008A35D4"/>
    <w:rsid w:val="008A370E"/>
    <w:rsid w:val="008A388F"/>
    <w:rsid w:val="008A389A"/>
    <w:rsid w:val="008A3A60"/>
    <w:rsid w:val="008A3C69"/>
    <w:rsid w:val="008A3EA6"/>
    <w:rsid w:val="008A459F"/>
    <w:rsid w:val="008A4687"/>
    <w:rsid w:val="008A4C2E"/>
    <w:rsid w:val="008A4DD9"/>
    <w:rsid w:val="008A4F38"/>
    <w:rsid w:val="008A5031"/>
    <w:rsid w:val="008A50D7"/>
    <w:rsid w:val="008A5160"/>
    <w:rsid w:val="008A53BC"/>
    <w:rsid w:val="008A551D"/>
    <w:rsid w:val="008A553F"/>
    <w:rsid w:val="008A55EB"/>
    <w:rsid w:val="008A5DE1"/>
    <w:rsid w:val="008A5EA1"/>
    <w:rsid w:val="008A5FFC"/>
    <w:rsid w:val="008A62F1"/>
    <w:rsid w:val="008A6843"/>
    <w:rsid w:val="008A6AE5"/>
    <w:rsid w:val="008A6B74"/>
    <w:rsid w:val="008A6B8A"/>
    <w:rsid w:val="008A6DB4"/>
    <w:rsid w:val="008A71B1"/>
    <w:rsid w:val="008A7331"/>
    <w:rsid w:val="008A769D"/>
    <w:rsid w:val="008A780E"/>
    <w:rsid w:val="008A7AEF"/>
    <w:rsid w:val="008A7B24"/>
    <w:rsid w:val="008A7BBB"/>
    <w:rsid w:val="008A7C62"/>
    <w:rsid w:val="008A7E85"/>
    <w:rsid w:val="008A7EDC"/>
    <w:rsid w:val="008B0175"/>
    <w:rsid w:val="008B01B2"/>
    <w:rsid w:val="008B026B"/>
    <w:rsid w:val="008B0673"/>
    <w:rsid w:val="008B06A5"/>
    <w:rsid w:val="008B0A68"/>
    <w:rsid w:val="008B0D71"/>
    <w:rsid w:val="008B0D74"/>
    <w:rsid w:val="008B0F53"/>
    <w:rsid w:val="008B10DE"/>
    <w:rsid w:val="008B14CF"/>
    <w:rsid w:val="008B17C8"/>
    <w:rsid w:val="008B17F6"/>
    <w:rsid w:val="008B1962"/>
    <w:rsid w:val="008B1A1A"/>
    <w:rsid w:val="008B1C38"/>
    <w:rsid w:val="008B1DA8"/>
    <w:rsid w:val="008B1F7A"/>
    <w:rsid w:val="008B2072"/>
    <w:rsid w:val="008B2220"/>
    <w:rsid w:val="008B24D3"/>
    <w:rsid w:val="008B267E"/>
    <w:rsid w:val="008B26CB"/>
    <w:rsid w:val="008B2C20"/>
    <w:rsid w:val="008B2CC2"/>
    <w:rsid w:val="008B2D1A"/>
    <w:rsid w:val="008B2D5B"/>
    <w:rsid w:val="008B2DD8"/>
    <w:rsid w:val="008B3157"/>
    <w:rsid w:val="008B31CB"/>
    <w:rsid w:val="008B34EB"/>
    <w:rsid w:val="008B3520"/>
    <w:rsid w:val="008B3D0C"/>
    <w:rsid w:val="008B40FA"/>
    <w:rsid w:val="008B412E"/>
    <w:rsid w:val="008B44F5"/>
    <w:rsid w:val="008B4608"/>
    <w:rsid w:val="008B46B9"/>
    <w:rsid w:val="008B479B"/>
    <w:rsid w:val="008B48A1"/>
    <w:rsid w:val="008B48F4"/>
    <w:rsid w:val="008B492B"/>
    <w:rsid w:val="008B4A30"/>
    <w:rsid w:val="008B4A66"/>
    <w:rsid w:val="008B4A6C"/>
    <w:rsid w:val="008B4BD6"/>
    <w:rsid w:val="008B4C30"/>
    <w:rsid w:val="008B4E9E"/>
    <w:rsid w:val="008B4F3E"/>
    <w:rsid w:val="008B5143"/>
    <w:rsid w:val="008B5276"/>
    <w:rsid w:val="008B538D"/>
    <w:rsid w:val="008B55A1"/>
    <w:rsid w:val="008B5F9E"/>
    <w:rsid w:val="008B623A"/>
    <w:rsid w:val="008B65FF"/>
    <w:rsid w:val="008B66DB"/>
    <w:rsid w:val="008B672A"/>
    <w:rsid w:val="008B675A"/>
    <w:rsid w:val="008B6A66"/>
    <w:rsid w:val="008B6A6A"/>
    <w:rsid w:val="008B6ADE"/>
    <w:rsid w:val="008B6D0C"/>
    <w:rsid w:val="008B6E68"/>
    <w:rsid w:val="008B7013"/>
    <w:rsid w:val="008B70A5"/>
    <w:rsid w:val="008B7128"/>
    <w:rsid w:val="008B7150"/>
    <w:rsid w:val="008B7222"/>
    <w:rsid w:val="008B7245"/>
    <w:rsid w:val="008B7381"/>
    <w:rsid w:val="008B7768"/>
    <w:rsid w:val="008B7D61"/>
    <w:rsid w:val="008B7D63"/>
    <w:rsid w:val="008B7F4A"/>
    <w:rsid w:val="008B7FB6"/>
    <w:rsid w:val="008C015A"/>
    <w:rsid w:val="008C0185"/>
    <w:rsid w:val="008C01D2"/>
    <w:rsid w:val="008C01F6"/>
    <w:rsid w:val="008C0275"/>
    <w:rsid w:val="008C0331"/>
    <w:rsid w:val="008C05B2"/>
    <w:rsid w:val="008C0913"/>
    <w:rsid w:val="008C0E46"/>
    <w:rsid w:val="008C125A"/>
    <w:rsid w:val="008C155B"/>
    <w:rsid w:val="008C1BA3"/>
    <w:rsid w:val="008C1CB7"/>
    <w:rsid w:val="008C1D8F"/>
    <w:rsid w:val="008C1F63"/>
    <w:rsid w:val="008C21E7"/>
    <w:rsid w:val="008C225A"/>
    <w:rsid w:val="008C2273"/>
    <w:rsid w:val="008C2439"/>
    <w:rsid w:val="008C246A"/>
    <w:rsid w:val="008C2514"/>
    <w:rsid w:val="008C2895"/>
    <w:rsid w:val="008C29DC"/>
    <w:rsid w:val="008C2BD0"/>
    <w:rsid w:val="008C2DEC"/>
    <w:rsid w:val="008C2E52"/>
    <w:rsid w:val="008C3028"/>
    <w:rsid w:val="008C3395"/>
    <w:rsid w:val="008C3559"/>
    <w:rsid w:val="008C3655"/>
    <w:rsid w:val="008C36E4"/>
    <w:rsid w:val="008C3930"/>
    <w:rsid w:val="008C3A62"/>
    <w:rsid w:val="008C3C39"/>
    <w:rsid w:val="008C41C4"/>
    <w:rsid w:val="008C4211"/>
    <w:rsid w:val="008C422F"/>
    <w:rsid w:val="008C42BC"/>
    <w:rsid w:val="008C43D2"/>
    <w:rsid w:val="008C4735"/>
    <w:rsid w:val="008C4BD5"/>
    <w:rsid w:val="008C50D7"/>
    <w:rsid w:val="008C512F"/>
    <w:rsid w:val="008C53F9"/>
    <w:rsid w:val="008C597D"/>
    <w:rsid w:val="008C5A80"/>
    <w:rsid w:val="008C5AD3"/>
    <w:rsid w:val="008C5B65"/>
    <w:rsid w:val="008C5E36"/>
    <w:rsid w:val="008C5E54"/>
    <w:rsid w:val="008C5F82"/>
    <w:rsid w:val="008C5FC6"/>
    <w:rsid w:val="008C600C"/>
    <w:rsid w:val="008C61AF"/>
    <w:rsid w:val="008C64A2"/>
    <w:rsid w:val="008C6601"/>
    <w:rsid w:val="008C690B"/>
    <w:rsid w:val="008C69DD"/>
    <w:rsid w:val="008C69EE"/>
    <w:rsid w:val="008C6A57"/>
    <w:rsid w:val="008C6D5E"/>
    <w:rsid w:val="008C6E44"/>
    <w:rsid w:val="008C6F17"/>
    <w:rsid w:val="008C70A3"/>
    <w:rsid w:val="008C7278"/>
    <w:rsid w:val="008C7320"/>
    <w:rsid w:val="008C7824"/>
    <w:rsid w:val="008C7A18"/>
    <w:rsid w:val="008C7A1A"/>
    <w:rsid w:val="008C7AD7"/>
    <w:rsid w:val="008C7C64"/>
    <w:rsid w:val="008C7E20"/>
    <w:rsid w:val="008C7F14"/>
    <w:rsid w:val="008D01E5"/>
    <w:rsid w:val="008D01EE"/>
    <w:rsid w:val="008D0321"/>
    <w:rsid w:val="008D050A"/>
    <w:rsid w:val="008D0AC3"/>
    <w:rsid w:val="008D0AFC"/>
    <w:rsid w:val="008D0C20"/>
    <w:rsid w:val="008D0DC2"/>
    <w:rsid w:val="008D0E17"/>
    <w:rsid w:val="008D10CB"/>
    <w:rsid w:val="008D153C"/>
    <w:rsid w:val="008D159A"/>
    <w:rsid w:val="008D1612"/>
    <w:rsid w:val="008D16EE"/>
    <w:rsid w:val="008D1886"/>
    <w:rsid w:val="008D1BE5"/>
    <w:rsid w:val="008D1C1D"/>
    <w:rsid w:val="008D1D25"/>
    <w:rsid w:val="008D1F31"/>
    <w:rsid w:val="008D2125"/>
    <w:rsid w:val="008D22E2"/>
    <w:rsid w:val="008D2926"/>
    <w:rsid w:val="008D2A09"/>
    <w:rsid w:val="008D2B66"/>
    <w:rsid w:val="008D2CB5"/>
    <w:rsid w:val="008D2DAE"/>
    <w:rsid w:val="008D2DC0"/>
    <w:rsid w:val="008D2F9A"/>
    <w:rsid w:val="008D3117"/>
    <w:rsid w:val="008D32A0"/>
    <w:rsid w:val="008D3822"/>
    <w:rsid w:val="008D3C39"/>
    <w:rsid w:val="008D3FE1"/>
    <w:rsid w:val="008D4047"/>
    <w:rsid w:val="008D4228"/>
    <w:rsid w:val="008D4348"/>
    <w:rsid w:val="008D4B86"/>
    <w:rsid w:val="008D4CF3"/>
    <w:rsid w:val="008D4DBA"/>
    <w:rsid w:val="008D4E9B"/>
    <w:rsid w:val="008D4F0A"/>
    <w:rsid w:val="008D5042"/>
    <w:rsid w:val="008D5155"/>
    <w:rsid w:val="008D5193"/>
    <w:rsid w:val="008D522A"/>
    <w:rsid w:val="008D5465"/>
    <w:rsid w:val="008D56A2"/>
    <w:rsid w:val="008D597F"/>
    <w:rsid w:val="008D5A43"/>
    <w:rsid w:val="008D5C1B"/>
    <w:rsid w:val="008D5CBD"/>
    <w:rsid w:val="008D6661"/>
    <w:rsid w:val="008D699E"/>
    <w:rsid w:val="008D6B8D"/>
    <w:rsid w:val="008D7249"/>
    <w:rsid w:val="008D7457"/>
    <w:rsid w:val="008D7681"/>
    <w:rsid w:val="008D76D1"/>
    <w:rsid w:val="008D775C"/>
    <w:rsid w:val="008D7766"/>
    <w:rsid w:val="008D7778"/>
    <w:rsid w:val="008D7CD7"/>
    <w:rsid w:val="008D7DAA"/>
    <w:rsid w:val="008D7F52"/>
    <w:rsid w:val="008E02CF"/>
    <w:rsid w:val="008E0657"/>
    <w:rsid w:val="008E0776"/>
    <w:rsid w:val="008E0813"/>
    <w:rsid w:val="008E0BB0"/>
    <w:rsid w:val="008E0C6C"/>
    <w:rsid w:val="008E0CF6"/>
    <w:rsid w:val="008E0E5D"/>
    <w:rsid w:val="008E0EB0"/>
    <w:rsid w:val="008E0F0E"/>
    <w:rsid w:val="008E1011"/>
    <w:rsid w:val="008E1086"/>
    <w:rsid w:val="008E11EC"/>
    <w:rsid w:val="008E1552"/>
    <w:rsid w:val="008E18AC"/>
    <w:rsid w:val="008E1BDA"/>
    <w:rsid w:val="008E1F85"/>
    <w:rsid w:val="008E201D"/>
    <w:rsid w:val="008E20DD"/>
    <w:rsid w:val="008E2439"/>
    <w:rsid w:val="008E25FB"/>
    <w:rsid w:val="008E270D"/>
    <w:rsid w:val="008E2847"/>
    <w:rsid w:val="008E28E1"/>
    <w:rsid w:val="008E2992"/>
    <w:rsid w:val="008E2D0B"/>
    <w:rsid w:val="008E2EA6"/>
    <w:rsid w:val="008E3345"/>
    <w:rsid w:val="008E3443"/>
    <w:rsid w:val="008E358B"/>
    <w:rsid w:val="008E35AB"/>
    <w:rsid w:val="008E362E"/>
    <w:rsid w:val="008E3BA8"/>
    <w:rsid w:val="008E3CBD"/>
    <w:rsid w:val="008E3EAE"/>
    <w:rsid w:val="008E3F4C"/>
    <w:rsid w:val="008E4092"/>
    <w:rsid w:val="008E438D"/>
    <w:rsid w:val="008E4618"/>
    <w:rsid w:val="008E4CCE"/>
    <w:rsid w:val="008E4DFD"/>
    <w:rsid w:val="008E4F20"/>
    <w:rsid w:val="008E5239"/>
    <w:rsid w:val="008E52B3"/>
    <w:rsid w:val="008E5793"/>
    <w:rsid w:val="008E5810"/>
    <w:rsid w:val="008E59FA"/>
    <w:rsid w:val="008E5D87"/>
    <w:rsid w:val="008E5F64"/>
    <w:rsid w:val="008E60D9"/>
    <w:rsid w:val="008E63AE"/>
    <w:rsid w:val="008E64C6"/>
    <w:rsid w:val="008E65BE"/>
    <w:rsid w:val="008E66C5"/>
    <w:rsid w:val="008E6717"/>
    <w:rsid w:val="008E6778"/>
    <w:rsid w:val="008E6B6C"/>
    <w:rsid w:val="008E6D87"/>
    <w:rsid w:val="008E73FA"/>
    <w:rsid w:val="008E78F6"/>
    <w:rsid w:val="008E7B2C"/>
    <w:rsid w:val="008E7E48"/>
    <w:rsid w:val="008E7ED1"/>
    <w:rsid w:val="008E7EF2"/>
    <w:rsid w:val="008F0314"/>
    <w:rsid w:val="008F0400"/>
    <w:rsid w:val="008F055E"/>
    <w:rsid w:val="008F061B"/>
    <w:rsid w:val="008F067A"/>
    <w:rsid w:val="008F06F1"/>
    <w:rsid w:val="008F0CF5"/>
    <w:rsid w:val="008F0D98"/>
    <w:rsid w:val="008F1215"/>
    <w:rsid w:val="008F15E8"/>
    <w:rsid w:val="008F175F"/>
    <w:rsid w:val="008F18B9"/>
    <w:rsid w:val="008F194D"/>
    <w:rsid w:val="008F1BCA"/>
    <w:rsid w:val="008F1D5D"/>
    <w:rsid w:val="008F1E29"/>
    <w:rsid w:val="008F2041"/>
    <w:rsid w:val="008F2072"/>
    <w:rsid w:val="008F2371"/>
    <w:rsid w:val="008F2372"/>
    <w:rsid w:val="008F2568"/>
    <w:rsid w:val="008F2F38"/>
    <w:rsid w:val="008F2F9D"/>
    <w:rsid w:val="008F30D2"/>
    <w:rsid w:val="008F325A"/>
    <w:rsid w:val="008F3429"/>
    <w:rsid w:val="008F343A"/>
    <w:rsid w:val="008F34A5"/>
    <w:rsid w:val="008F34DB"/>
    <w:rsid w:val="008F372D"/>
    <w:rsid w:val="008F3782"/>
    <w:rsid w:val="008F3902"/>
    <w:rsid w:val="008F3A1B"/>
    <w:rsid w:val="008F3D28"/>
    <w:rsid w:val="008F3EEC"/>
    <w:rsid w:val="008F3FDC"/>
    <w:rsid w:val="008F40F7"/>
    <w:rsid w:val="008F41A2"/>
    <w:rsid w:val="008F427B"/>
    <w:rsid w:val="008F4352"/>
    <w:rsid w:val="008F4404"/>
    <w:rsid w:val="008F4431"/>
    <w:rsid w:val="008F4437"/>
    <w:rsid w:val="008F455B"/>
    <w:rsid w:val="008F45E2"/>
    <w:rsid w:val="008F46E9"/>
    <w:rsid w:val="008F4738"/>
    <w:rsid w:val="008F4CB5"/>
    <w:rsid w:val="008F4E90"/>
    <w:rsid w:val="008F4EBC"/>
    <w:rsid w:val="008F5192"/>
    <w:rsid w:val="008F523F"/>
    <w:rsid w:val="008F5254"/>
    <w:rsid w:val="008F5256"/>
    <w:rsid w:val="008F53A7"/>
    <w:rsid w:val="008F573B"/>
    <w:rsid w:val="008F5749"/>
    <w:rsid w:val="008F5A00"/>
    <w:rsid w:val="008F5A7D"/>
    <w:rsid w:val="008F5D84"/>
    <w:rsid w:val="008F6064"/>
    <w:rsid w:val="008F61F7"/>
    <w:rsid w:val="008F623F"/>
    <w:rsid w:val="008F6428"/>
    <w:rsid w:val="008F64E4"/>
    <w:rsid w:val="008F67F8"/>
    <w:rsid w:val="008F6ADA"/>
    <w:rsid w:val="008F6D00"/>
    <w:rsid w:val="008F74B7"/>
    <w:rsid w:val="008F74BF"/>
    <w:rsid w:val="008F7A5E"/>
    <w:rsid w:val="008F7B5B"/>
    <w:rsid w:val="008F7CA2"/>
    <w:rsid w:val="008F7E6C"/>
    <w:rsid w:val="008F7F4F"/>
    <w:rsid w:val="0090016A"/>
    <w:rsid w:val="009001B0"/>
    <w:rsid w:val="0090039C"/>
    <w:rsid w:val="009003E2"/>
    <w:rsid w:val="00900610"/>
    <w:rsid w:val="009006E5"/>
    <w:rsid w:val="009009BD"/>
    <w:rsid w:val="00900FA8"/>
    <w:rsid w:val="009010B6"/>
    <w:rsid w:val="00901384"/>
    <w:rsid w:val="0090148B"/>
    <w:rsid w:val="009018E4"/>
    <w:rsid w:val="00901BD3"/>
    <w:rsid w:val="00901C75"/>
    <w:rsid w:val="00901DC2"/>
    <w:rsid w:val="00901EE3"/>
    <w:rsid w:val="00901FC7"/>
    <w:rsid w:val="0090215F"/>
    <w:rsid w:val="009021EC"/>
    <w:rsid w:val="00902345"/>
    <w:rsid w:val="009023DE"/>
    <w:rsid w:val="00902407"/>
    <w:rsid w:val="00902562"/>
    <w:rsid w:val="00902581"/>
    <w:rsid w:val="009025C3"/>
    <w:rsid w:val="00902809"/>
    <w:rsid w:val="00902842"/>
    <w:rsid w:val="0090285C"/>
    <w:rsid w:val="00902A50"/>
    <w:rsid w:val="00902AF4"/>
    <w:rsid w:val="00902B40"/>
    <w:rsid w:val="00902B59"/>
    <w:rsid w:val="00902F07"/>
    <w:rsid w:val="009030BF"/>
    <w:rsid w:val="009031F7"/>
    <w:rsid w:val="0090323A"/>
    <w:rsid w:val="0090345C"/>
    <w:rsid w:val="00903575"/>
    <w:rsid w:val="009039A7"/>
    <w:rsid w:val="00903F42"/>
    <w:rsid w:val="00903FB8"/>
    <w:rsid w:val="009042E1"/>
    <w:rsid w:val="009043DE"/>
    <w:rsid w:val="009045A0"/>
    <w:rsid w:val="0090484C"/>
    <w:rsid w:val="009048FF"/>
    <w:rsid w:val="00904B9B"/>
    <w:rsid w:val="00904C01"/>
    <w:rsid w:val="00904D1A"/>
    <w:rsid w:val="00904D1E"/>
    <w:rsid w:val="00904EEB"/>
    <w:rsid w:val="00905366"/>
    <w:rsid w:val="009059F7"/>
    <w:rsid w:val="00905B05"/>
    <w:rsid w:val="00905B5F"/>
    <w:rsid w:val="00905BDF"/>
    <w:rsid w:val="00905BF7"/>
    <w:rsid w:val="00905D8F"/>
    <w:rsid w:val="00905ED1"/>
    <w:rsid w:val="009061D7"/>
    <w:rsid w:val="00906259"/>
    <w:rsid w:val="009065DC"/>
    <w:rsid w:val="0090672D"/>
    <w:rsid w:val="00906A78"/>
    <w:rsid w:val="00906A93"/>
    <w:rsid w:val="00906B5C"/>
    <w:rsid w:val="00906B6F"/>
    <w:rsid w:val="00906F76"/>
    <w:rsid w:val="00906FC2"/>
    <w:rsid w:val="00907083"/>
    <w:rsid w:val="00907298"/>
    <w:rsid w:val="009073D0"/>
    <w:rsid w:val="0090756D"/>
    <w:rsid w:val="0090778B"/>
    <w:rsid w:val="009077A1"/>
    <w:rsid w:val="009077D3"/>
    <w:rsid w:val="00907895"/>
    <w:rsid w:val="009079FA"/>
    <w:rsid w:val="00907B8C"/>
    <w:rsid w:val="00907C26"/>
    <w:rsid w:val="009101CB"/>
    <w:rsid w:val="00910399"/>
    <w:rsid w:val="00910496"/>
    <w:rsid w:val="00910525"/>
    <w:rsid w:val="0091075B"/>
    <w:rsid w:val="009108A4"/>
    <w:rsid w:val="009108C6"/>
    <w:rsid w:val="0091095D"/>
    <w:rsid w:val="0091098E"/>
    <w:rsid w:val="00910DF7"/>
    <w:rsid w:val="00910FDC"/>
    <w:rsid w:val="00911423"/>
    <w:rsid w:val="009115D9"/>
    <w:rsid w:val="0091178E"/>
    <w:rsid w:val="009119AE"/>
    <w:rsid w:val="009119D4"/>
    <w:rsid w:val="00911CE6"/>
    <w:rsid w:val="00911E5E"/>
    <w:rsid w:val="009123F6"/>
    <w:rsid w:val="009124F1"/>
    <w:rsid w:val="009129F6"/>
    <w:rsid w:val="00912B1C"/>
    <w:rsid w:val="00912C81"/>
    <w:rsid w:val="00912F20"/>
    <w:rsid w:val="00912FDE"/>
    <w:rsid w:val="009133DF"/>
    <w:rsid w:val="009138AF"/>
    <w:rsid w:val="009139AD"/>
    <w:rsid w:val="00913B96"/>
    <w:rsid w:val="00913D65"/>
    <w:rsid w:val="00913DD1"/>
    <w:rsid w:val="00913E15"/>
    <w:rsid w:val="009141FA"/>
    <w:rsid w:val="0091420F"/>
    <w:rsid w:val="0091421A"/>
    <w:rsid w:val="009143C9"/>
    <w:rsid w:val="009145B1"/>
    <w:rsid w:val="0091465B"/>
    <w:rsid w:val="00914791"/>
    <w:rsid w:val="00914936"/>
    <w:rsid w:val="00914F48"/>
    <w:rsid w:val="00915048"/>
    <w:rsid w:val="009151D6"/>
    <w:rsid w:val="009151D7"/>
    <w:rsid w:val="009153EF"/>
    <w:rsid w:val="009156B4"/>
    <w:rsid w:val="00915A8A"/>
    <w:rsid w:val="00915AFE"/>
    <w:rsid w:val="00915B77"/>
    <w:rsid w:val="00915C1B"/>
    <w:rsid w:val="00915C9C"/>
    <w:rsid w:val="00915E18"/>
    <w:rsid w:val="00915F15"/>
    <w:rsid w:val="009160D1"/>
    <w:rsid w:val="0091626D"/>
    <w:rsid w:val="009162EE"/>
    <w:rsid w:val="009164D4"/>
    <w:rsid w:val="00916570"/>
    <w:rsid w:val="009165C0"/>
    <w:rsid w:val="0091669A"/>
    <w:rsid w:val="00916A2C"/>
    <w:rsid w:val="00916DB0"/>
    <w:rsid w:val="009170B4"/>
    <w:rsid w:val="009171E7"/>
    <w:rsid w:val="009177B6"/>
    <w:rsid w:val="009177F1"/>
    <w:rsid w:val="0091792D"/>
    <w:rsid w:val="00917B18"/>
    <w:rsid w:val="00920137"/>
    <w:rsid w:val="00920138"/>
    <w:rsid w:val="009202D5"/>
    <w:rsid w:val="00920416"/>
    <w:rsid w:val="009206FE"/>
    <w:rsid w:val="009207C9"/>
    <w:rsid w:val="009208DA"/>
    <w:rsid w:val="0092098B"/>
    <w:rsid w:val="00920A01"/>
    <w:rsid w:val="00920C6A"/>
    <w:rsid w:val="00920CC3"/>
    <w:rsid w:val="00920E5A"/>
    <w:rsid w:val="00920F38"/>
    <w:rsid w:val="00920F90"/>
    <w:rsid w:val="00921410"/>
    <w:rsid w:val="00921478"/>
    <w:rsid w:val="0092188D"/>
    <w:rsid w:val="009219CA"/>
    <w:rsid w:val="00921AB7"/>
    <w:rsid w:val="00921BDC"/>
    <w:rsid w:val="00921BF4"/>
    <w:rsid w:val="00921D89"/>
    <w:rsid w:val="00921F04"/>
    <w:rsid w:val="0092215B"/>
    <w:rsid w:val="009221BA"/>
    <w:rsid w:val="0092221A"/>
    <w:rsid w:val="00922379"/>
    <w:rsid w:val="009223D3"/>
    <w:rsid w:val="009223D8"/>
    <w:rsid w:val="009223E6"/>
    <w:rsid w:val="00922479"/>
    <w:rsid w:val="00922524"/>
    <w:rsid w:val="00922591"/>
    <w:rsid w:val="00922906"/>
    <w:rsid w:val="00922A50"/>
    <w:rsid w:val="00922B96"/>
    <w:rsid w:val="00922C85"/>
    <w:rsid w:val="00922CD9"/>
    <w:rsid w:val="00922DD0"/>
    <w:rsid w:val="00922F75"/>
    <w:rsid w:val="00923461"/>
    <w:rsid w:val="00923583"/>
    <w:rsid w:val="009236EB"/>
    <w:rsid w:val="009237BC"/>
    <w:rsid w:val="0092390D"/>
    <w:rsid w:val="009239F5"/>
    <w:rsid w:val="00923CBD"/>
    <w:rsid w:val="00923CD0"/>
    <w:rsid w:val="00923D79"/>
    <w:rsid w:val="00923ED2"/>
    <w:rsid w:val="00923EEA"/>
    <w:rsid w:val="00924298"/>
    <w:rsid w:val="00924382"/>
    <w:rsid w:val="00924437"/>
    <w:rsid w:val="0092450A"/>
    <w:rsid w:val="00924943"/>
    <w:rsid w:val="009249B2"/>
    <w:rsid w:val="009249B8"/>
    <w:rsid w:val="00924C28"/>
    <w:rsid w:val="00924DBF"/>
    <w:rsid w:val="00924DCE"/>
    <w:rsid w:val="00924E25"/>
    <w:rsid w:val="00924ED2"/>
    <w:rsid w:val="00924F82"/>
    <w:rsid w:val="0092508F"/>
    <w:rsid w:val="009250EC"/>
    <w:rsid w:val="009254D0"/>
    <w:rsid w:val="00925634"/>
    <w:rsid w:val="009256E5"/>
    <w:rsid w:val="00925AC4"/>
    <w:rsid w:val="00925BCA"/>
    <w:rsid w:val="009260C8"/>
    <w:rsid w:val="0092633F"/>
    <w:rsid w:val="009263A1"/>
    <w:rsid w:val="009263EA"/>
    <w:rsid w:val="009265A6"/>
    <w:rsid w:val="009269A1"/>
    <w:rsid w:val="00926E50"/>
    <w:rsid w:val="00926F1C"/>
    <w:rsid w:val="00926F69"/>
    <w:rsid w:val="009271FA"/>
    <w:rsid w:val="0092742C"/>
    <w:rsid w:val="00927460"/>
    <w:rsid w:val="00927617"/>
    <w:rsid w:val="00927D47"/>
    <w:rsid w:val="00927E15"/>
    <w:rsid w:val="00930122"/>
    <w:rsid w:val="00930242"/>
    <w:rsid w:val="009304D3"/>
    <w:rsid w:val="00930632"/>
    <w:rsid w:val="009307DD"/>
    <w:rsid w:val="00930956"/>
    <w:rsid w:val="009309E8"/>
    <w:rsid w:val="00931175"/>
    <w:rsid w:val="009312FE"/>
    <w:rsid w:val="009313E8"/>
    <w:rsid w:val="0093160F"/>
    <w:rsid w:val="009316B4"/>
    <w:rsid w:val="009318C4"/>
    <w:rsid w:val="009318EB"/>
    <w:rsid w:val="00931DAF"/>
    <w:rsid w:val="00931DDC"/>
    <w:rsid w:val="00931E1E"/>
    <w:rsid w:val="00931F17"/>
    <w:rsid w:val="00931FA8"/>
    <w:rsid w:val="00932297"/>
    <w:rsid w:val="00932627"/>
    <w:rsid w:val="0093267C"/>
    <w:rsid w:val="0093279A"/>
    <w:rsid w:val="009327D7"/>
    <w:rsid w:val="00932882"/>
    <w:rsid w:val="00932C04"/>
    <w:rsid w:val="00932E82"/>
    <w:rsid w:val="0093302A"/>
    <w:rsid w:val="009330A5"/>
    <w:rsid w:val="00933290"/>
    <w:rsid w:val="00933477"/>
    <w:rsid w:val="0093393D"/>
    <w:rsid w:val="00933B64"/>
    <w:rsid w:val="00933EBB"/>
    <w:rsid w:val="009340AF"/>
    <w:rsid w:val="009342CF"/>
    <w:rsid w:val="00934305"/>
    <w:rsid w:val="009343D3"/>
    <w:rsid w:val="00934418"/>
    <w:rsid w:val="009344EF"/>
    <w:rsid w:val="00934572"/>
    <w:rsid w:val="00934775"/>
    <w:rsid w:val="00934962"/>
    <w:rsid w:val="00934A50"/>
    <w:rsid w:val="00934BFD"/>
    <w:rsid w:val="00934C5C"/>
    <w:rsid w:val="00934ECC"/>
    <w:rsid w:val="0093543F"/>
    <w:rsid w:val="00935634"/>
    <w:rsid w:val="0093563B"/>
    <w:rsid w:val="009357D2"/>
    <w:rsid w:val="009358E3"/>
    <w:rsid w:val="009359DF"/>
    <w:rsid w:val="00935BE8"/>
    <w:rsid w:val="00935C86"/>
    <w:rsid w:val="00935F1C"/>
    <w:rsid w:val="00936155"/>
    <w:rsid w:val="00936555"/>
    <w:rsid w:val="009367C3"/>
    <w:rsid w:val="009368A3"/>
    <w:rsid w:val="00936AE5"/>
    <w:rsid w:val="00936B5C"/>
    <w:rsid w:val="00936C4E"/>
    <w:rsid w:val="0093730A"/>
    <w:rsid w:val="00937356"/>
    <w:rsid w:val="0093770F"/>
    <w:rsid w:val="00937717"/>
    <w:rsid w:val="00937C32"/>
    <w:rsid w:val="00937D12"/>
    <w:rsid w:val="00937E81"/>
    <w:rsid w:val="00937ECC"/>
    <w:rsid w:val="00937FBC"/>
    <w:rsid w:val="00940037"/>
    <w:rsid w:val="009402D9"/>
    <w:rsid w:val="009407A6"/>
    <w:rsid w:val="0094083A"/>
    <w:rsid w:val="009409FC"/>
    <w:rsid w:val="00940A17"/>
    <w:rsid w:val="00940C15"/>
    <w:rsid w:val="00940E86"/>
    <w:rsid w:val="00941055"/>
    <w:rsid w:val="00941537"/>
    <w:rsid w:val="0094188D"/>
    <w:rsid w:val="009418A7"/>
    <w:rsid w:val="00941CA6"/>
    <w:rsid w:val="00942098"/>
    <w:rsid w:val="009420D5"/>
    <w:rsid w:val="009422F2"/>
    <w:rsid w:val="00942372"/>
    <w:rsid w:val="00942657"/>
    <w:rsid w:val="00942700"/>
    <w:rsid w:val="009428BE"/>
    <w:rsid w:val="00942AA6"/>
    <w:rsid w:val="00942BAE"/>
    <w:rsid w:val="00943100"/>
    <w:rsid w:val="00943A91"/>
    <w:rsid w:val="00944070"/>
    <w:rsid w:val="00944094"/>
    <w:rsid w:val="009441F3"/>
    <w:rsid w:val="0094420A"/>
    <w:rsid w:val="0094427B"/>
    <w:rsid w:val="009443D9"/>
    <w:rsid w:val="0094447B"/>
    <w:rsid w:val="0094457C"/>
    <w:rsid w:val="00944678"/>
    <w:rsid w:val="009449C5"/>
    <w:rsid w:val="00944C9D"/>
    <w:rsid w:val="009450AE"/>
    <w:rsid w:val="00945376"/>
    <w:rsid w:val="00945EEE"/>
    <w:rsid w:val="00945EFA"/>
    <w:rsid w:val="009461FA"/>
    <w:rsid w:val="0094639A"/>
    <w:rsid w:val="00946516"/>
    <w:rsid w:val="0094676F"/>
    <w:rsid w:val="009469F6"/>
    <w:rsid w:val="00946F3E"/>
    <w:rsid w:val="00946FE4"/>
    <w:rsid w:val="0094713D"/>
    <w:rsid w:val="00947260"/>
    <w:rsid w:val="0094740A"/>
    <w:rsid w:val="0094755C"/>
    <w:rsid w:val="009478C2"/>
    <w:rsid w:val="00947B2E"/>
    <w:rsid w:val="00947B3B"/>
    <w:rsid w:val="00947FB9"/>
    <w:rsid w:val="00950121"/>
    <w:rsid w:val="00950424"/>
    <w:rsid w:val="00950433"/>
    <w:rsid w:val="009509CD"/>
    <w:rsid w:val="009509E8"/>
    <w:rsid w:val="00950AD0"/>
    <w:rsid w:val="00950D00"/>
    <w:rsid w:val="00950E87"/>
    <w:rsid w:val="009510AB"/>
    <w:rsid w:val="009512EB"/>
    <w:rsid w:val="00951D32"/>
    <w:rsid w:val="00951F86"/>
    <w:rsid w:val="009524F4"/>
    <w:rsid w:val="00952994"/>
    <w:rsid w:val="00952BE0"/>
    <w:rsid w:val="00952F50"/>
    <w:rsid w:val="00952F6D"/>
    <w:rsid w:val="0095303E"/>
    <w:rsid w:val="0095308E"/>
    <w:rsid w:val="009530E9"/>
    <w:rsid w:val="00953101"/>
    <w:rsid w:val="0095312E"/>
    <w:rsid w:val="0095327F"/>
    <w:rsid w:val="009532B5"/>
    <w:rsid w:val="009532C3"/>
    <w:rsid w:val="009532CF"/>
    <w:rsid w:val="009535E5"/>
    <w:rsid w:val="00953633"/>
    <w:rsid w:val="009536FA"/>
    <w:rsid w:val="009536FC"/>
    <w:rsid w:val="009538C6"/>
    <w:rsid w:val="00953903"/>
    <w:rsid w:val="00953959"/>
    <w:rsid w:val="00953BA1"/>
    <w:rsid w:val="00953C99"/>
    <w:rsid w:val="00953D21"/>
    <w:rsid w:val="00953EDC"/>
    <w:rsid w:val="0095437D"/>
    <w:rsid w:val="00954475"/>
    <w:rsid w:val="00954824"/>
    <w:rsid w:val="009549BA"/>
    <w:rsid w:val="00954A48"/>
    <w:rsid w:val="00954A92"/>
    <w:rsid w:val="00954AC2"/>
    <w:rsid w:val="00954B26"/>
    <w:rsid w:val="00954D2A"/>
    <w:rsid w:val="00954DD9"/>
    <w:rsid w:val="00954DEE"/>
    <w:rsid w:val="00954DF6"/>
    <w:rsid w:val="009553C1"/>
    <w:rsid w:val="0095557B"/>
    <w:rsid w:val="009555D1"/>
    <w:rsid w:val="009556E1"/>
    <w:rsid w:val="00955709"/>
    <w:rsid w:val="009557DC"/>
    <w:rsid w:val="0095585C"/>
    <w:rsid w:val="00955D65"/>
    <w:rsid w:val="00955E6F"/>
    <w:rsid w:val="009567CA"/>
    <w:rsid w:val="00956BB4"/>
    <w:rsid w:val="00956D5A"/>
    <w:rsid w:val="00957039"/>
    <w:rsid w:val="009572E4"/>
    <w:rsid w:val="00957561"/>
    <w:rsid w:val="0095769D"/>
    <w:rsid w:val="009576ED"/>
    <w:rsid w:val="00957765"/>
    <w:rsid w:val="00957A25"/>
    <w:rsid w:val="00957C81"/>
    <w:rsid w:val="0096011C"/>
    <w:rsid w:val="00960467"/>
    <w:rsid w:val="0096047C"/>
    <w:rsid w:val="0096075B"/>
    <w:rsid w:val="009609F3"/>
    <w:rsid w:val="00960A25"/>
    <w:rsid w:val="00960A29"/>
    <w:rsid w:val="00960A39"/>
    <w:rsid w:val="00960AC6"/>
    <w:rsid w:val="00960DED"/>
    <w:rsid w:val="009611CB"/>
    <w:rsid w:val="009612CD"/>
    <w:rsid w:val="00961781"/>
    <w:rsid w:val="0096194B"/>
    <w:rsid w:val="009619CC"/>
    <w:rsid w:val="00961A7C"/>
    <w:rsid w:val="00961D99"/>
    <w:rsid w:val="009620AA"/>
    <w:rsid w:val="00962354"/>
    <w:rsid w:val="009623DE"/>
    <w:rsid w:val="00962585"/>
    <w:rsid w:val="0096268B"/>
    <w:rsid w:val="009626F1"/>
    <w:rsid w:val="00962947"/>
    <w:rsid w:val="00962B32"/>
    <w:rsid w:val="00962C2F"/>
    <w:rsid w:val="00963082"/>
    <w:rsid w:val="00963612"/>
    <w:rsid w:val="0096393C"/>
    <w:rsid w:val="00963A85"/>
    <w:rsid w:val="00963B88"/>
    <w:rsid w:val="00963BFE"/>
    <w:rsid w:val="00963C9E"/>
    <w:rsid w:val="00963D2E"/>
    <w:rsid w:val="00963D77"/>
    <w:rsid w:val="00963D8D"/>
    <w:rsid w:val="00963DC3"/>
    <w:rsid w:val="00963DF1"/>
    <w:rsid w:val="00963F45"/>
    <w:rsid w:val="00964087"/>
    <w:rsid w:val="009640D2"/>
    <w:rsid w:val="0096416D"/>
    <w:rsid w:val="009644DA"/>
    <w:rsid w:val="009645D8"/>
    <w:rsid w:val="0096461E"/>
    <w:rsid w:val="00964A1A"/>
    <w:rsid w:val="00964A73"/>
    <w:rsid w:val="00964B26"/>
    <w:rsid w:val="00964CC7"/>
    <w:rsid w:val="00964D99"/>
    <w:rsid w:val="00964DA7"/>
    <w:rsid w:val="00965299"/>
    <w:rsid w:val="009653D6"/>
    <w:rsid w:val="0096540F"/>
    <w:rsid w:val="00965581"/>
    <w:rsid w:val="009655A5"/>
    <w:rsid w:val="00965624"/>
    <w:rsid w:val="0096597E"/>
    <w:rsid w:val="00965BFE"/>
    <w:rsid w:val="00965C4B"/>
    <w:rsid w:val="00965C88"/>
    <w:rsid w:val="00965D64"/>
    <w:rsid w:val="00965EF0"/>
    <w:rsid w:val="00965FB0"/>
    <w:rsid w:val="0096628F"/>
    <w:rsid w:val="009664E3"/>
    <w:rsid w:val="00966743"/>
    <w:rsid w:val="009667DE"/>
    <w:rsid w:val="00966A13"/>
    <w:rsid w:val="00966A95"/>
    <w:rsid w:val="00966B5A"/>
    <w:rsid w:val="00966C05"/>
    <w:rsid w:val="00966E49"/>
    <w:rsid w:val="00966ED0"/>
    <w:rsid w:val="00966F3A"/>
    <w:rsid w:val="00967126"/>
    <w:rsid w:val="00967137"/>
    <w:rsid w:val="00967896"/>
    <w:rsid w:val="0096789E"/>
    <w:rsid w:val="00967A78"/>
    <w:rsid w:val="00967B63"/>
    <w:rsid w:val="00967C2C"/>
    <w:rsid w:val="00967CB4"/>
    <w:rsid w:val="00967DC1"/>
    <w:rsid w:val="009700BC"/>
    <w:rsid w:val="00970298"/>
    <w:rsid w:val="00970471"/>
    <w:rsid w:val="009705E0"/>
    <w:rsid w:val="0097060E"/>
    <w:rsid w:val="00970D8C"/>
    <w:rsid w:val="00970E69"/>
    <w:rsid w:val="00970EA6"/>
    <w:rsid w:val="0097105C"/>
    <w:rsid w:val="00971215"/>
    <w:rsid w:val="0097125F"/>
    <w:rsid w:val="00971424"/>
    <w:rsid w:val="00971513"/>
    <w:rsid w:val="00971546"/>
    <w:rsid w:val="00971A25"/>
    <w:rsid w:val="00971ACE"/>
    <w:rsid w:val="00971D03"/>
    <w:rsid w:val="00971D41"/>
    <w:rsid w:val="009721D7"/>
    <w:rsid w:val="009723E8"/>
    <w:rsid w:val="00972470"/>
    <w:rsid w:val="00972823"/>
    <w:rsid w:val="00972B1D"/>
    <w:rsid w:val="00972BA9"/>
    <w:rsid w:val="00972D46"/>
    <w:rsid w:val="00972EB6"/>
    <w:rsid w:val="00973429"/>
    <w:rsid w:val="00973456"/>
    <w:rsid w:val="0097380D"/>
    <w:rsid w:val="00973876"/>
    <w:rsid w:val="00973DEB"/>
    <w:rsid w:val="009740F0"/>
    <w:rsid w:val="00974252"/>
    <w:rsid w:val="009743E6"/>
    <w:rsid w:val="009746C4"/>
    <w:rsid w:val="009747AF"/>
    <w:rsid w:val="009749A6"/>
    <w:rsid w:val="00974B93"/>
    <w:rsid w:val="00974BDA"/>
    <w:rsid w:val="00974D75"/>
    <w:rsid w:val="009750B2"/>
    <w:rsid w:val="009755E9"/>
    <w:rsid w:val="00975675"/>
    <w:rsid w:val="009757D3"/>
    <w:rsid w:val="009757ED"/>
    <w:rsid w:val="009758DA"/>
    <w:rsid w:val="00975B18"/>
    <w:rsid w:val="00975B7A"/>
    <w:rsid w:val="00975EDA"/>
    <w:rsid w:val="00975FFD"/>
    <w:rsid w:val="009760F6"/>
    <w:rsid w:val="00976729"/>
    <w:rsid w:val="0097672E"/>
    <w:rsid w:val="00976A7B"/>
    <w:rsid w:val="00976B7C"/>
    <w:rsid w:val="00976BB2"/>
    <w:rsid w:val="00976C69"/>
    <w:rsid w:val="00976D7E"/>
    <w:rsid w:val="00976F95"/>
    <w:rsid w:val="00976FF8"/>
    <w:rsid w:val="009774A0"/>
    <w:rsid w:val="00977811"/>
    <w:rsid w:val="0097794F"/>
    <w:rsid w:val="00977B48"/>
    <w:rsid w:val="009800CF"/>
    <w:rsid w:val="0098034A"/>
    <w:rsid w:val="0098045D"/>
    <w:rsid w:val="00980622"/>
    <w:rsid w:val="009806D8"/>
    <w:rsid w:val="00980796"/>
    <w:rsid w:val="009808AA"/>
    <w:rsid w:val="00980BDF"/>
    <w:rsid w:val="00980E1D"/>
    <w:rsid w:val="00980E8F"/>
    <w:rsid w:val="00980FBF"/>
    <w:rsid w:val="009811BA"/>
    <w:rsid w:val="0098139F"/>
    <w:rsid w:val="00981405"/>
    <w:rsid w:val="009814B1"/>
    <w:rsid w:val="00981766"/>
    <w:rsid w:val="009817DB"/>
    <w:rsid w:val="009818E1"/>
    <w:rsid w:val="009818FB"/>
    <w:rsid w:val="00981A47"/>
    <w:rsid w:val="00981C94"/>
    <w:rsid w:val="009823AA"/>
    <w:rsid w:val="009824CC"/>
    <w:rsid w:val="0098287C"/>
    <w:rsid w:val="00982900"/>
    <w:rsid w:val="00982B72"/>
    <w:rsid w:val="00982D15"/>
    <w:rsid w:val="00982D3B"/>
    <w:rsid w:val="00982EFB"/>
    <w:rsid w:val="009830C0"/>
    <w:rsid w:val="0098330B"/>
    <w:rsid w:val="00983577"/>
    <w:rsid w:val="00983741"/>
    <w:rsid w:val="009837AC"/>
    <w:rsid w:val="0098385F"/>
    <w:rsid w:val="00983971"/>
    <w:rsid w:val="00983AEA"/>
    <w:rsid w:val="00983C97"/>
    <w:rsid w:val="00983D0F"/>
    <w:rsid w:val="00983E26"/>
    <w:rsid w:val="00983E6E"/>
    <w:rsid w:val="0098413E"/>
    <w:rsid w:val="0098438B"/>
    <w:rsid w:val="009844DE"/>
    <w:rsid w:val="009844FE"/>
    <w:rsid w:val="009846A9"/>
    <w:rsid w:val="009847D2"/>
    <w:rsid w:val="00984896"/>
    <w:rsid w:val="00984EB3"/>
    <w:rsid w:val="00984FCE"/>
    <w:rsid w:val="0098501E"/>
    <w:rsid w:val="009850A9"/>
    <w:rsid w:val="009850D3"/>
    <w:rsid w:val="00985130"/>
    <w:rsid w:val="00985197"/>
    <w:rsid w:val="00985249"/>
    <w:rsid w:val="0098532A"/>
    <w:rsid w:val="0098565B"/>
    <w:rsid w:val="00985767"/>
    <w:rsid w:val="009857B6"/>
    <w:rsid w:val="00985916"/>
    <w:rsid w:val="009859C2"/>
    <w:rsid w:val="00985B26"/>
    <w:rsid w:val="00985BEE"/>
    <w:rsid w:val="00985D7B"/>
    <w:rsid w:val="00985DBA"/>
    <w:rsid w:val="00985FFF"/>
    <w:rsid w:val="00986192"/>
    <w:rsid w:val="00986297"/>
    <w:rsid w:val="009862B9"/>
    <w:rsid w:val="009862C2"/>
    <w:rsid w:val="00986398"/>
    <w:rsid w:val="009864F1"/>
    <w:rsid w:val="00986597"/>
    <w:rsid w:val="00986CED"/>
    <w:rsid w:val="00986E32"/>
    <w:rsid w:val="00987105"/>
    <w:rsid w:val="00987457"/>
    <w:rsid w:val="009874A2"/>
    <w:rsid w:val="009875DF"/>
    <w:rsid w:val="00987644"/>
    <w:rsid w:val="00987757"/>
    <w:rsid w:val="0098777A"/>
    <w:rsid w:val="009877BD"/>
    <w:rsid w:val="00987B2B"/>
    <w:rsid w:val="00987B95"/>
    <w:rsid w:val="00987C44"/>
    <w:rsid w:val="00987D69"/>
    <w:rsid w:val="00987E66"/>
    <w:rsid w:val="00987EB8"/>
    <w:rsid w:val="00987F82"/>
    <w:rsid w:val="0098C6BD"/>
    <w:rsid w:val="0099006C"/>
    <w:rsid w:val="009900E6"/>
    <w:rsid w:val="009903FB"/>
    <w:rsid w:val="00990409"/>
    <w:rsid w:val="00990679"/>
    <w:rsid w:val="009909A1"/>
    <w:rsid w:val="009909BF"/>
    <w:rsid w:val="00990A19"/>
    <w:rsid w:val="00990C0E"/>
    <w:rsid w:val="00990C13"/>
    <w:rsid w:val="00990C61"/>
    <w:rsid w:val="00991165"/>
    <w:rsid w:val="009915D9"/>
    <w:rsid w:val="009915E5"/>
    <w:rsid w:val="00991856"/>
    <w:rsid w:val="009920EC"/>
    <w:rsid w:val="00992636"/>
    <w:rsid w:val="009927CA"/>
    <w:rsid w:val="00992A35"/>
    <w:rsid w:val="00992B64"/>
    <w:rsid w:val="00992CB9"/>
    <w:rsid w:val="00992DAF"/>
    <w:rsid w:val="0099317E"/>
    <w:rsid w:val="009933BC"/>
    <w:rsid w:val="00993464"/>
    <w:rsid w:val="009934AB"/>
    <w:rsid w:val="00993639"/>
    <w:rsid w:val="009936D4"/>
    <w:rsid w:val="009938C3"/>
    <w:rsid w:val="00993A12"/>
    <w:rsid w:val="00993AA1"/>
    <w:rsid w:val="00994031"/>
    <w:rsid w:val="009942ED"/>
    <w:rsid w:val="0099445A"/>
    <w:rsid w:val="00994548"/>
    <w:rsid w:val="0099457D"/>
    <w:rsid w:val="009945FC"/>
    <w:rsid w:val="00994655"/>
    <w:rsid w:val="009948C9"/>
    <w:rsid w:val="00994909"/>
    <w:rsid w:val="009949DE"/>
    <w:rsid w:val="00994B5D"/>
    <w:rsid w:val="00994B83"/>
    <w:rsid w:val="00995091"/>
    <w:rsid w:val="009952C5"/>
    <w:rsid w:val="009954A9"/>
    <w:rsid w:val="009955F7"/>
    <w:rsid w:val="00995992"/>
    <w:rsid w:val="00995AAF"/>
    <w:rsid w:val="00995BEC"/>
    <w:rsid w:val="00995C7A"/>
    <w:rsid w:val="00995DE7"/>
    <w:rsid w:val="00996225"/>
    <w:rsid w:val="00996226"/>
    <w:rsid w:val="00996264"/>
    <w:rsid w:val="00996383"/>
    <w:rsid w:val="0099648D"/>
    <w:rsid w:val="0099665E"/>
    <w:rsid w:val="009967AF"/>
    <w:rsid w:val="0099704A"/>
    <w:rsid w:val="00997205"/>
    <w:rsid w:val="00997221"/>
    <w:rsid w:val="00997476"/>
    <w:rsid w:val="009976D3"/>
    <w:rsid w:val="00997766"/>
    <w:rsid w:val="009977B5"/>
    <w:rsid w:val="00997B97"/>
    <w:rsid w:val="00997BB8"/>
    <w:rsid w:val="00997D18"/>
    <w:rsid w:val="00997D49"/>
    <w:rsid w:val="00997F00"/>
    <w:rsid w:val="009A00C1"/>
    <w:rsid w:val="009A01A1"/>
    <w:rsid w:val="009A0322"/>
    <w:rsid w:val="009A0365"/>
    <w:rsid w:val="009A0484"/>
    <w:rsid w:val="009A0959"/>
    <w:rsid w:val="009A0B65"/>
    <w:rsid w:val="009A0D2B"/>
    <w:rsid w:val="009A0F46"/>
    <w:rsid w:val="009A1195"/>
    <w:rsid w:val="009A12ED"/>
    <w:rsid w:val="009A1604"/>
    <w:rsid w:val="009A17B1"/>
    <w:rsid w:val="009A17FC"/>
    <w:rsid w:val="009A1950"/>
    <w:rsid w:val="009A1A36"/>
    <w:rsid w:val="009A1C2F"/>
    <w:rsid w:val="009A1C7E"/>
    <w:rsid w:val="009A1D45"/>
    <w:rsid w:val="009A1E23"/>
    <w:rsid w:val="009A20AA"/>
    <w:rsid w:val="009A23FB"/>
    <w:rsid w:val="009A24BC"/>
    <w:rsid w:val="009A2977"/>
    <w:rsid w:val="009A2ACC"/>
    <w:rsid w:val="009A309A"/>
    <w:rsid w:val="009A339A"/>
    <w:rsid w:val="009A364B"/>
    <w:rsid w:val="009A365F"/>
    <w:rsid w:val="009A3661"/>
    <w:rsid w:val="009A368A"/>
    <w:rsid w:val="009A36CC"/>
    <w:rsid w:val="009A3798"/>
    <w:rsid w:val="009A3A60"/>
    <w:rsid w:val="009A3A8D"/>
    <w:rsid w:val="009A3D53"/>
    <w:rsid w:val="009A4183"/>
    <w:rsid w:val="009A45C0"/>
    <w:rsid w:val="009A474D"/>
    <w:rsid w:val="009A4752"/>
    <w:rsid w:val="009A476B"/>
    <w:rsid w:val="009A495A"/>
    <w:rsid w:val="009A4AE5"/>
    <w:rsid w:val="009A4C4F"/>
    <w:rsid w:val="009A4CE1"/>
    <w:rsid w:val="009A4ED7"/>
    <w:rsid w:val="009A4F9A"/>
    <w:rsid w:val="009A5011"/>
    <w:rsid w:val="009A512C"/>
    <w:rsid w:val="009A51EF"/>
    <w:rsid w:val="009A535F"/>
    <w:rsid w:val="009A5430"/>
    <w:rsid w:val="009A5A69"/>
    <w:rsid w:val="009A5D1C"/>
    <w:rsid w:val="009A5FCB"/>
    <w:rsid w:val="009A60A4"/>
    <w:rsid w:val="009A62C1"/>
    <w:rsid w:val="009A64EC"/>
    <w:rsid w:val="009A65D4"/>
    <w:rsid w:val="009A68BF"/>
    <w:rsid w:val="009A6D73"/>
    <w:rsid w:val="009A6EF4"/>
    <w:rsid w:val="009A7105"/>
    <w:rsid w:val="009A7342"/>
    <w:rsid w:val="009A7447"/>
    <w:rsid w:val="009A748B"/>
    <w:rsid w:val="009A74FA"/>
    <w:rsid w:val="009A7D25"/>
    <w:rsid w:val="009A7D7B"/>
    <w:rsid w:val="009B0004"/>
    <w:rsid w:val="009B0083"/>
    <w:rsid w:val="009B00EE"/>
    <w:rsid w:val="009B04DD"/>
    <w:rsid w:val="009B050D"/>
    <w:rsid w:val="009B0588"/>
    <w:rsid w:val="009B0959"/>
    <w:rsid w:val="009B0A3F"/>
    <w:rsid w:val="009B0A60"/>
    <w:rsid w:val="009B0AC1"/>
    <w:rsid w:val="009B0AED"/>
    <w:rsid w:val="009B0B32"/>
    <w:rsid w:val="009B0D64"/>
    <w:rsid w:val="009B0FD9"/>
    <w:rsid w:val="009B1335"/>
    <w:rsid w:val="009B1554"/>
    <w:rsid w:val="009B1735"/>
    <w:rsid w:val="009B195D"/>
    <w:rsid w:val="009B1DAB"/>
    <w:rsid w:val="009B1E01"/>
    <w:rsid w:val="009B1FAB"/>
    <w:rsid w:val="009B1FC3"/>
    <w:rsid w:val="009B218C"/>
    <w:rsid w:val="009B240D"/>
    <w:rsid w:val="009B25C3"/>
    <w:rsid w:val="009B25C9"/>
    <w:rsid w:val="009B269A"/>
    <w:rsid w:val="009B27C5"/>
    <w:rsid w:val="009B282F"/>
    <w:rsid w:val="009B2A45"/>
    <w:rsid w:val="009B2BB9"/>
    <w:rsid w:val="009B2BBE"/>
    <w:rsid w:val="009B2D97"/>
    <w:rsid w:val="009B2E6A"/>
    <w:rsid w:val="009B32AF"/>
    <w:rsid w:val="009B3431"/>
    <w:rsid w:val="009B3C27"/>
    <w:rsid w:val="009B3C7F"/>
    <w:rsid w:val="009B3E16"/>
    <w:rsid w:val="009B4229"/>
    <w:rsid w:val="009B4434"/>
    <w:rsid w:val="009B4437"/>
    <w:rsid w:val="009B45B9"/>
    <w:rsid w:val="009B45E9"/>
    <w:rsid w:val="009B4640"/>
    <w:rsid w:val="009B47BF"/>
    <w:rsid w:val="009B48F9"/>
    <w:rsid w:val="009B492F"/>
    <w:rsid w:val="009B4A13"/>
    <w:rsid w:val="009B4CFC"/>
    <w:rsid w:val="009B5251"/>
    <w:rsid w:val="009B5275"/>
    <w:rsid w:val="009B5463"/>
    <w:rsid w:val="009B5812"/>
    <w:rsid w:val="009B5894"/>
    <w:rsid w:val="009B58ED"/>
    <w:rsid w:val="009B5BBF"/>
    <w:rsid w:val="009B5EA6"/>
    <w:rsid w:val="009B5F0F"/>
    <w:rsid w:val="009B5F92"/>
    <w:rsid w:val="009B6009"/>
    <w:rsid w:val="009B60EA"/>
    <w:rsid w:val="009B60FE"/>
    <w:rsid w:val="009B63A1"/>
    <w:rsid w:val="009B6903"/>
    <w:rsid w:val="009B69FB"/>
    <w:rsid w:val="009B6A42"/>
    <w:rsid w:val="009B6D8F"/>
    <w:rsid w:val="009B74CD"/>
    <w:rsid w:val="009B7684"/>
    <w:rsid w:val="009B78A8"/>
    <w:rsid w:val="009B7E33"/>
    <w:rsid w:val="009B7F9E"/>
    <w:rsid w:val="009C003A"/>
    <w:rsid w:val="009C009A"/>
    <w:rsid w:val="009C01C8"/>
    <w:rsid w:val="009C0215"/>
    <w:rsid w:val="009C04D9"/>
    <w:rsid w:val="009C06E9"/>
    <w:rsid w:val="009C086D"/>
    <w:rsid w:val="009C0992"/>
    <w:rsid w:val="009C0A40"/>
    <w:rsid w:val="009C0BCD"/>
    <w:rsid w:val="009C10EB"/>
    <w:rsid w:val="009C112D"/>
    <w:rsid w:val="009C116E"/>
    <w:rsid w:val="009C11B3"/>
    <w:rsid w:val="009C1334"/>
    <w:rsid w:val="009C13DD"/>
    <w:rsid w:val="009C159A"/>
    <w:rsid w:val="009C1640"/>
    <w:rsid w:val="009C1901"/>
    <w:rsid w:val="009C1A05"/>
    <w:rsid w:val="009C1A50"/>
    <w:rsid w:val="009C1CCE"/>
    <w:rsid w:val="009C1CF8"/>
    <w:rsid w:val="009C1DA4"/>
    <w:rsid w:val="009C1E07"/>
    <w:rsid w:val="009C1F22"/>
    <w:rsid w:val="009C1F54"/>
    <w:rsid w:val="009C1FF8"/>
    <w:rsid w:val="009C20AB"/>
    <w:rsid w:val="009C216F"/>
    <w:rsid w:val="009C2231"/>
    <w:rsid w:val="009C23A3"/>
    <w:rsid w:val="009C23B7"/>
    <w:rsid w:val="009C24B0"/>
    <w:rsid w:val="009C25F1"/>
    <w:rsid w:val="009C2672"/>
    <w:rsid w:val="009C2744"/>
    <w:rsid w:val="009C287F"/>
    <w:rsid w:val="009C28EC"/>
    <w:rsid w:val="009C2FB4"/>
    <w:rsid w:val="009C30C5"/>
    <w:rsid w:val="009C357E"/>
    <w:rsid w:val="009C362F"/>
    <w:rsid w:val="009C36BA"/>
    <w:rsid w:val="009C3CB6"/>
    <w:rsid w:val="009C3CD4"/>
    <w:rsid w:val="009C3EFE"/>
    <w:rsid w:val="009C41C9"/>
    <w:rsid w:val="009C438B"/>
    <w:rsid w:val="009C4408"/>
    <w:rsid w:val="009C454B"/>
    <w:rsid w:val="009C4796"/>
    <w:rsid w:val="009C496A"/>
    <w:rsid w:val="009C49AF"/>
    <w:rsid w:val="009C4A4D"/>
    <w:rsid w:val="009C4AD7"/>
    <w:rsid w:val="009C4AD8"/>
    <w:rsid w:val="009C4C86"/>
    <w:rsid w:val="009C502B"/>
    <w:rsid w:val="009C51EA"/>
    <w:rsid w:val="009C537F"/>
    <w:rsid w:val="009C5464"/>
    <w:rsid w:val="009C55CE"/>
    <w:rsid w:val="009C568A"/>
    <w:rsid w:val="009C57DF"/>
    <w:rsid w:val="009C5889"/>
    <w:rsid w:val="009C5F69"/>
    <w:rsid w:val="009C6108"/>
    <w:rsid w:val="009C6131"/>
    <w:rsid w:val="009C6332"/>
    <w:rsid w:val="009C6344"/>
    <w:rsid w:val="009C66DD"/>
    <w:rsid w:val="009C6964"/>
    <w:rsid w:val="009C6B74"/>
    <w:rsid w:val="009C6BE6"/>
    <w:rsid w:val="009C6CCE"/>
    <w:rsid w:val="009C7035"/>
    <w:rsid w:val="009C746C"/>
    <w:rsid w:val="009C7479"/>
    <w:rsid w:val="009C75C6"/>
    <w:rsid w:val="009C7601"/>
    <w:rsid w:val="009C76FE"/>
    <w:rsid w:val="009C7841"/>
    <w:rsid w:val="009C7A35"/>
    <w:rsid w:val="009C7A65"/>
    <w:rsid w:val="009C7B43"/>
    <w:rsid w:val="009C7BEE"/>
    <w:rsid w:val="009C7FD5"/>
    <w:rsid w:val="009D00F3"/>
    <w:rsid w:val="009D0118"/>
    <w:rsid w:val="009D03AA"/>
    <w:rsid w:val="009D050A"/>
    <w:rsid w:val="009D058E"/>
    <w:rsid w:val="009D0619"/>
    <w:rsid w:val="009D0C2B"/>
    <w:rsid w:val="009D0C9E"/>
    <w:rsid w:val="009D0DDA"/>
    <w:rsid w:val="009D0DEA"/>
    <w:rsid w:val="009D0F52"/>
    <w:rsid w:val="009D0F59"/>
    <w:rsid w:val="009D1204"/>
    <w:rsid w:val="009D17CC"/>
    <w:rsid w:val="009D18AF"/>
    <w:rsid w:val="009D1903"/>
    <w:rsid w:val="009D19C1"/>
    <w:rsid w:val="009D1B91"/>
    <w:rsid w:val="009D1DE2"/>
    <w:rsid w:val="009D2056"/>
    <w:rsid w:val="009D2266"/>
    <w:rsid w:val="009D22B9"/>
    <w:rsid w:val="009D251F"/>
    <w:rsid w:val="009D25ED"/>
    <w:rsid w:val="009D2B0A"/>
    <w:rsid w:val="009D2D5B"/>
    <w:rsid w:val="009D32E2"/>
    <w:rsid w:val="009D35C1"/>
    <w:rsid w:val="009D3613"/>
    <w:rsid w:val="009D3671"/>
    <w:rsid w:val="009D3A84"/>
    <w:rsid w:val="009D450B"/>
    <w:rsid w:val="009D4533"/>
    <w:rsid w:val="009D4625"/>
    <w:rsid w:val="009D472E"/>
    <w:rsid w:val="009D47E8"/>
    <w:rsid w:val="009D4BDD"/>
    <w:rsid w:val="009D4FC5"/>
    <w:rsid w:val="009D5038"/>
    <w:rsid w:val="009D5875"/>
    <w:rsid w:val="009D5959"/>
    <w:rsid w:val="009D59DF"/>
    <w:rsid w:val="009D5F3F"/>
    <w:rsid w:val="009D613B"/>
    <w:rsid w:val="009D621F"/>
    <w:rsid w:val="009D6346"/>
    <w:rsid w:val="009D634A"/>
    <w:rsid w:val="009D65AD"/>
    <w:rsid w:val="009D6811"/>
    <w:rsid w:val="009D6866"/>
    <w:rsid w:val="009D6AED"/>
    <w:rsid w:val="009D6BBE"/>
    <w:rsid w:val="009D6BF2"/>
    <w:rsid w:val="009D6D9E"/>
    <w:rsid w:val="009D6DEC"/>
    <w:rsid w:val="009D6F67"/>
    <w:rsid w:val="009D71AB"/>
    <w:rsid w:val="009D73A8"/>
    <w:rsid w:val="009D743A"/>
    <w:rsid w:val="009D7587"/>
    <w:rsid w:val="009D76B0"/>
    <w:rsid w:val="009D7709"/>
    <w:rsid w:val="009D77D6"/>
    <w:rsid w:val="009D77DE"/>
    <w:rsid w:val="009D7931"/>
    <w:rsid w:val="009D7BAD"/>
    <w:rsid w:val="009D7BE0"/>
    <w:rsid w:val="009E0010"/>
    <w:rsid w:val="009E00EF"/>
    <w:rsid w:val="009E0114"/>
    <w:rsid w:val="009E04DE"/>
    <w:rsid w:val="009E050C"/>
    <w:rsid w:val="009E06A5"/>
    <w:rsid w:val="009E06D5"/>
    <w:rsid w:val="009E083C"/>
    <w:rsid w:val="009E09A4"/>
    <w:rsid w:val="009E0C2F"/>
    <w:rsid w:val="009E0DAA"/>
    <w:rsid w:val="009E1062"/>
    <w:rsid w:val="009E10AE"/>
    <w:rsid w:val="009E1144"/>
    <w:rsid w:val="009E1181"/>
    <w:rsid w:val="009E15FA"/>
    <w:rsid w:val="009E168A"/>
    <w:rsid w:val="009E1863"/>
    <w:rsid w:val="009E1BDB"/>
    <w:rsid w:val="009E1C22"/>
    <w:rsid w:val="009E1DD8"/>
    <w:rsid w:val="009E1F20"/>
    <w:rsid w:val="009E20AE"/>
    <w:rsid w:val="009E2250"/>
    <w:rsid w:val="009E2296"/>
    <w:rsid w:val="009E2589"/>
    <w:rsid w:val="009E25DE"/>
    <w:rsid w:val="009E264F"/>
    <w:rsid w:val="009E2A19"/>
    <w:rsid w:val="009E2C2C"/>
    <w:rsid w:val="009E2E2F"/>
    <w:rsid w:val="009E2EAD"/>
    <w:rsid w:val="009E32E6"/>
    <w:rsid w:val="009E34AE"/>
    <w:rsid w:val="009E3500"/>
    <w:rsid w:val="009E3B26"/>
    <w:rsid w:val="009E432E"/>
    <w:rsid w:val="009E4389"/>
    <w:rsid w:val="009E43FF"/>
    <w:rsid w:val="009E4568"/>
    <w:rsid w:val="009E46C4"/>
    <w:rsid w:val="009E498C"/>
    <w:rsid w:val="009E4B38"/>
    <w:rsid w:val="009E4C7B"/>
    <w:rsid w:val="009E4D69"/>
    <w:rsid w:val="009E4D6E"/>
    <w:rsid w:val="009E4F1D"/>
    <w:rsid w:val="009E5181"/>
    <w:rsid w:val="009E51F3"/>
    <w:rsid w:val="009E5474"/>
    <w:rsid w:val="009E567A"/>
    <w:rsid w:val="009E586B"/>
    <w:rsid w:val="009E5A0A"/>
    <w:rsid w:val="009E5D65"/>
    <w:rsid w:val="009E6440"/>
    <w:rsid w:val="009E6820"/>
    <w:rsid w:val="009E6BB5"/>
    <w:rsid w:val="009E6BBB"/>
    <w:rsid w:val="009E6CE8"/>
    <w:rsid w:val="009E6D19"/>
    <w:rsid w:val="009E7187"/>
    <w:rsid w:val="009E72AC"/>
    <w:rsid w:val="009E7543"/>
    <w:rsid w:val="009E7894"/>
    <w:rsid w:val="009E7A14"/>
    <w:rsid w:val="009E7D71"/>
    <w:rsid w:val="009F00E9"/>
    <w:rsid w:val="009F0111"/>
    <w:rsid w:val="009F05DE"/>
    <w:rsid w:val="009F0610"/>
    <w:rsid w:val="009F063F"/>
    <w:rsid w:val="009F0803"/>
    <w:rsid w:val="009F0A63"/>
    <w:rsid w:val="009F0C1E"/>
    <w:rsid w:val="009F0C28"/>
    <w:rsid w:val="009F1146"/>
    <w:rsid w:val="009F15AE"/>
    <w:rsid w:val="009F1791"/>
    <w:rsid w:val="009F18E1"/>
    <w:rsid w:val="009F1A88"/>
    <w:rsid w:val="009F1AA7"/>
    <w:rsid w:val="009F1DE4"/>
    <w:rsid w:val="009F1F09"/>
    <w:rsid w:val="009F1F64"/>
    <w:rsid w:val="009F2708"/>
    <w:rsid w:val="009F2916"/>
    <w:rsid w:val="009F297A"/>
    <w:rsid w:val="009F2A5D"/>
    <w:rsid w:val="009F2B15"/>
    <w:rsid w:val="009F2BE1"/>
    <w:rsid w:val="009F2BEE"/>
    <w:rsid w:val="009F2D67"/>
    <w:rsid w:val="009F2DFE"/>
    <w:rsid w:val="009F2E7B"/>
    <w:rsid w:val="009F2FA7"/>
    <w:rsid w:val="009F3097"/>
    <w:rsid w:val="009F3104"/>
    <w:rsid w:val="009F3573"/>
    <w:rsid w:val="009F390D"/>
    <w:rsid w:val="009F41D0"/>
    <w:rsid w:val="009F420E"/>
    <w:rsid w:val="009F43A5"/>
    <w:rsid w:val="009F4A82"/>
    <w:rsid w:val="009F4B5E"/>
    <w:rsid w:val="009F4C65"/>
    <w:rsid w:val="009F4F1F"/>
    <w:rsid w:val="009F521F"/>
    <w:rsid w:val="009F53F1"/>
    <w:rsid w:val="009F5536"/>
    <w:rsid w:val="009F5580"/>
    <w:rsid w:val="009F567E"/>
    <w:rsid w:val="009F58EF"/>
    <w:rsid w:val="009F5C00"/>
    <w:rsid w:val="009F5F79"/>
    <w:rsid w:val="009F6134"/>
    <w:rsid w:val="009F61CE"/>
    <w:rsid w:val="009F64EC"/>
    <w:rsid w:val="009F6509"/>
    <w:rsid w:val="009F6517"/>
    <w:rsid w:val="009F679A"/>
    <w:rsid w:val="009F67EF"/>
    <w:rsid w:val="009F68FF"/>
    <w:rsid w:val="009F6A2E"/>
    <w:rsid w:val="009F6AF3"/>
    <w:rsid w:val="009F6F17"/>
    <w:rsid w:val="009F71D7"/>
    <w:rsid w:val="009F7793"/>
    <w:rsid w:val="009F7A9A"/>
    <w:rsid w:val="009F7C74"/>
    <w:rsid w:val="009F7CC5"/>
    <w:rsid w:val="009F7D57"/>
    <w:rsid w:val="009F7F56"/>
    <w:rsid w:val="00A0009A"/>
    <w:rsid w:val="00A002F8"/>
    <w:rsid w:val="00A00476"/>
    <w:rsid w:val="00A00527"/>
    <w:rsid w:val="00A0091B"/>
    <w:rsid w:val="00A00A5C"/>
    <w:rsid w:val="00A00C3E"/>
    <w:rsid w:val="00A00CCD"/>
    <w:rsid w:val="00A00DC0"/>
    <w:rsid w:val="00A00E4E"/>
    <w:rsid w:val="00A00F56"/>
    <w:rsid w:val="00A00FDB"/>
    <w:rsid w:val="00A010E4"/>
    <w:rsid w:val="00A012C8"/>
    <w:rsid w:val="00A01365"/>
    <w:rsid w:val="00A01620"/>
    <w:rsid w:val="00A01727"/>
    <w:rsid w:val="00A01A10"/>
    <w:rsid w:val="00A01B35"/>
    <w:rsid w:val="00A01D33"/>
    <w:rsid w:val="00A0215B"/>
    <w:rsid w:val="00A027AA"/>
    <w:rsid w:val="00A03943"/>
    <w:rsid w:val="00A03A62"/>
    <w:rsid w:val="00A03BD3"/>
    <w:rsid w:val="00A03C1F"/>
    <w:rsid w:val="00A03C93"/>
    <w:rsid w:val="00A03DC9"/>
    <w:rsid w:val="00A03FBA"/>
    <w:rsid w:val="00A04029"/>
    <w:rsid w:val="00A04055"/>
    <w:rsid w:val="00A0425D"/>
    <w:rsid w:val="00A043D5"/>
    <w:rsid w:val="00A04A60"/>
    <w:rsid w:val="00A04BBD"/>
    <w:rsid w:val="00A04F0C"/>
    <w:rsid w:val="00A05075"/>
    <w:rsid w:val="00A053C5"/>
    <w:rsid w:val="00A0550D"/>
    <w:rsid w:val="00A056EA"/>
    <w:rsid w:val="00A0573A"/>
    <w:rsid w:val="00A05766"/>
    <w:rsid w:val="00A057F7"/>
    <w:rsid w:val="00A05861"/>
    <w:rsid w:val="00A058E9"/>
    <w:rsid w:val="00A059A1"/>
    <w:rsid w:val="00A05B0D"/>
    <w:rsid w:val="00A05BE8"/>
    <w:rsid w:val="00A0625E"/>
    <w:rsid w:val="00A062E8"/>
    <w:rsid w:val="00A063F1"/>
    <w:rsid w:val="00A0648A"/>
    <w:rsid w:val="00A0670B"/>
    <w:rsid w:val="00A06CC3"/>
    <w:rsid w:val="00A06CC5"/>
    <w:rsid w:val="00A06E5F"/>
    <w:rsid w:val="00A06EC8"/>
    <w:rsid w:val="00A07070"/>
    <w:rsid w:val="00A070FB"/>
    <w:rsid w:val="00A07127"/>
    <w:rsid w:val="00A073C2"/>
    <w:rsid w:val="00A074A6"/>
    <w:rsid w:val="00A0750F"/>
    <w:rsid w:val="00A07637"/>
    <w:rsid w:val="00A0772E"/>
    <w:rsid w:val="00A077DB"/>
    <w:rsid w:val="00A0781C"/>
    <w:rsid w:val="00A07882"/>
    <w:rsid w:val="00A079E3"/>
    <w:rsid w:val="00A07DAB"/>
    <w:rsid w:val="00A07E6B"/>
    <w:rsid w:val="00A07ED6"/>
    <w:rsid w:val="00A102CE"/>
    <w:rsid w:val="00A104FC"/>
    <w:rsid w:val="00A105B4"/>
    <w:rsid w:val="00A10782"/>
    <w:rsid w:val="00A109FD"/>
    <w:rsid w:val="00A10AE2"/>
    <w:rsid w:val="00A10B3C"/>
    <w:rsid w:val="00A10E37"/>
    <w:rsid w:val="00A110E1"/>
    <w:rsid w:val="00A1112A"/>
    <w:rsid w:val="00A11150"/>
    <w:rsid w:val="00A111A8"/>
    <w:rsid w:val="00A111B2"/>
    <w:rsid w:val="00A11386"/>
    <w:rsid w:val="00A11673"/>
    <w:rsid w:val="00A11785"/>
    <w:rsid w:val="00A117BE"/>
    <w:rsid w:val="00A11A8C"/>
    <w:rsid w:val="00A11B66"/>
    <w:rsid w:val="00A11D05"/>
    <w:rsid w:val="00A11DC7"/>
    <w:rsid w:val="00A11DE0"/>
    <w:rsid w:val="00A11EBC"/>
    <w:rsid w:val="00A12048"/>
    <w:rsid w:val="00A120FA"/>
    <w:rsid w:val="00A121BE"/>
    <w:rsid w:val="00A121CA"/>
    <w:rsid w:val="00A121E4"/>
    <w:rsid w:val="00A123B8"/>
    <w:rsid w:val="00A124EE"/>
    <w:rsid w:val="00A12705"/>
    <w:rsid w:val="00A12CDC"/>
    <w:rsid w:val="00A13082"/>
    <w:rsid w:val="00A1354D"/>
    <w:rsid w:val="00A13682"/>
    <w:rsid w:val="00A136CE"/>
    <w:rsid w:val="00A1383B"/>
    <w:rsid w:val="00A138DF"/>
    <w:rsid w:val="00A13E76"/>
    <w:rsid w:val="00A13F1E"/>
    <w:rsid w:val="00A147DD"/>
    <w:rsid w:val="00A14EEF"/>
    <w:rsid w:val="00A15412"/>
    <w:rsid w:val="00A154C7"/>
    <w:rsid w:val="00A155B4"/>
    <w:rsid w:val="00A156C0"/>
    <w:rsid w:val="00A158E8"/>
    <w:rsid w:val="00A15C0E"/>
    <w:rsid w:val="00A16068"/>
    <w:rsid w:val="00A1611D"/>
    <w:rsid w:val="00A161E8"/>
    <w:rsid w:val="00A1629E"/>
    <w:rsid w:val="00A1642A"/>
    <w:rsid w:val="00A1679B"/>
    <w:rsid w:val="00A16938"/>
    <w:rsid w:val="00A169C8"/>
    <w:rsid w:val="00A16A1E"/>
    <w:rsid w:val="00A16AB8"/>
    <w:rsid w:val="00A16ACC"/>
    <w:rsid w:val="00A16D7D"/>
    <w:rsid w:val="00A16E0C"/>
    <w:rsid w:val="00A17077"/>
    <w:rsid w:val="00A1727B"/>
    <w:rsid w:val="00A1753A"/>
    <w:rsid w:val="00A17559"/>
    <w:rsid w:val="00A17673"/>
    <w:rsid w:val="00A17815"/>
    <w:rsid w:val="00A1786B"/>
    <w:rsid w:val="00A178AA"/>
    <w:rsid w:val="00A17DC3"/>
    <w:rsid w:val="00A20411"/>
    <w:rsid w:val="00A205CE"/>
    <w:rsid w:val="00A2068F"/>
    <w:rsid w:val="00A2087D"/>
    <w:rsid w:val="00A208E1"/>
    <w:rsid w:val="00A20AE0"/>
    <w:rsid w:val="00A20C61"/>
    <w:rsid w:val="00A20F3F"/>
    <w:rsid w:val="00A2126A"/>
    <w:rsid w:val="00A213D4"/>
    <w:rsid w:val="00A21881"/>
    <w:rsid w:val="00A2196D"/>
    <w:rsid w:val="00A219B5"/>
    <w:rsid w:val="00A21E09"/>
    <w:rsid w:val="00A2210A"/>
    <w:rsid w:val="00A224BA"/>
    <w:rsid w:val="00A229DC"/>
    <w:rsid w:val="00A22A70"/>
    <w:rsid w:val="00A22B9D"/>
    <w:rsid w:val="00A22D5A"/>
    <w:rsid w:val="00A22EA6"/>
    <w:rsid w:val="00A22F15"/>
    <w:rsid w:val="00A2310E"/>
    <w:rsid w:val="00A23428"/>
    <w:rsid w:val="00A2349E"/>
    <w:rsid w:val="00A234D9"/>
    <w:rsid w:val="00A23A91"/>
    <w:rsid w:val="00A23BBD"/>
    <w:rsid w:val="00A23CB1"/>
    <w:rsid w:val="00A23D4A"/>
    <w:rsid w:val="00A23DA4"/>
    <w:rsid w:val="00A2440B"/>
    <w:rsid w:val="00A24465"/>
    <w:rsid w:val="00A245AB"/>
    <w:rsid w:val="00A24891"/>
    <w:rsid w:val="00A24A5D"/>
    <w:rsid w:val="00A24B9A"/>
    <w:rsid w:val="00A24CFA"/>
    <w:rsid w:val="00A24E44"/>
    <w:rsid w:val="00A24EC5"/>
    <w:rsid w:val="00A25235"/>
    <w:rsid w:val="00A25269"/>
    <w:rsid w:val="00A2545E"/>
    <w:rsid w:val="00A2571A"/>
    <w:rsid w:val="00A257AB"/>
    <w:rsid w:val="00A257AF"/>
    <w:rsid w:val="00A25A8B"/>
    <w:rsid w:val="00A25AA5"/>
    <w:rsid w:val="00A25B6E"/>
    <w:rsid w:val="00A25B85"/>
    <w:rsid w:val="00A25E45"/>
    <w:rsid w:val="00A26014"/>
    <w:rsid w:val="00A262B6"/>
    <w:rsid w:val="00A264CE"/>
    <w:rsid w:val="00A267A6"/>
    <w:rsid w:val="00A269A8"/>
    <w:rsid w:val="00A26A6F"/>
    <w:rsid w:val="00A26B7A"/>
    <w:rsid w:val="00A26D06"/>
    <w:rsid w:val="00A26E35"/>
    <w:rsid w:val="00A26F46"/>
    <w:rsid w:val="00A26F73"/>
    <w:rsid w:val="00A27056"/>
    <w:rsid w:val="00A27116"/>
    <w:rsid w:val="00A2730A"/>
    <w:rsid w:val="00A274BA"/>
    <w:rsid w:val="00A274D6"/>
    <w:rsid w:val="00A279D4"/>
    <w:rsid w:val="00A27D53"/>
    <w:rsid w:val="00A27D77"/>
    <w:rsid w:val="00A27F7C"/>
    <w:rsid w:val="00A3029D"/>
    <w:rsid w:val="00A30365"/>
    <w:rsid w:val="00A306D7"/>
    <w:rsid w:val="00A307E4"/>
    <w:rsid w:val="00A309DF"/>
    <w:rsid w:val="00A30B3C"/>
    <w:rsid w:val="00A30FEE"/>
    <w:rsid w:val="00A31029"/>
    <w:rsid w:val="00A3125A"/>
    <w:rsid w:val="00A312EB"/>
    <w:rsid w:val="00A31336"/>
    <w:rsid w:val="00A314CD"/>
    <w:rsid w:val="00A314D5"/>
    <w:rsid w:val="00A31973"/>
    <w:rsid w:val="00A31B87"/>
    <w:rsid w:val="00A31C4B"/>
    <w:rsid w:val="00A31D3C"/>
    <w:rsid w:val="00A31FE8"/>
    <w:rsid w:val="00A32431"/>
    <w:rsid w:val="00A32A08"/>
    <w:rsid w:val="00A32CCC"/>
    <w:rsid w:val="00A32CE8"/>
    <w:rsid w:val="00A32DA0"/>
    <w:rsid w:val="00A32E33"/>
    <w:rsid w:val="00A33072"/>
    <w:rsid w:val="00A33075"/>
    <w:rsid w:val="00A33124"/>
    <w:rsid w:val="00A33487"/>
    <w:rsid w:val="00A33631"/>
    <w:rsid w:val="00A336C7"/>
    <w:rsid w:val="00A3375A"/>
    <w:rsid w:val="00A3387E"/>
    <w:rsid w:val="00A33CFF"/>
    <w:rsid w:val="00A33D12"/>
    <w:rsid w:val="00A33E7F"/>
    <w:rsid w:val="00A33E98"/>
    <w:rsid w:val="00A33EC0"/>
    <w:rsid w:val="00A34134"/>
    <w:rsid w:val="00A34196"/>
    <w:rsid w:val="00A345D6"/>
    <w:rsid w:val="00A345D8"/>
    <w:rsid w:val="00A34792"/>
    <w:rsid w:val="00A347E6"/>
    <w:rsid w:val="00A3490C"/>
    <w:rsid w:val="00A34994"/>
    <w:rsid w:val="00A34A4F"/>
    <w:rsid w:val="00A34A99"/>
    <w:rsid w:val="00A34DFA"/>
    <w:rsid w:val="00A34FB5"/>
    <w:rsid w:val="00A34FFC"/>
    <w:rsid w:val="00A35050"/>
    <w:rsid w:val="00A3526F"/>
    <w:rsid w:val="00A35323"/>
    <w:rsid w:val="00A3544A"/>
    <w:rsid w:val="00A35785"/>
    <w:rsid w:val="00A3599A"/>
    <w:rsid w:val="00A35A21"/>
    <w:rsid w:val="00A35D63"/>
    <w:rsid w:val="00A35D94"/>
    <w:rsid w:val="00A35D95"/>
    <w:rsid w:val="00A35EA5"/>
    <w:rsid w:val="00A35F27"/>
    <w:rsid w:val="00A3602F"/>
    <w:rsid w:val="00A365D9"/>
    <w:rsid w:val="00A36972"/>
    <w:rsid w:val="00A36A0B"/>
    <w:rsid w:val="00A36AF2"/>
    <w:rsid w:val="00A3730F"/>
    <w:rsid w:val="00A373C1"/>
    <w:rsid w:val="00A373D6"/>
    <w:rsid w:val="00A3762B"/>
    <w:rsid w:val="00A3769C"/>
    <w:rsid w:val="00A37712"/>
    <w:rsid w:val="00A379CF"/>
    <w:rsid w:val="00A37D97"/>
    <w:rsid w:val="00A37E5B"/>
    <w:rsid w:val="00A37F3C"/>
    <w:rsid w:val="00A4002A"/>
    <w:rsid w:val="00A40192"/>
    <w:rsid w:val="00A401FA"/>
    <w:rsid w:val="00A40472"/>
    <w:rsid w:val="00A4072B"/>
    <w:rsid w:val="00A40808"/>
    <w:rsid w:val="00A40905"/>
    <w:rsid w:val="00A4100E"/>
    <w:rsid w:val="00A4102E"/>
    <w:rsid w:val="00A41218"/>
    <w:rsid w:val="00A4162F"/>
    <w:rsid w:val="00A416B8"/>
    <w:rsid w:val="00A41844"/>
    <w:rsid w:val="00A418B4"/>
    <w:rsid w:val="00A4190A"/>
    <w:rsid w:val="00A41ADC"/>
    <w:rsid w:val="00A41D29"/>
    <w:rsid w:val="00A41D2C"/>
    <w:rsid w:val="00A41EDF"/>
    <w:rsid w:val="00A41F5D"/>
    <w:rsid w:val="00A41F83"/>
    <w:rsid w:val="00A423C5"/>
    <w:rsid w:val="00A424BC"/>
    <w:rsid w:val="00A425AA"/>
    <w:rsid w:val="00A425BB"/>
    <w:rsid w:val="00A426DC"/>
    <w:rsid w:val="00A4280F"/>
    <w:rsid w:val="00A42B65"/>
    <w:rsid w:val="00A42BED"/>
    <w:rsid w:val="00A42CF6"/>
    <w:rsid w:val="00A42DD2"/>
    <w:rsid w:val="00A43011"/>
    <w:rsid w:val="00A431B2"/>
    <w:rsid w:val="00A434B7"/>
    <w:rsid w:val="00A43510"/>
    <w:rsid w:val="00A435B0"/>
    <w:rsid w:val="00A435DC"/>
    <w:rsid w:val="00A4373B"/>
    <w:rsid w:val="00A437BA"/>
    <w:rsid w:val="00A437CF"/>
    <w:rsid w:val="00A438AE"/>
    <w:rsid w:val="00A43969"/>
    <w:rsid w:val="00A43A15"/>
    <w:rsid w:val="00A43B73"/>
    <w:rsid w:val="00A43D07"/>
    <w:rsid w:val="00A43D4B"/>
    <w:rsid w:val="00A44054"/>
    <w:rsid w:val="00A440E2"/>
    <w:rsid w:val="00A44519"/>
    <w:rsid w:val="00A44615"/>
    <w:rsid w:val="00A44699"/>
    <w:rsid w:val="00A44779"/>
    <w:rsid w:val="00A44A3E"/>
    <w:rsid w:val="00A44E61"/>
    <w:rsid w:val="00A44F50"/>
    <w:rsid w:val="00A45000"/>
    <w:rsid w:val="00A45243"/>
    <w:rsid w:val="00A45309"/>
    <w:rsid w:val="00A45388"/>
    <w:rsid w:val="00A453BC"/>
    <w:rsid w:val="00A45635"/>
    <w:rsid w:val="00A4579E"/>
    <w:rsid w:val="00A457BA"/>
    <w:rsid w:val="00A45801"/>
    <w:rsid w:val="00A458F4"/>
    <w:rsid w:val="00A45AB6"/>
    <w:rsid w:val="00A45E82"/>
    <w:rsid w:val="00A45F42"/>
    <w:rsid w:val="00A45F45"/>
    <w:rsid w:val="00A45FF5"/>
    <w:rsid w:val="00A46307"/>
    <w:rsid w:val="00A4663C"/>
    <w:rsid w:val="00A4687B"/>
    <w:rsid w:val="00A469CA"/>
    <w:rsid w:val="00A46B8A"/>
    <w:rsid w:val="00A46BF1"/>
    <w:rsid w:val="00A46C2F"/>
    <w:rsid w:val="00A46C65"/>
    <w:rsid w:val="00A46D3B"/>
    <w:rsid w:val="00A46E21"/>
    <w:rsid w:val="00A46E40"/>
    <w:rsid w:val="00A46E4F"/>
    <w:rsid w:val="00A47049"/>
    <w:rsid w:val="00A4746E"/>
    <w:rsid w:val="00A4749E"/>
    <w:rsid w:val="00A4762B"/>
    <w:rsid w:val="00A47669"/>
    <w:rsid w:val="00A479F0"/>
    <w:rsid w:val="00A47C1B"/>
    <w:rsid w:val="00A501B9"/>
    <w:rsid w:val="00A5034C"/>
    <w:rsid w:val="00A50946"/>
    <w:rsid w:val="00A50A2A"/>
    <w:rsid w:val="00A50A53"/>
    <w:rsid w:val="00A50AA2"/>
    <w:rsid w:val="00A50B5C"/>
    <w:rsid w:val="00A50CB7"/>
    <w:rsid w:val="00A50DAB"/>
    <w:rsid w:val="00A513BB"/>
    <w:rsid w:val="00A51518"/>
    <w:rsid w:val="00A5174F"/>
    <w:rsid w:val="00A51921"/>
    <w:rsid w:val="00A51AC4"/>
    <w:rsid w:val="00A51CD3"/>
    <w:rsid w:val="00A51F02"/>
    <w:rsid w:val="00A5232F"/>
    <w:rsid w:val="00A525AC"/>
    <w:rsid w:val="00A52872"/>
    <w:rsid w:val="00A52A9C"/>
    <w:rsid w:val="00A52AFC"/>
    <w:rsid w:val="00A52CA6"/>
    <w:rsid w:val="00A5329F"/>
    <w:rsid w:val="00A53330"/>
    <w:rsid w:val="00A5340A"/>
    <w:rsid w:val="00A53637"/>
    <w:rsid w:val="00A539E3"/>
    <w:rsid w:val="00A53A3B"/>
    <w:rsid w:val="00A53C88"/>
    <w:rsid w:val="00A53D94"/>
    <w:rsid w:val="00A54011"/>
    <w:rsid w:val="00A5404A"/>
    <w:rsid w:val="00A54275"/>
    <w:rsid w:val="00A54492"/>
    <w:rsid w:val="00A544C1"/>
    <w:rsid w:val="00A54508"/>
    <w:rsid w:val="00A54715"/>
    <w:rsid w:val="00A54890"/>
    <w:rsid w:val="00A54CCF"/>
    <w:rsid w:val="00A5512B"/>
    <w:rsid w:val="00A552D3"/>
    <w:rsid w:val="00A5531A"/>
    <w:rsid w:val="00A55324"/>
    <w:rsid w:val="00A555A4"/>
    <w:rsid w:val="00A555AA"/>
    <w:rsid w:val="00A5560D"/>
    <w:rsid w:val="00A556D6"/>
    <w:rsid w:val="00A55787"/>
    <w:rsid w:val="00A55B1D"/>
    <w:rsid w:val="00A55D24"/>
    <w:rsid w:val="00A55D41"/>
    <w:rsid w:val="00A55E3C"/>
    <w:rsid w:val="00A55F65"/>
    <w:rsid w:val="00A55F80"/>
    <w:rsid w:val="00A55F8B"/>
    <w:rsid w:val="00A5653C"/>
    <w:rsid w:val="00A565DA"/>
    <w:rsid w:val="00A56799"/>
    <w:rsid w:val="00A56828"/>
    <w:rsid w:val="00A56BED"/>
    <w:rsid w:val="00A56C05"/>
    <w:rsid w:val="00A56CC6"/>
    <w:rsid w:val="00A56D93"/>
    <w:rsid w:val="00A571A6"/>
    <w:rsid w:val="00A572A5"/>
    <w:rsid w:val="00A572FA"/>
    <w:rsid w:val="00A577C8"/>
    <w:rsid w:val="00A57950"/>
    <w:rsid w:val="00A57A55"/>
    <w:rsid w:val="00A57AED"/>
    <w:rsid w:val="00A57D5F"/>
    <w:rsid w:val="00A60116"/>
    <w:rsid w:val="00A6021A"/>
    <w:rsid w:val="00A60549"/>
    <w:rsid w:val="00A6081A"/>
    <w:rsid w:val="00A610CC"/>
    <w:rsid w:val="00A610E1"/>
    <w:rsid w:val="00A61182"/>
    <w:rsid w:val="00A611FB"/>
    <w:rsid w:val="00A612F3"/>
    <w:rsid w:val="00A6142B"/>
    <w:rsid w:val="00A6157E"/>
    <w:rsid w:val="00A61595"/>
    <w:rsid w:val="00A615C5"/>
    <w:rsid w:val="00A6173D"/>
    <w:rsid w:val="00A62145"/>
    <w:rsid w:val="00A62483"/>
    <w:rsid w:val="00A625B9"/>
    <w:rsid w:val="00A627D7"/>
    <w:rsid w:val="00A629BC"/>
    <w:rsid w:val="00A62CEC"/>
    <w:rsid w:val="00A62DD7"/>
    <w:rsid w:val="00A62F90"/>
    <w:rsid w:val="00A62FF1"/>
    <w:rsid w:val="00A632E7"/>
    <w:rsid w:val="00A63909"/>
    <w:rsid w:val="00A63918"/>
    <w:rsid w:val="00A63B21"/>
    <w:rsid w:val="00A63BCE"/>
    <w:rsid w:val="00A63F1F"/>
    <w:rsid w:val="00A63F51"/>
    <w:rsid w:val="00A645C3"/>
    <w:rsid w:val="00A646C7"/>
    <w:rsid w:val="00A6472A"/>
    <w:rsid w:val="00A647D7"/>
    <w:rsid w:val="00A64986"/>
    <w:rsid w:val="00A64F85"/>
    <w:rsid w:val="00A652EC"/>
    <w:rsid w:val="00A65832"/>
    <w:rsid w:val="00A6594F"/>
    <w:rsid w:val="00A659C5"/>
    <w:rsid w:val="00A659E1"/>
    <w:rsid w:val="00A65A72"/>
    <w:rsid w:val="00A65C5D"/>
    <w:rsid w:val="00A65D7E"/>
    <w:rsid w:val="00A6605E"/>
    <w:rsid w:val="00A661A9"/>
    <w:rsid w:val="00A661E4"/>
    <w:rsid w:val="00A66219"/>
    <w:rsid w:val="00A66354"/>
    <w:rsid w:val="00A664FA"/>
    <w:rsid w:val="00A66680"/>
    <w:rsid w:val="00A666DD"/>
    <w:rsid w:val="00A668DA"/>
    <w:rsid w:val="00A66E53"/>
    <w:rsid w:val="00A6717A"/>
    <w:rsid w:val="00A671CC"/>
    <w:rsid w:val="00A6732A"/>
    <w:rsid w:val="00A673F2"/>
    <w:rsid w:val="00A67571"/>
    <w:rsid w:val="00A67602"/>
    <w:rsid w:val="00A6784F"/>
    <w:rsid w:val="00A67CE9"/>
    <w:rsid w:val="00A67D47"/>
    <w:rsid w:val="00A67DD6"/>
    <w:rsid w:val="00A67E5D"/>
    <w:rsid w:val="00A67EEB"/>
    <w:rsid w:val="00A70239"/>
    <w:rsid w:val="00A702F6"/>
    <w:rsid w:val="00A7050A"/>
    <w:rsid w:val="00A70657"/>
    <w:rsid w:val="00A706F9"/>
    <w:rsid w:val="00A70A49"/>
    <w:rsid w:val="00A70AC5"/>
    <w:rsid w:val="00A70AE1"/>
    <w:rsid w:val="00A70D59"/>
    <w:rsid w:val="00A70FF0"/>
    <w:rsid w:val="00A70FF9"/>
    <w:rsid w:val="00A711AF"/>
    <w:rsid w:val="00A71272"/>
    <w:rsid w:val="00A7130D"/>
    <w:rsid w:val="00A71316"/>
    <w:rsid w:val="00A71377"/>
    <w:rsid w:val="00A71471"/>
    <w:rsid w:val="00A7149A"/>
    <w:rsid w:val="00A7154B"/>
    <w:rsid w:val="00A71AA8"/>
    <w:rsid w:val="00A71C52"/>
    <w:rsid w:val="00A71CA7"/>
    <w:rsid w:val="00A71F20"/>
    <w:rsid w:val="00A71FF8"/>
    <w:rsid w:val="00A72151"/>
    <w:rsid w:val="00A721BD"/>
    <w:rsid w:val="00A72277"/>
    <w:rsid w:val="00A726E6"/>
    <w:rsid w:val="00A727AE"/>
    <w:rsid w:val="00A728B8"/>
    <w:rsid w:val="00A728DE"/>
    <w:rsid w:val="00A72A56"/>
    <w:rsid w:val="00A72B94"/>
    <w:rsid w:val="00A72D62"/>
    <w:rsid w:val="00A72F40"/>
    <w:rsid w:val="00A72FE7"/>
    <w:rsid w:val="00A73136"/>
    <w:rsid w:val="00A737A7"/>
    <w:rsid w:val="00A7397B"/>
    <w:rsid w:val="00A73A93"/>
    <w:rsid w:val="00A73B5B"/>
    <w:rsid w:val="00A73CD8"/>
    <w:rsid w:val="00A73E2F"/>
    <w:rsid w:val="00A73E9D"/>
    <w:rsid w:val="00A74454"/>
    <w:rsid w:val="00A746A0"/>
    <w:rsid w:val="00A7470F"/>
    <w:rsid w:val="00A747CB"/>
    <w:rsid w:val="00A7483F"/>
    <w:rsid w:val="00A74887"/>
    <w:rsid w:val="00A74A85"/>
    <w:rsid w:val="00A74B55"/>
    <w:rsid w:val="00A74D8B"/>
    <w:rsid w:val="00A74EAA"/>
    <w:rsid w:val="00A74F21"/>
    <w:rsid w:val="00A75086"/>
    <w:rsid w:val="00A751EF"/>
    <w:rsid w:val="00A75224"/>
    <w:rsid w:val="00A75532"/>
    <w:rsid w:val="00A75761"/>
    <w:rsid w:val="00A7597E"/>
    <w:rsid w:val="00A759DC"/>
    <w:rsid w:val="00A75AEE"/>
    <w:rsid w:val="00A760B6"/>
    <w:rsid w:val="00A7619B"/>
    <w:rsid w:val="00A76226"/>
    <w:rsid w:val="00A76405"/>
    <w:rsid w:val="00A7647E"/>
    <w:rsid w:val="00A7678D"/>
    <w:rsid w:val="00A76A77"/>
    <w:rsid w:val="00A76ABF"/>
    <w:rsid w:val="00A76F9D"/>
    <w:rsid w:val="00A7700C"/>
    <w:rsid w:val="00A7712C"/>
    <w:rsid w:val="00A77171"/>
    <w:rsid w:val="00A771FE"/>
    <w:rsid w:val="00A772B2"/>
    <w:rsid w:val="00A77423"/>
    <w:rsid w:val="00A776CF"/>
    <w:rsid w:val="00A77705"/>
    <w:rsid w:val="00A77C12"/>
    <w:rsid w:val="00A77EFD"/>
    <w:rsid w:val="00A77F44"/>
    <w:rsid w:val="00A80679"/>
    <w:rsid w:val="00A80A0C"/>
    <w:rsid w:val="00A80A0F"/>
    <w:rsid w:val="00A80CF8"/>
    <w:rsid w:val="00A80E10"/>
    <w:rsid w:val="00A80E75"/>
    <w:rsid w:val="00A810D1"/>
    <w:rsid w:val="00A814DE"/>
    <w:rsid w:val="00A81539"/>
    <w:rsid w:val="00A8171A"/>
    <w:rsid w:val="00A81A4D"/>
    <w:rsid w:val="00A81B3B"/>
    <w:rsid w:val="00A81E9D"/>
    <w:rsid w:val="00A81ECA"/>
    <w:rsid w:val="00A81F0A"/>
    <w:rsid w:val="00A81FDA"/>
    <w:rsid w:val="00A8203A"/>
    <w:rsid w:val="00A82066"/>
    <w:rsid w:val="00A82086"/>
    <w:rsid w:val="00A82655"/>
    <w:rsid w:val="00A8276E"/>
    <w:rsid w:val="00A8284D"/>
    <w:rsid w:val="00A8290C"/>
    <w:rsid w:val="00A82E41"/>
    <w:rsid w:val="00A83312"/>
    <w:rsid w:val="00A8339E"/>
    <w:rsid w:val="00A837F2"/>
    <w:rsid w:val="00A83958"/>
    <w:rsid w:val="00A839AB"/>
    <w:rsid w:val="00A83AC1"/>
    <w:rsid w:val="00A83CDC"/>
    <w:rsid w:val="00A83E7C"/>
    <w:rsid w:val="00A83F7D"/>
    <w:rsid w:val="00A84166"/>
    <w:rsid w:val="00A8424F"/>
    <w:rsid w:val="00A84525"/>
    <w:rsid w:val="00A845EE"/>
    <w:rsid w:val="00A84921"/>
    <w:rsid w:val="00A84DD2"/>
    <w:rsid w:val="00A85089"/>
    <w:rsid w:val="00A850C9"/>
    <w:rsid w:val="00A85181"/>
    <w:rsid w:val="00A851E7"/>
    <w:rsid w:val="00A8563E"/>
    <w:rsid w:val="00A85774"/>
    <w:rsid w:val="00A857A1"/>
    <w:rsid w:val="00A858BD"/>
    <w:rsid w:val="00A85A9B"/>
    <w:rsid w:val="00A85C32"/>
    <w:rsid w:val="00A85CC6"/>
    <w:rsid w:val="00A85F23"/>
    <w:rsid w:val="00A85F4C"/>
    <w:rsid w:val="00A86184"/>
    <w:rsid w:val="00A861A7"/>
    <w:rsid w:val="00A862B8"/>
    <w:rsid w:val="00A863D8"/>
    <w:rsid w:val="00A864AB"/>
    <w:rsid w:val="00A86627"/>
    <w:rsid w:val="00A8667C"/>
    <w:rsid w:val="00A86896"/>
    <w:rsid w:val="00A870AA"/>
    <w:rsid w:val="00A87168"/>
    <w:rsid w:val="00A87220"/>
    <w:rsid w:val="00A87484"/>
    <w:rsid w:val="00A87572"/>
    <w:rsid w:val="00A87781"/>
    <w:rsid w:val="00A877B4"/>
    <w:rsid w:val="00A877D8"/>
    <w:rsid w:val="00A87893"/>
    <w:rsid w:val="00A87953"/>
    <w:rsid w:val="00A87979"/>
    <w:rsid w:val="00A87A1A"/>
    <w:rsid w:val="00A900F9"/>
    <w:rsid w:val="00A90499"/>
    <w:rsid w:val="00A90B93"/>
    <w:rsid w:val="00A90C5B"/>
    <w:rsid w:val="00A90CDE"/>
    <w:rsid w:val="00A90F8D"/>
    <w:rsid w:val="00A9110B"/>
    <w:rsid w:val="00A9118F"/>
    <w:rsid w:val="00A911C8"/>
    <w:rsid w:val="00A912FF"/>
    <w:rsid w:val="00A9153E"/>
    <w:rsid w:val="00A91837"/>
    <w:rsid w:val="00A91856"/>
    <w:rsid w:val="00A91867"/>
    <w:rsid w:val="00A918D0"/>
    <w:rsid w:val="00A91A34"/>
    <w:rsid w:val="00A91BA9"/>
    <w:rsid w:val="00A91BAD"/>
    <w:rsid w:val="00A91BF1"/>
    <w:rsid w:val="00A91CFC"/>
    <w:rsid w:val="00A91D32"/>
    <w:rsid w:val="00A91F72"/>
    <w:rsid w:val="00A92071"/>
    <w:rsid w:val="00A92198"/>
    <w:rsid w:val="00A9278E"/>
    <w:rsid w:val="00A92E2E"/>
    <w:rsid w:val="00A92E92"/>
    <w:rsid w:val="00A93054"/>
    <w:rsid w:val="00A93077"/>
    <w:rsid w:val="00A9315D"/>
    <w:rsid w:val="00A932C4"/>
    <w:rsid w:val="00A93389"/>
    <w:rsid w:val="00A933BF"/>
    <w:rsid w:val="00A93509"/>
    <w:rsid w:val="00A9365D"/>
    <w:rsid w:val="00A937F3"/>
    <w:rsid w:val="00A9384D"/>
    <w:rsid w:val="00A9393E"/>
    <w:rsid w:val="00A93D85"/>
    <w:rsid w:val="00A93E70"/>
    <w:rsid w:val="00A93F03"/>
    <w:rsid w:val="00A94077"/>
    <w:rsid w:val="00A9463C"/>
    <w:rsid w:val="00A948BA"/>
    <w:rsid w:val="00A948E5"/>
    <w:rsid w:val="00A9496F"/>
    <w:rsid w:val="00A94A19"/>
    <w:rsid w:val="00A94B6D"/>
    <w:rsid w:val="00A94C5F"/>
    <w:rsid w:val="00A94EE5"/>
    <w:rsid w:val="00A94F43"/>
    <w:rsid w:val="00A95174"/>
    <w:rsid w:val="00A953E6"/>
    <w:rsid w:val="00A95403"/>
    <w:rsid w:val="00A956D7"/>
    <w:rsid w:val="00A957DF"/>
    <w:rsid w:val="00A95806"/>
    <w:rsid w:val="00A95837"/>
    <w:rsid w:val="00A960F7"/>
    <w:rsid w:val="00A96182"/>
    <w:rsid w:val="00A9618D"/>
    <w:rsid w:val="00A96401"/>
    <w:rsid w:val="00A96614"/>
    <w:rsid w:val="00A96679"/>
    <w:rsid w:val="00A96A3B"/>
    <w:rsid w:val="00A96B86"/>
    <w:rsid w:val="00A96BC4"/>
    <w:rsid w:val="00A96F17"/>
    <w:rsid w:val="00A9708B"/>
    <w:rsid w:val="00A970C7"/>
    <w:rsid w:val="00A970EB"/>
    <w:rsid w:val="00A97407"/>
    <w:rsid w:val="00A97586"/>
    <w:rsid w:val="00A9794F"/>
    <w:rsid w:val="00A97B81"/>
    <w:rsid w:val="00AA000B"/>
    <w:rsid w:val="00AA005C"/>
    <w:rsid w:val="00AA008E"/>
    <w:rsid w:val="00AA0220"/>
    <w:rsid w:val="00AA022A"/>
    <w:rsid w:val="00AA0380"/>
    <w:rsid w:val="00AA078D"/>
    <w:rsid w:val="00AA0D34"/>
    <w:rsid w:val="00AA0E58"/>
    <w:rsid w:val="00AA0EE6"/>
    <w:rsid w:val="00AA0F18"/>
    <w:rsid w:val="00AA0F20"/>
    <w:rsid w:val="00AA1063"/>
    <w:rsid w:val="00AA14B2"/>
    <w:rsid w:val="00AA1895"/>
    <w:rsid w:val="00AA1903"/>
    <w:rsid w:val="00AA1962"/>
    <w:rsid w:val="00AA1BCC"/>
    <w:rsid w:val="00AA237E"/>
    <w:rsid w:val="00AA25DD"/>
    <w:rsid w:val="00AA2810"/>
    <w:rsid w:val="00AA288A"/>
    <w:rsid w:val="00AA2A6F"/>
    <w:rsid w:val="00AA2B2E"/>
    <w:rsid w:val="00AA2DA9"/>
    <w:rsid w:val="00AA3076"/>
    <w:rsid w:val="00AA31D4"/>
    <w:rsid w:val="00AA3299"/>
    <w:rsid w:val="00AA332C"/>
    <w:rsid w:val="00AA355D"/>
    <w:rsid w:val="00AA38ED"/>
    <w:rsid w:val="00AA3BDF"/>
    <w:rsid w:val="00AA3CF6"/>
    <w:rsid w:val="00AA3D4F"/>
    <w:rsid w:val="00AA3E5A"/>
    <w:rsid w:val="00AA3F62"/>
    <w:rsid w:val="00AA41F1"/>
    <w:rsid w:val="00AA42A0"/>
    <w:rsid w:val="00AA4470"/>
    <w:rsid w:val="00AA4712"/>
    <w:rsid w:val="00AA4785"/>
    <w:rsid w:val="00AA483C"/>
    <w:rsid w:val="00AA486E"/>
    <w:rsid w:val="00AA4C44"/>
    <w:rsid w:val="00AA4DCA"/>
    <w:rsid w:val="00AA4E42"/>
    <w:rsid w:val="00AA4EE5"/>
    <w:rsid w:val="00AA4FB8"/>
    <w:rsid w:val="00AA50DC"/>
    <w:rsid w:val="00AA539F"/>
    <w:rsid w:val="00AA5408"/>
    <w:rsid w:val="00AA546F"/>
    <w:rsid w:val="00AA5500"/>
    <w:rsid w:val="00AA55A8"/>
    <w:rsid w:val="00AA55BE"/>
    <w:rsid w:val="00AA563E"/>
    <w:rsid w:val="00AA573D"/>
    <w:rsid w:val="00AA59DA"/>
    <w:rsid w:val="00AA5AD0"/>
    <w:rsid w:val="00AA5B3B"/>
    <w:rsid w:val="00AA6034"/>
    <w:rsid w:val="00AA6261"/>
    <w:rsid w:val="00AA62C9"/>
    <w:rsid w:val="00AA6689"/>
    <w:rsid w:val="00AA67D9"/>
    <w:rsid w:val="00AA68C6"/>
    <w:rsid w:val="00AA694C"/>
    <w:rsid w:val="00AA6CAD"/>
    <w:rsid w:val="00AA6D8D"/>
    <w:rsid w:val="00AA6E59"/>
    <w:rsid w:val="00AA6FEB"/>
    <w:rsid w:val="00AA7012"/>
    <w:rsid w:val="00AA7034"/>
    <w:rsid w:val="00AA7189"/>
    <w:rsid w:val="00AA7343"/>
    <w:rsid w:val="00AA73FB"/>
    <w:rsid w:val="00AA747B"/>
    <w:rsid w:val="00AA77DC"/>
    <w:rsid w:val="00AA781A"/>
    <w:rsid w:val="00AA78FB"/>
    <w:rsid w:val="00AA7B05"/>
    <w:rsid w:val="00AA7E4C"/>
    <w:rsid w:val="00AB0087"/>
    <w:rsid w:val="00AB00BE"/>
    <w:rsid w:val="00AB0105"/>
    <w:rsid w:val="00AB0191"/>
    <w:rsid w:val="00AB03FF"/>
    <w:rsid w:val="00AB047C"/>
    <w:rsid w:val="00AB04FA"/>
    <w:rsid w:val="00AB0765"/>
    <w:rsid w:val="00AB07AB"/>
    <w:rsid w:val="00AB0959"/>
    <w:rsid w:val="00AB0A47"/>
    <w:rsid w:val="00AB0A5C"/>
    <w:rsid w:val="00AB0ADD"/>
    <w:rsid w:val="00AB0B90"/>
    <w:rsid w:val="00AB0C09"/>
    <w:rsid w:val="00AB0C14"/>
    <w:rsid w:val="00AB0E5E"/>
    <w:rsid w:val="00AB0F25"/>
    <w:rsid w:val="00AB143C"/>
    <w:rsid w:val="00AB15EC"/>
    <w:rsid w:val="00AB1724"/>
    <w:rsid w:val="00AB1995"/>
    <w:rsid w:val="00AB1A27"/>
    <w:rsid w:val="00AB1B7C"/>
    <w:rsid w:val="00AB1C0B"/>
    <w:rsid w:val="00AB1F34"/>
    <w:rsid w:val="00AB244B"/>
    <w:rsid w:val="00AB2563"/>
    <w:rsid w:val="00AB25F6"/>
    <w:rsid w:val="00AB27A4"/>
    <w:rsid w:val="00AB2B77"/>
    <w:rsid w:val="00AB2BAE"/>
    <w:rsid w:val="00AB2C58"/>
    <w:rsid w:val="00AB2D05"/>
    <w:rsid w:val="00AB308B"/>
    <w:rsid w:val="00AB31A6"/>
    <w:rsid w:val="00AB3238"/>
    <w:rsid w:val="00AB3326"/>
    <w:rsid w:val="00AB368A"/>
    <w:rsid w:val="00AB36D4"/>
    <w:rsid w:val="00AB36EB"/>
    <w:rsid w:val="00AB372D"/>
    <w:rsid w:val="00AB3765"/>
    <w:rsid w:val="00AB38A8"/>
    <w:rsid w:val="00AB395C"/>
    <w:rsid w:val="00AB39BC"/>
    <w:rsid w:val="00AB3A36"/>
    <w:rsid w:val="00AB3B5A"/>
    <w:rsid w:val="00AB3D68"/>
    <w:rsid w:val="00AB3E70"/>
    <w:rsid w:val="00AB3E82"/>
    <w:rsid w:val="00AB3ED3"/>
    <w:rsid w:val="00AB3ED5"/>
    <w:rsid w:val="00AB40DD"/>
    <w:rsid w:val="00AB4170"/>
    <w:rsid w:val="00AB42DE"/>
    <w:rsid w:val="00AB43ED"/>
    <w:rsid w:val="00AB44D5"/>
    <w:rsid w:val="00AB4500"/>
    <w:rsid w:val="00AB4BA9"/>
    <w:rsid w:val="00AB4DD4"/>
    <w:rsid w:val="00AB51B8"/>
    <w:rsid w:val="00AB5406"/>
    <w:rsid w:val="00AB5413"/>
    <w:rsid w:val="00AB553A"/>
    <w:rsid w:val="00AB59DB"/>
    <w:rsid w:val="00AB59FF"/>
    <w:rsid w:val="00AB5B56"/>
    <w:rsid w:val="00AB5CF7"/>
    <w:rsid w:val="00AB5D0F"/>
    <w:rsid w:val="00AB5D45"/>
    <w:rsid w:val="00AB5D52"/>
    <w:rsid w:val="00AB5DDB"/>
    <w:rsid w:val="00AB63AB"/>
    <w:rsid w:val="00AB6895"/>
    <w:rsid w:val="00AB6A5D"/>
    <w:rsid w:val="00AB6BF1"/>
    <w:rsid w:val="00AB6C3C"/>
    <w:rsid w:val="00AB6C4F"/>
    <w:rsid w:val="00AB7041"/>
    <w:rsid w:val="00AB70CA"/>
    <w:rsid w:val="00AB7214"/>
    <w:rsid w:val="00AB7271"/>
    <w:rsid w:val="00AB7377"/>
    <w:rsid w:val="00AB773E"/>
    <w:rsid w:val="00AB7EBD"/>
    <w:rsid w:val="00AC0462"/>
    <w:rsid w:val="00AC0A60"/>
    <w:rsid w:val="00AC0A8E"/>
    <w:rsid w:val="00AC0B89"/>
    <w:rsid w:val="00AC0E01"/>
    <w:rsid w:val="00AC0E2B"/>
    <w:rsid w:val="00AC0EAB"/>
    <w:rsid w:val="00AC1168"/>
    <w:rsid w:val="00AC12AC"/>
    <w:rsid w:val="00AC14C6"/>
    <w:rsid w:val="00AC16DC"/>
    <w:rsid w:val="00AC1831"/>
    <w:rsid w:val="00AC189E"/>
    <w:rsid w:val="00AC1B53"/>
    <w:rsid w:val="00AC1CF9"/>
    <w:rsid w:val="00AC1D00"/>
    <w:rsid w:val="00AC1E06"/>
    <w:rsid w:val="00AC2420"/>
    <w:rsid w:val="00AC2780"/>
    <w:rsid w:val="00AC285E"/>
    <w:rsid w:val="00AC2A0D"/>
    <w:rsid w:val="00AC2CF5"/>
    <w:rsid w:val="00AC318A"/>
    <w:rsid w:val="00AC32BF"/>
    <w:rsid w:val="00AC3316"/>
    <w:rsid w:val="00AC3451"/>
    <w:rsid w:val="00AC34E1"/>
    <w:rsid w:val="00AC35D4"/>
    <w:rsid w:val="00AC364E"/>
    <w:rsid w:val="00AC37A4"/>
    <w:rsid w:val="00AC383B"/>
    <w:rsid w:val="00AC3862"/>
    <w:rsid w:val="00AC393F"/>
    <w:rsid w:val="00AC3AE5"/>
    <w:rsid w:val="00AC3AE8"/>
    <w:rsid w:val="00AC3CFE"/>
    <w:rsid w:val="00AC3FC4"/>
    <w:rsid w:val="00AC408A"/>
    <w:rsid w:val="00AC4571"/>
    <w:rsid w:val="00AC4755"/>
    <w:rsid w:val="00AC4C25"/>
    <w:rsid w:val="00AC4DBA"/>
    <w:rsid w:val="00AC4E1E"/>
    <w:rsid w:val="00AC4ED8"/>
    <w:rsid w:val="00AC5190"/>
    <w:rsid w:val="00AC5201"/>
    <w:rsid w:val="00AC5362"/>
    <w:rsid w:val="00AC53C4"/>
    <w:rsid w:val="00AC56F8"/>
    <w:rsid w:val="00AC57C4"/>
    <w:rsid w:val="00AC57D3"/>
    <w:rsid w:val="00AC5D5C"/>
    <w:rsid w:val="00AC5DA6"/>
    <w:rsid w:val="00AC5FF3"/>
    <w:rsid w:val="00AC6155"/>
    <w:rsid w:val="00AC619C"/>
    <w:rsid w:val="00AC61FC"/>
    <w:rsid w:val="00AC6220"/>
    <w:rsid w:val="00AC623B"/>
    <w:rsid w:val="00AC6510"/>
    <w:rsid w:val="00AC6629"/>
    <w:rsid w:val="00AC664F"/>
    <w:rsid w:val="00AC6B52"/>
    <w:rsid w:val="00AC71B2"/>
    <w:rsid w:val="00AC72FE"/>
    <w:rsid w:val="00AC7611"/>
    <w:rsid w:val="00AC765C"/>
    <w:rsid w:val="00AC7680"/>
    <w:rsid w:val="00AC76F7"/>
    <w:rsid w:val="00AC7751"/>
    <w:rsid w:val="00AC7978"/>
    <w:rsid w:val="00AC7B32"/>
    <w:rsid w:val="00AC7B8D"/>
    <w:rsid w:val="00AC7D8F"/>
    <w:rsid w:val="00AC7F0C"/>
    <w:rsid w:val="00AD003B"/>
    <w:rsid w:val="00AD004D"/>
    <w:rsid w:val="00AD00E7"/>
    <w:rsid w:val="00AD011F"/>
    <w:rsid w:val="00AD036D"/>
    <w:rsid w:val="00AD09DA"/>
    <w:rsid w:val="00AD0E1A"/>
    <w:rsid w:val="00AD111B"/>
    <w:rsid w:val="00AD121C"/>
    <w:rsid w:val="00AD130F"/>
    <w:rsid w:val="00AD13FC"/>
    <w:rsid w:val="00AD15C6"/>
    <w:rsid w:val="00AD1640"/>
    <w:rsid w:val="00AD1CA4"/>
    <w:rsid w:val="00AD1D08"/>
    <w:rsid w:val="00AD1E16"/>
    <w:rsid w:val="00AD1E46"/>
    <w:rsid w:val="00AD1FB3"/>
    <w:rsid w:val="00AD21B3"/>
    <w:rsid w:val="00AD23B1"/>
    <w:rsid w:val="00AD2406"/>
    <w:rsid w:val="00AD248B"/>
    <w:rsid w:val="00AD2549"/>
    <w:rsid w:val="00AD25E6"/>
    <w:rsid w:val="00AD2763"/>
    <w:rsid w:val="00AD27BC"/>
    <w:rsid w:val="00AD27CA"/>
    <w:rsid w:val="00AD28B0"/>
    <w:rsid w:val="00AD2A5D"/>
    <w:rsid w:val="00AD2BD8"/>
    <w:rsid w:val="00AD2C55"/>
    <w:rsid w:val="00AD2D4A"/>
    <w:rsid w:val="00AD2E08"/>
    <w:rsid w:val="00AD2E64"/>
    <w:rsid w:val="00AD2F2B"/>
    <w:rsid w:val="00AD314D"/>
    <w:rsid w:val="00AD357C"/>
    <w:rsid w:val="00AD3740"/>
    <w:rsid w:val="00AD3B61"/>
    <w:rsid w:val="00AD3BA2"/>
    <w:rsid w:val="00AD3BEE"/>
    <w:rsid w:val="00AD3E5F"/>
    <w:rsid w:val="00AD4042"/>
    <w:rsid w:val="00AD41E8"/>
    <w:rsid w:val="00AD42AC"/>
    <w:rsid w:val="00AD42BF"/>
    <w:rsid w:val="00AD42E4"/>
    <w:rsid w:val="00AD42F4"/>
    <w:rsid w:val="00AD4493"/>
    <w:rsid w:val="00AD476C"/>
    <w:rsid w:val="00AD4845"/>
    <w:rsid w:val="00AD493F"/>
    <w:rsid w:val="00AD49DD"/>
    <w:rsid w:val="00AD4C19"/>
    <w:rsid w:val="00AD4C92"/>
    <w:rsid w:val="00AD4F0E"/>
    <w:rsid w:val="00AD4F78"/>
    <w:rsid w:val="00AD507C"/>
    <w:rsid w:val="00AD5258"/>
    <w:rsid w:val="00AD5B13"/>
    <w:rsid w:val="00AD60FD"/>
    <w:rsid w:val="00AD62FE"/>
    <w:rsid w:val="00AD647F"/>
    <w:rsid w:val="00AD679A"/>
    <w:rsid w:val="00AD67E0"/>
    <w:rsid w:val="00AD68C6"/>
    <w:rsid w:val="00AD6A88"/>
    <w:rsid w:val="00AD6C00"/>
    <w:rsid w:val="00AD7131"/>
    <w:rsid w:val="00AD7198"/>
    <w:rsid w:val="00AD726D"/>
    <w:rsid w:val="00AD75F3"/>
    <w:rsid w:val="00AD772E"/>
    <w:rsid w:val="00AD7813"/>
    <w:rsid w:val="00AD799D"/>
    <w:rsid w:val="00AD7F64"/>
    <w:rsid w:val="00AE011F"/>
    <w:rsid w:val="00AE023E"/>
    <w:rsid w:val="00AE0472"/>
    <w:rsid w:val="00AE04C0"/>
    <w:rsid w:val="00AE04FD"/>
    <w:rsid w:val="00AE0539"/>
    <w:rsid w:val="00AE089C"/>
    <w:rsid w:val="00AE0ADB"/>
    <w:rsid w:val="00AE0B1B"/>
    <w:rsid w:val="00AE0B6C"/>
    <w:rsid w:val="00AE0CAD"/>
    <w:rsid w:val="00AE0F77"/>
    <w:rsid w:val="00AE1149"/>
    <w:rsid w:val="00AE1326"/>
    <w:rsid w:val="00AE19E4"/>
    <w:rsid w:val="00AE1A4D"/>
    <w:rsid w:val="00AE1E9C"/>
    <w:rsid w:val="00AE1FB7"/>
    <w:rsid w:val="00AE2043"/>
    <w:rsid w:val="00AE26F4"/>
    <w:rsid w:val="00AE2942"/>
    <w:rsid w:val="00AE2A4F"/>
    <w:rsid w:val="00AE2FC2"/>
    <w:rsid w:val="00AE3096"/>
    <w:rsid w:val="00AE3134"/>
    <w:rsid w:val="00AE3197"/>
    <w:rsid w:val="00AE3572"/>
    <w:rsid w:val="00AE36D0"/>
    <w:rsid w:val="00AE36FE"/>
    <w:rsid w:val="00AE3744"/>
    <w:rsid w:val="00AE3BF5"/>
    <w:rsid w:val="00AE3D79"/>
    <w:rsid w:val="00AE3DC2"/>
    <w:rsid w:val="00AE3E7D"/>
    <w:rsid w:val="00AE3E8B"/>
    <w:rsid w:val="00AE3EBC"/>
    <w:rsid w:val="00AE3ED0"/>
    <w:rsid w:val="00AE40FC"/>
    <w:rsid w:val="00AE4122"/>
    <w:rsid w:val="00AE41C4"/>
    <w:rsid w:val="00AE41CD"/>
    <w:rsid w:val="00AE436C"/>
    <w:rsid w:val="00AE46A7"/>
    <w:rsid w:val="00AE48BD"/>
    <w:rsid w:val="00AE4A99"/>
    <w:rsid w:val="00AE4BE4"/>
    <w:rsid w:val="00AE4DEE"/>
    <w:rsid w:val="00AE4E18"/>
    <w:rsid w:val="00AE501A"/>
    <w:rsid w:val="00AE50CD"/>
    <w:rsid w:val="00AE53EC"/>
    <w:rsid w:val="00AE549B"/>
    <w:rsid w:val="00AE58A9"/>
    <w:rsid w:val="00AE590C"/>
    <w:rsid w:val="00AE5AC1"/>
    <w:rsid w:val="00AE5D80"/>
    <w:rsid w:val="00AE5DBF"/>
    <w:rsid w:val="00AE65BE"/>
    <w:rsid w:val="00AE6652"/>
    <w:rsid w:val="00AE68D8"/>
    <w:rsid w:val="00AE6952"/>
    <w:rsid w:val="00AE6A0B"/>
    <w:rsid w:val="00AE6FC9"/>
    <w:rsid w:val="00AE70EC"/>
    <w:rsid w:val="00AE710E"/>
    <w:rsid w:val="00AE718E"/>
    <w:rsid w:val="00AE71BA"/>
    <w:rsid w:val="00AE730F"/>
    <w:rsid w:val="00AE7310"/>
    <w:rsid w:val="00AE76FE"/>
    <w:rsid w:val="00AE7A57"/>
    <w:rsid w:val="00AE7ADD"/>
    <w:rsid w:val="00AE7B89"/>
    <w:rsid w:val="00AE7BF8"/>
    <w:rsid w:val="00AE7EA7"/>
    <w:rsid w:val="00AE7F3E"/>
    <w:rsid w:val="00AF0394"/>
    <w:rsid w:val="00AF0564"/>
    <w:rsid w:val="00AF05EC"/>
    <w:rsid w:val="00AF0767"/>
    <w:rsid w:val="00AF07E8"/>
    <w:rsid w:val="00AF0903"/>
    <w:rsid w:val="00AF0AA2"/>
    <w:rsid w:val="00AF0B3A"/>
    <w:rsid w:val="00AF0C0A"/>
    <w:rsid w:val="00AF0E57"/>
    <w:rsid w:val="00AF0F47"/>
    <w:rsid w:val="00AF139D"/>
    <w:rsid w:val="00AF1538"/>
    <w:rsid w:val="00AF1A74"/>
    <w:rsid w:val="00AF1AB2"/>
    <w:rsid w:val="00AF1BF7"/>
    <w:rsid w:val="00AF1DC7"/>
    <w:rsid w:val="00AF1F96"/>
    <w:rsid w:val="00AF2045"/>
    <w:rsid w:val="00AF2632"/>
    <w:rsid w:val="00AF27D4"/>
    <w:rsid w:val="00AF2827"/>
    <w:rsid w:val="00AF2833"/>
    <w:rsid w:val="00AF2841"/>
    <w:rsid w:val="00AF2A4A"/>
    <w:rsid w:val="00AF2AB0"/>
    <w:rsid w:val="00AF2F85"/>
    <w:rsid w:val="00AF3171"/>
    <w:rsid w:val="00AF34B5"/>
    <w:rsid w:val="00AF3686"/>
    <w:rsid w:val="00AF375B"/>
    <w:rsid w:val="00AF3A2D"/>
    <w:rsid w:val="00AF3ECD"/>
    <w:rsid w:val="00AF3FCD"/>
    <w:rsid w:val="00AF400A"/>
    <w:rsid w:val="00AF4150"/>
    <w:rsid w:val="00AF43EF"/>
    <w:rsid w:val="00AF4519"/>
    <w:rsid w:val="00AF4626"/>
    <w:rsid w:val="00AF4749"/>
    <w:rsid w:val="00AF4A70"/>
    <w:rsid w:val="00AF4B12"/>
    <w:rsid w:val="00AF4E69"/>
    <w:rsid w:val="00AF4ED1"/>
    <w:rsid w:val="00AF5011"/>
    <w:rsid w:val="00AF5100"/>
    <w:rsid w:val="00AF52C3"/>
    <w:rsid w:val="00AF5476"/>
    <w:rsid w:val="00AF5541"/>
    <w:rsid w:val="00AF5836"/>
    <w:rsid w:val="00AF5D16"/>
    <w:rsid w:val="00AF622C"/>
    <w:rsid w:val="00AF6CCB"/>
    <w:rsid w:val="00AF6DA2"/>
    <w:rsid w:val="00AF6DAC"/>
    <w:rsid w:val="00AF7100"/>
    <w:rsid w:val="00AF71E2"/>
    <w:rsid w:val="00AF7922"/>
    <w:rsid w:val="00AF79D3"/>
    <w:rsid w:val="00AF7A65"/>
    <w:rsid w:val="00AF7F79"/>
    <w:rsid w:val="00AF7FA6"/>
    <w:rsid w:val="00B00555"/>
    <w:rsid w:val="00B0056A"/>
    <w:rsid w:val="00B00AE9"/>
    <w:rsid w:val="00B00C8D"/>
    <w:rsid w:val="00B01177"/>
    <w:rsid w:val="00B0125A"/>
    <w:rsid w:val="00B0186E"/>
    <w:rsid w:val="00B01B39"/>
    <w:rsid w:val="00B01B7E"/>
    <w:rsid w:val="00B01B7F"/>
    <w:rsid w:val="00B02119"/>
    <w:rsid w:val="00B02801"/>
    <w:rsid w:val="00B02973"/>
    <w:rsid w:val="00B02A37"/>
    <w:rsid w:val="00B02A45"/>
    <w:rsid w:val="00B02A57"/>
    <w:rsid w:val="00B02BB5"/>
    <w:rsid w:val="00B03103"/>
    <w:rsid w:val="00B034DA"/>
    <w:rsid w:val="00B03658"/>
    <w:rsid w:val="00B03A57"/>
    <w:rsid w:val="00B03BDA"/>
    <w:rsid w:val="00B03D68"/>
    <w:rsid w:val="00B0406F"/>
    <w:rsid w:val="00B04516"/>
    <w:rsid w:val="00B046F7"/>
    <w:rsid w:val="00B04ABA"/>
    <w:rsid w:val="00B04B8D"/>
    <w:rsid w:val="00B04BA1"/>
    <w:rsid w:val="00B04D69"/>
    <w:rsid w:val="00B04D8A"/>
    <w:rsid w:val="00B04DA2"/>
    <w:rsid w:val="00B04E33"/>
    <w:rsid w:val="00B04FDF"/>
    <w:rsid w:val="00B0578E"/>
    <w:rsid w:val="00B057CD"/>
    <w:rsid w:val="00B057EF"/>
    <w:rsid w:val="00B05819"/>
    <w:rsid w:val="00B05878"/>
    <w:rsid w:val="00B05900"/>
    <w:rsid w:val="00B0592E"/>
    <w:rsid w:val="00B05D96"/>
    <w:rsid w:val="00B05DE1"/>
    <w:rsid w:val="00B05E6B"/>
    <w:rsid w:val="00B05F33"/>
    <w:rsid w:val="00B061CE"/>
    <w:rsid w:val="00B06247"/>
    <w:rsid w:val="00B064CB"/>
    <w:rsid w:val="00B064F3"/>
    <w:rsid w:val="00B069AF"/>
    <w:rsid w:val="00B06C76"/>
    <w:rsid w:val="00B07048"/>
    <w:rsid w:val="00B071D8"/>
    <w:rsid w:val="00B071FB"/>
    <w:rsid w:val="00B078DE"/>
    <w:rsid w:val="00B07AA7"/>
    <w:rsid w:val="00B07EED"/>
    <w:rsid w:val="00B07F4B"/>
    <w:rsid w:val="00B100EF"/>
    <w:rsid w:val="00B1017C"/>
    <w:rsid w:val="00B1036E"/>
    <w:rsid w:val="00B10538"/>
    <w:rsid w:val="00B10717"/>
    <w:rsid w:val="00B1080F"/>
    <w:rsid w:val="00B109BF"/>
    <w:rsid w:val="00B10AE2"/>
    <w:rsid w:val="00B10C3D"/>
    <w:rsid w:val="00B10C50"/>
    <w:rsid w:val="00B10D3D"/>
    <w:rsid w:val="00B1125D"/>
    <w:rsid w:val="00B11A23"/>
    <w:rsid w:val="00B11B83"/>
    <w:rsid w:val="00B11C50"/>
    <w:rsid w:val="00B1213E"/>
    <w:rsid w:val="00B121B8"/>
    <w:rsid w:val="00B12444"/>
    <w:rsid w:val="00B126A1"/>
    <w:rsid w:val="00B12C56"/>
    <w:rsid w:val="00B1320B"/>
    <w:rsid w:val="00B1335D"/>
    <w:rsid w:val="00B13896"/>
    <w:rsid w:val="00B138B2"/>
    <w:rsid w:val="00B138E0"/>
    <w:rsid w:val="00B13974"/>
    <w:rsid w:val="00B13DED"/>
    <w:rsid w:val="00B13F09"/>
    <w:rsid w:val="00B13F26"/>
    <w:rsid w:val="00B14015"/>
    <w:rsid w:val="00B1410A"/>
    <w:rsid w:val="00B142C8"/>
    <w:rsid w:val="00B14597"/>
    <w:rsid w:val="00B14612"/>
    <w:rsid w:val="00B1469D"/>
    <w:rsid w:val="00B146DC"/>
    <w:rsid w:val="00B14711"/>
    <w:rsid w:val="00B14DF6"/>
    <w:rsid w:val="00B14E39"/>
    <w:rsid w:val="00B15320"/>
    <w:rsid w:val="00B1539C"/>
    <w:rsid w:val="00B155D0"/>
    <w:rsid w:val="00B15606"/>
    <w:rsid w:val="00B1561C"/>
    <w:rsid w:val="00B156AB"/>
    <w:rsid w:val="00B1589E"/>
    <w:rsid w:val="00B15B1C"/>
    <w:rsid w:val="00B15B4B"/>
    <w:rsid w:val="00B15BCC"/>
    <w:rsid w:val="00B15D2D"/>
    <w:rsid w:val="00B15D35"/>
    <w:rsid w:val="00B15D8A"/>
    <w:rsid w:val="00B16027"/>
    <w:rsid w:val="00B161CD"/>
    <w:rsid w:val="00B16356"/>
    <w:rsid w:val="00B16440"/>
    <w:rsid w:val="00B16591"/>
    <w:rsid w:val="00B16786"/>
    <w:rsid w:val="00B167BC"/>
    <w:rsid w:val="00B16908"/>
    <w:rsid w:val="00B16945"/>
    <w:rsid w:val="00B16E3E"/>
    <w:rsid w:val="00B17297"/>
    <w:rsid w:val="00B173C1"/>
    <w:rsid w:val="00B17650"/>
    <w:rsid w:val="00B17995"/>
    <w:rsid w:val="00B17A78"/>
    <w:rsid w:val="00B17C10"/>
    <w:rsid w:val="00B17D7E"/>
    <w:rsid w:val="00B17D9D"/>
    <w:rsid w:val="00B17DC9"/>
    <w:rsid w:val="00B17FBD"/>
    <w:rsid w:val="00B20062"/>
    <w:rsid w:val="00B200D6"/>
    <w:rsid w:val="00B20280"/>
    <w:rsid w:val="00B202E1"/>
    <w:rsid w:val="00B2033A"/>
    <w:rsid w:val="00B20374"/>
    <w:rsid w:val="00B205AB"/>
    <w:rsid w:val="00B207F0"/>
    <w:rsid w:val="00B20804"/>
    <w:rsid w:val="00B20908"/>
    <w:rsid w:val="00B2090D"/>
    <w:rsid w:val="00B209DA"/>
    <w:rsid w:val="00B2112E"/>
    <w:rsid w:val="00B2121F"/>
    <w:rsid w:val="00B217C4"/>
    <w:rsid w:val="00B2181C"/>
    <w:rsid w:val="00B2194A"/>
    <w:rsid w:val="00B21961"/>
    <w:rsid w:val="00B219A6"/>
    <w:rsid w:val="00B21A80"/>
    <w:rsid w:val="00B21D58"/>
    <w:rsid w:val="00B21E12"/>
    <w:rsid w:val="00B21E6F"/>
    <w:rsid w:val="00B21E80"/>
    <w:rsid w:val="00B2205A"/>
    <w:rsid w:val="00B2215D"/>
    <w:rsid w:val="00B221EE"/>
    <w:rsid w:val="00B222BA"/>
    <w:rsid w:val="00B2235C"/>
    <w:rsid w:val="00B22527"/>
    <w:rsid w:val="00B2252F"/>
    <w:rsid w:val="00B22672"/>
    <w:rsid w:val="00B22960"/>
    <w:rsid w:val="00B229D0"/>
    <w:rsid w:val="00B22B47"/>
    <w:rsid w:val="00B22C1E"/>
    <w:rsid w:val="00B22C8E"/>
    <w:rsid w:val="00B230B1"/>
    <w:rsid w:val="00B23116"/>
    <w:rsid w:val="00B231C0"/>
    <w:rsid w:val="00B23372"/>
    <w:rsid w:val="00B23468"/>
    <w:rsid w:val="00B2367B"/>
    <w:rsid w:val="00B23A2A"/>
    <w:rsid w:val="00B23D05"/>
    <w:rsid w:val="00B24142"/>
    <w:rsid w:val="00B246D8"/>
    <w:rsid w:val="00B247B1"/>
    <w:rsid w:val="00B249B5"/>
    <w:rsid w:val="00B24B1E"/>
    <w:rsid w:val="00B24D39"/>
    <w:rsid w:val="00B2540D"/>
    <w:rsid w:val="00B25A09"/>
    <w:rsid w:val="00B25AA1"/>
    <w:rsid w:val="00B25D33"/>
    <w:rsid w:val="00B25E28"/>
    <w:rsid w:val="00B25EDC"/>
    <w:rsid w:val="00B25F7A"/>
    <w:rsid w:val="00B261F9"/>
    <w:rsid w:val="00B263DA"/>
    <w:rsid w:val="00B265D3"/>
    <w:rsid w:val="00B2668B"/>
    <w:rsid w:val="00B2682E"/>
    <w:rsid w:val="00B268BA"/>
    <w:rsid w:val="00B26ADB"/>
    <w:rsid w:val="00B26C3B"/>
    <w:rsid w:val="00B26CB3"/>
    <w:rsid w:val="00B26CD4"/>
    <w:rsid w:val="00B26D2C"/>
    <w:rsid w:val="00B26D95"/>
    <w:rsid w:val="00B26DEB"/>
    <w:rsid w:val="00B26E31"/>
    <w:rsid w:val="00B26E86"/>
    <w:rsid w:val="00B26FA4"/>
    <w:rsid w:val="00B26FCF"/>
    <w:rsid w:val="00B271DC"/>
    <w:rsid w:val="00B27435"/>
    <w:rsid w:val="00B2755B"/>
    <w:rsid w:val="00B2760A"/>
    <w:rsid w:val="00B2768B"/>
    <w:rsid w:val="00B27A09"/>
    <w:rsid w:val="00B27AD0"/>
    <w:rsid w:val="00B27BC0"/>
    <w:rsid w:val="00B27C38"/>
    <w:rsid w:val="00B27D70"/>
    <w:rsid w:val="00B302D3"/>
    <w:rsid w:val="00B3031D"/>
    <w:rsid w:val="00B303A1"/>
    <w:rsid w:val="00B30423"/>
    <w:rsid w:val="00B304BA"/>
    <w:rsid w:val="00B30835"/>
    <w:rsid w:val="00B3087F"/>
    <w:rsid w:val="00B309E4"/>
    <w:rsid w:val="00B30AB3"/>
    <w:rsid w:val="00B30C99"/>
    <w:rsid w:val="00B30CFC"/>
    <w:rsid w:val="00B30E4A"/>
    <w:rsid w:val="00B30F82"/>
    <w:rsid w:val="00B31054"/>
    <w:rsid w:val="00B315A0"/>
    <w:rsid w:val="00B319FB"/>
    <w:rsid w:val="00B31B2A"/>
    <w:rsid w:val="00B31D28"/>
    <w:rsid w:val="00B31DA1"/>
    <w:rsid w:val="00B31E4A"/>
    <w:rsid w:val="00B320A4"/>
    <w:rsid w:val="00B32106"/>
    <w:rsid w:val="00B32335"/>
    <w:rsid w:val="00B32489"/>
    <w:rsid w:val="00B32594"/>
    <w:rsid w:val="00B325E3"/>
    <w:rsid w:val="00B32866"/>
    <w:rsid w:val="00B329B6"/>
    <w:rsid w:val="00B329CD"/>
    <w:rsid w:val="00B32A4E"/>
    <w:rsid w:val="00B32B90"/>
    <w:rsid w:val="00B32B99"/>
    <w:rsid w:val="00B32CC0"/>
    <w:rsid w:val="00B3302D"/>
    <w:rsid w:val="00B33045"/>
    <w:rsid w:val="00B33385"/>
    <w:rsid w:val="00B333EE"/>
    <w:rsid w:val="00B333EF"/>
    <w:rsid w:val="00B33628"/>
    <w:rsid w:val="00B337CA"/>
    <w:rsid w:val="00B33839"/>
    <w:rsid w:val="00B33A3B"/>
    <w:rsid w:val="00B33AED"/>
    <w:rsid w:val="00B33E26"/>
    <w:rsid w:val="00B34384"/>
    <w:rsid w:val="00B343F3"/>
    <w:rsid w:val="00B344B1"/>
    <w:rsid w:val="00B34627"/>
    <w:rsid w:val="00B347B1"/>
    <w:rsid w:val="00B348B6"/>
    <w:rsid w:val="00B348E8"/>
    <w:rsid w:val="00B34D42"/>
    <w:rsid w:val="00B34ECA"/>
    <w:rsid w:val="00B34ED2"/>
    <w:rsid w:val="00B350F3"/>
    <w:rsid w:val="00B353E4"/>
    <w:rsid w:val="00B35510"/>
    <w:rsid w:val="00B35682"/>
    <w:rsid w:val="00B35751"/>
    <w:rsid w:val="00B35AD6"/>
    <w:rsid w:val="00B35BDF"/>
    <w:rsid w:val="00B3603D"/>
    <w:rsid w:val="00B3625C"/>
    <w:rsid w:val="00B36547"/>
    <w:rsid w:val="00B366D3"/>
    <w:rsid w:val="00B366DB"/>
    <w:rsid w:val="00B367F6"/>
    <w:rsid w:val="00B36B3B"/>
    <w:rsid w:val="00B371A4"/>
    <w:rsid w:val="00B371AA"/>
    <w:rsid w:val="00B3738A"/>
    <w:rsid w:val="00B375B9"/>
    <w:rsid w:val="00B37698"/>
    <w:rsid w:val="00B376C9"/>
    <w:rsid w:val="00B37756"/>
    <w:rsid w:val="00B379DA"/>
    <w:rsid w:val="00B40102"/>
    <w:rsid w:val="00B402CA"/>
    <w:rsid w:val="00B40350"/>
    <w:rsid w:val="00B4038D"/>
    <w:rsid w:val="00B4041E"/>
    <w:rsid w:val="00B40734"/>
    <w:rsid w:val="00B40BC5"/>
    <w:rsid w:val="00B40CE6"/>
    <w:rsid w:val="00B40E39"/>
    <w:rsid w:val="00B40F2F"/>
    <w:rsid w:val="00B40F5F"/>
    <w:rsid w:val="00B4112B"/>
    <w:rsid w:val="00B41164"/>
    <w:rsid w:val="00B41174"/>
    <w:rsid w:val="00B4117D"/>
    <w:rsid w:val="00B4123F"/>
    <w:rsid w:val="00B412C9"/>
    <w:rsid w:val="00B4174A"/>
    <w:rsid w:val="00B41940"/>
    <w:rsid w:val="00B41A5E"/>
    <w:rsid w:val="00B41B2E"/>
    <w:rsid w:val="00B41C6B"/>
    <w:rsid w:val="00B41CD8"/>
    <w:rsid w:val="00B41DED"/>
    <w:rsid w:val="00B42028"/>
    <w:rsid w:val="00B422FF"/>
    <w:rsid w:val="00B4251F"/>
    <w:rsid w:val="00B425A8"/>
    <w:rsid w:val="00B42B07"/>
    <w:rsid w:val="00B4307D"/>
    <w:rsid w:val="00B4310D"/>
    <w:rsid w:val="00B43378"/>
    <w:rsid w:val="00B43574"/>
    <w:rsid w:val="00B4372E"/>
    <w:rsid w:val="00B4384F"/>
    <w:rsid w:val="00B43A38"/>
    <w:rsid w:val="00B43C39"/>
    <w:rsid w:val="00B43FD4"/>
    <w:rsid w:val="00B4421C"/>
    <w:rsid w:val="00B44381"/>
    <w:rsid w:val="00B4473E"/>
    <w:rsid w:val="00B44745"/>
    <w:rsid w:val="00B448B5"/>
    <w:rsid w:val="00B4498F"/>
    <w:rsid w:val="00B449D9"/>
    <w:rsid w:val="00B44C0A"/>
    <w:rsid w:val="00B44C0D"/>
    <w:rsid w:val="00B451C6"/>
    <w:rsid w:val="00B451D1"/>
    <w:rsid w:val="00B452A4"/>
    <w:rsid w:val="00B452B9"/>
    <w:rsid w:val="00B453F4"/>
    <w:rsid w:val="00B45C6F"/>
    <w:rsid w:val="00B45C7D"/>
    <w:rsid w:val="00B45C8F"/>
    <w:rsid w:val="00B45E89"/>
    <w:rsid w:val="00B46082"/>
    <w:rsid w:val="00B46088"/>
    <w:rsid w:val="00B46233"/>
    <w:rsid w:val="00B467EE"/>
    <w:rsid w:val="00B467FF"/>
    <w:rsid w:val="00B46941"/>
    <w:rsid w:val="00B46CE2"/>
    <w:rsid w:val="00B46E96"/>
    <w:rsid w:val="00B47317"/>
    <w:rsid w:val="00B474DB"/>
    <w:rsid w:val="00B475DF"/>
    <w:rsid w:val="00B47773"/>
    <w:rsid w:val="00B479D0"/>
    <w:rsid w:val="00B47B2F"/>
    <w:rsid w:val="00B47BCF"/>
    <w:rsid w:val="00B47C84"/>
    <w:rsid w:val="00B47F51"/>
    <w:rsid w:val="00B47F95"/>
    <w:rsid w:val="00B47FD4"/>
    <w:rsid w:val="00B501BD"/>
    <w:rsid w:val="00B50254"/>
    <w:rsid w:val="00B504D0"/>
    <w:rsid w:val="00B50840"/>
    <w:rsid w:val="00B508DE"/>
    <w:rsid w:val="00B5092E"/>
    <w:rsid w:val="00B509FC"/>
    <w:rsid w:val="00B50A86"/>
    <w:rsid w:val="00B50AFC"/>
    <w:rsid w:val="00B50CD5"/>
    <w:rsid w:val="00B50D7E"/>
    <w:rsid w:val="00B50DB0"/>
    <w:rsid w:val="00B50E66"/>
    <w:rsid w:val="00B50FAE"/>
    <w:rsid w:val="00B512ED"/>
    <w:rsid w:val="00B514E5"/>
    <w:rsid w:val="00B517FA"/>
    <w:rsid w:val="00B51901"/>
    <w:rsid w:val="00B5196D"/>
    <w:rsid w:val="00B519C0"/>
    <w:rsid w:val="00B51C75"/>
    <w:rsid w:val="00B51DF0"/>
    <w:rsid w:val="00B51F26"/>
    <w:rsid w:val="00B52555"/>
    <w:rsid w:val="00B52834"/>
    <w:rsid w:val="00B528AB"/>
    <w:rsid w:val="00B528C2"/>
    <w:rsid w:val="00B529AA"/>
    <w:rsid w:val="00B529C4"/>
    <w:rsid w:val="00B52B14"/>
    <w:rsid w:val="00B52FA4"/>
    <w:rsid w:val="00B52FDB"/>
    <w:rsid w:val="00B53031"/>
    <w:rsid w:val="00B531A1"/>
    <w:rsid w:val="00B5336B"/>
    <w:rsid w:val="00B53708"/>
    <w:rsid w:val="00B538A9"/>
    <w:rsid w:val="00B53974"/>
    <w:rsid w:val="00B53A9D"/>
    <w:rsid w:val="00B53DBB"/>
    <w:rsid w:val="00B53DC5"/>
    <w:rsid w:val="00B53E03"/>
    <w:rsid w:val="00B53E0D"/>
    <w:rsid w:val="00B53E43"/>
    <w:rsid w:val="00B53E68"/>
    <w:rsid w:val="00B54497"/>
    <w:rsid w:val="00B545F2"/>
    <w:rsid w:val="00B5464A"/>
    <w:rsid w:val="00B5476D"/>
    <w:rsid w:val="00B549DC"/>
    <w:rsid w:val="00B54B43"/>
    <w:rsid w:val="00B54BC1"/>
    <w:rsid w:val="00B54C22"/>
    <w:rsid w:val="00B54DA3"/>
    <w:rsid w:val="00B54DD0"/>
    <w:rsid w:val="00B54E74"/>
    <w:rsid w:val="00B54F59"/>
    <w:rsid w:val="00B54F92"/>
    <w:rsid w:val="00B55196"/>
    <w:rsid w:val="00B552D0"/>
    <w:rsid w:val="00B553DF"/>
    <w:rsid w:val="00B55667"/>
    <w:rsid w:val="00B5567A"/>
    <w:rsid w:val="00B5573A"/>
    <w:rsid w:val="00B55770"/>
    <w:rsid w:val="00B5588F"/>
    <w:rsid w:val="00B55894"/>
    <w:rsid w:val="00B55A3F"/>
    <w:rsid w:val="00B55A9A"/>
    <w:rsid w:val="00B56328"/>
    <w:rsid w:val="00B565AF"/>
    <w:rsid w:val="00B566B8"/>
    <w:rsid w:val="00B56717"/>
    <w:rsid w:val="00B567B7"/>
    <w:rsid w:val="00B568DB"/>
    <w:rsid w:val="00B56A06"/>
    <w:rsid w:val="00B56FBF"/>
    <w:rsid w:val="00B5720E"/>
    <w:rsid w:val="00B57254"/>
    <w:rsid w:val="00B574AD"/>
    <w:rsid w:val="00B57762"/>
    <w:rsid w:val="00B577EA"/>
    <w:rsid w:val="00B5784F"/>
    <w:rsid w:val="00B57A3A"/>
    <w:rsid w:val="00B57B26"/>
    <w:rsid w:val="00B57B8F"/>
    <w:rsid w:val="00B57C40"/>
    <w:rsid w:val="00B57D27"/>
    <w:rsid w:val="00B57E12"/>
    <w:rsid w:val="00B60042"/>
    <w:rsid w:val="00B600BB"/>
    <w:rsid w:val="00B6027B"/>
    <w:rsid w:val="00B6071C"/>
    <w:rsid w:val="00B608CF"/>
    <w:rsid w:val="00B608F5"/>
    <w:rsid w:val="00B609A2"/>
    <w:rsid w:val="00B60C3B"/>
    <w:rsid w:val="00B61193"/>
    <w:rsid w:val="00B61331"/>
    <w:rsid w:val="00B61AF7"/>
    <w:rsid w:val="00B61DB1"/>
    <w:rsid w:val="00B62261"/>
    <w:rsid w:val="00B62467"/>
    <w:rsid w:val="00B62478"/>
    <w:rsid w:val="00B625C9"/>
    <w:rsid w:val="00B626F9"/>
    <w:rsid w:val="00B6271A"/>
    <w:rsid w:val="00B62C10"/>
    <w:rsid w:val="00B62E09"/>
    <w:rsid w:val="00B62E4B"/>
    <w:rsid w:val="00B62F20"/>
    <w:rsid w:val="00B633A2"/>
    <w:rsid w:val="00B633E9"/>
    <w:rsid w:val="00B635EB"/>
    <w:rsid w:val="00B63617"/>
    <w:rsid w:val="00B63699"/>
    <w:rsid w:val="00B639A9"/>
    <w:rsid w:val="00B63AFE"/>
    <w:rsid w:val="00B63BF3"/>
    <w:rsid w:val="00B63DD1"/>
    <w:rsid w:val="00B64050"/>
    <w:rsid w:val="00B6409F"/>
    <w:rsid w:val="00B640BC"/>
    <w:rsid w:val="00B6422B"/>
    <w:rsid w:val="00B6428B"/>
    <w:rsid w:val="00B64468"/>
    <w:rsid w:val="00B6467D"/>
    <w:rsid w:val="00B64B91"/>
    <w:rsid w:val="00B64DBC"/>
    <w:rsid w:val="00B64E49"/>
    <w:rsid w:val="00B650B2"/>
    <w:rsid w:val="00B6543B"/>
    <w:rsid w:val="00B65486"/>
    <w:rsid w:val="00B658B8"/>
    <w:rsid w:val="00B65A28"/>
    <w:rsid w:val="00B65E8D"/>
    <w:rsid w:val="00B6605B"/>
    <w:rsid w:val="00B661F0"/>
    <w:rsid w:val="00B66204"/>
    <w:rsid w:val="00B663A3"/>
    <w:rsid w:val="00B66451"/>
    <w:rsid w:val="00B66464"/>
    <w:rsid w:val="00B664CD"/>
    <w:rsid w:val="00B66966"/>
    <w:rsid w:val="00B66A68"/>
    <w:rsid w:val="00B66B09"/>
    <w:rsid w:val="00B66B44"/>
    <w:rsid w:val="00B66DA8"/>
    <w:rsid w:val="00B670AC"/>
    <w:rsid w:val="00B67108"/>
    <w:rsid w:val="00B67154"/>
    <w:rsid w:val="00B67195"/>
    <w:rsid w:val="00B675E9"/>
    <w:rsid w:val="00B67703"/>
    <w:rsid w:val="00B67746"/>
    <w:rsid w:val="00B6798C"/>
    <w:rsid w:val="00B67A89"/>
    <w:rsid w:val="00B67AF7"/>
    <w:rsid w:val="00B67B96"/>
    <w:rsid w:val="00B67F47"/>
    <w:rsid w:val="00B70293"/>
    <w:rsid w:val="00B70C74"/>
    <w:rsid w:val="00B70CC1"/>
    <w:rsid w:val="00B70CF9"/>
    <w:rsid w:val="00B710AD"/>
    <w:rsid w:val="00B71252"/>
    <w:rsid w:val="00B71357"/>
    <w:rsid w:val="00B71391"/>
    <w:rsid w:val="00B713C8"/>
    <w:rsid w:val="00B715CA"/>
    <w:rsid w:val="00B71615"/>
    <w:rsid w:val="00B71766"/>
    <w:rsid w:val="00B71A78"/>
    <w:rsid w:val="00B71C57"/>
    <w:rsid w:val="00B72124"/>
    <w:rsid w:val="00B721AF"/>
    <w:rsid w:val="00B724B3"/>
    <w:rsid w:val="00B724F4"/>
    <w:rsid w:val="00B7251A"/>
    <w:rsid w:val="00B72C81"/>
    <w:rsid w:val="00B72DA8"/>
    <w:rsid w:val="00B72F37"/>
    <w:rsid w:val="00B73476"/>
    <w:rsid w:val="00B73483"/>
    <w:rsid w:val="00B737CE"/>
    <w:rsid w:val="00B737DC"/>
    <w:rsid w:val="00B73C0B"/>
    <w:rsid w:val="00B73F1D"/>
    <w:rsid w:val="00B742E6"/>
    <w:rsid w:val="00B7495B"/>
    <w:rsid w:val="00B749A0"/>
    <w:rsid w:val="00B74C3B"/>
    <w:rsid w:val="00B74C72"/>
    <w:rsid w:val="00B74CA6"/>
    <w:rsid w:val="00B74E39"/>
    <w:rsid w:val="00B74FD3"/>
    <w:rsid w:val="00B751A0"/>
    <w:rsid w:val="00B751C4"/>
    <w:rsid w:val="00B754A0"/>
    <w:rsid w:val="00B7552B"/>
    <w:rsid w:val="00B75966"/>
    <w:rsid w:val="00B75C8D"/>
    <w:rsid w:val="00B76159"/>
    <w:rsid w:val="00B7624E"/>
    <w:rsid w:val="00B762F1"/>
    <w:rsid w:val="00B76577"/>
    <w:rsid w:val="00B765BF"/>
    <w:rsid w:val="00B76883"/>
    <w:rsid w:val="00B76936"/>
    <w:rsid w:val="00B76A6D"/>
    <w:rsid w:val="00B76BE6"/>
    <w:rsid w:val="00B76D5F"/>
    <w:rsid w:val="00B772AD"/>
    <w:rsid w:val="00B774D5"/>
    <w:rsid w:val="00B7761D"/>
    <w:rsid w:val="00B77623"/>
    <w:rsid w:val="00B77724"/>
    <w:rsid w:val="00B77A86"/>
    <w:rsid w:val="00B77A95"/>
    <w:rsid w:val="00B77C6A"/>
    <w:rsid w:val="00B805A7"/>
    <w:rsid w:val="00B80E2D"/>
    <w:rsid w:val="00B81170"/>
    <w:rsid w:val="00B81186"/>
    <w:rsid w:val="00B812AB"/>
    <w:rsid w:val="00B81819"/>
    <w:rsid w:val="00B81D3A"/>
    <w:rsid w:val="00B81FB1"/>
    <w:rsid w:val="00B8239C"/>
    <w:rsid w:val="00B8261F"/>
    <w:rsid w:val="00B82772"/>
    <w:rsid w:val="00B82D01"/>
    <w:rsid w:val="00B82D45"/>
    <w:rsid w:val="00B82DF3"/>
    <w:rsid w:val="00B82EF7"/>
    <w:rsid w:val="00B8313A"/>
    <w:rsid w:val="00B83222"/>
    <w:rsid w:val="00B832CD"/>
    <w:rsid w:val="00B8336A"/>
    <w:rsid w:val="00B83388"/>
    <w:rsid w:val="00B83406"/>
    <w:rsid w:val="00B835B3"/>
    <w:rsid w:val="00B8398E"/>
    <w:rsid w:val="00B839C1"/>
    <w:rsid w:val="00B83CCF"/>
    <w:rsid w:val="00B84062"/>
    <w:rsid w:val="00B840FC"/>
    <w:rsid w:val="00B84206"/>
    <w:rsid w:val="00B84421"/>
    <w:rsid w:val="00B84457"/>
    <w:rsid w:val="00B8451C"/>
    <w:rsid w:val="00B846F4"/>
    <w:rsid w:val="00B84BAB"/>
    <w:rsid w:val="00B84E91"/>
    <w:rsid w:val="00B8501B"/>
    <w:rsid w:val="00B851CC"/>
    <w:rsid w:val="00B852B2"/>
    <w:rsid w:val="00B853BD"/>
    <w:rsid w:val="00B853CE"/>
    <w:rsid w:val="00B85435"/>
    <w:rsid w:val="00B854AE"/>
    <w:rsid w:val="00B85647"/>
    <w:rsid w:val="00B8596E"/>
    <w:rsid w:val="00B85D99"/>
    <w:rsid w:val="00B85E89"/>
    <w:rsid w:val="00B86583"/>
    <w:rsid w:val="00B865C0"/>
    <w:rsid w:val="00B866B4"/>
    <w:rsid w:val="00B86E84"/>
    <w:rsid w:val="00B86ECE"/>
    <w:rsid w:val="00B872CF"/>
    <w:rsid w:val="00B8753D"/>
    <w:rsid w:val="00B875F2"/>
    <w:rsid w:val="00B8780A"/>
    <w:rsid w:val="00B87B16"/>
    <w:rsid w:val="00B87B38"/>
    <w:rsid w:val="00B87B78"/>
    <w:rsid w:val="00B90100"/>
    <w:rsid w:val="00B904C6"/>
    <w:rsid w:val="00B9053A"/>
    <w:rsid w:val="00B905CA"/>
    <w:rsid w:val="00B90699"/>
    <w:rsid w:val="00B907D4"/>
    <w:rsid w:val="00B90812"/>
    <w:rsid w:val="00B908D2"/>
    <w:rsid w:val="00B908F8"/>
    <w:rsid w:val="00B9091A"/>
    <w:rsid w:val="00B90EEB"/>
    <w:rsid w:val="00B914E7"/>
    <w:rsid w:val="00B915C2"/>
    <w:rsid w:val="00B91AA0"/>
    <w:rsid w:val="00B91D2A"/>
    <w:rsid w:val="00B91F3E"/>
    <w:rsid w:val="00B91FC2"/>
    <w:rsid w:val="00B92028"/>
    <w:rsid w:val="00B9205A"/>
    <w:rsid w:val="00B92149"/>
    <w:rsid w:val="00B92271"/>
    <w:rsid w:val="00B924DF"/>
    <w:rsid w:val="00B92639"/>
    <w:rsid w:val="00B92735"/>
    <w:rsid w:val="00B9281B"/>
    <w:rsid w:val="00B92AB0"/>
    <w:rsid w:val="00B92AC3"/>
    <w:rsid w:val="00B93002"/>
    <w:rsid w:val="00B9354B"/>
    <w:rsid w:val="00B9370B"/>
    <w:rsid w:val="00B9373D"/>
    <w:rsid w:val="00B93B0E"/>
    <w:rsid w:val="00B93B75"/>
    <w:rsid w:val="00B93F81"/>
    <w:rsid w:val="00B94007"/>
    <w:rsid w:val="00B9415E"/>
    <w:rsid w:val="00B9422E"/>
    <w:rsid w:val="00B94256"/>
    <w:rsid w:val="00B943AE"/>
    <w:rsid w:val="00B94487"/>
    <w:rsid w:val="00B948CD"/>
    <w:rsid w:val="00B948D4"/>
    <w:rsid w:val="00B949C0"/>
    <w:rsid w:val="00B94A84"/>
    <w:rsid w:val="00B94BD3"/>
    <w:rsid w:val="00B94D38"/>
    <w:rsid w:val="00B94FFC"/>
    <w:rsid w:val="00B9503C"/>
    <w:rsid w:val="00B9517E"/>
    <w:rsid w:val="00B951C7"/>
    <w:rsid w:val="00B952B0"/>
    <w:rsid w:val="00B952B9"/>
    <w:rsid w:val="00B95505"/>
    <w:rsid w:val="00B95553"/>
    <w:rsid w:val="00B95599"/>
    <w:rsid w:val="00B95754"/>
    <w:rsid w:val="00B9578A"/>
    <w:rsid w:val="00B95948"/>
    <w:rsid w:val="00B959E5"/>
    <w:rsid w:val="00B959F7"/>
    <w:rsid w:val="00B95A09"/>
    <w:rsid w:val="00B95CDE"/>
    <w:rsid w:val="00B95D33"/>
    <w:rsid w:val="00B95E96"/>
    <w:rsid w:val="00B96000"/>
    <w:rsid w:val="00B96083"/>
    <w:rsid w:val="00B961C1"/>
    <w:rsid w:val="00B962CF"/>
    <w:rsid w:val="00B9630B"/>
    <w:rsid w:val="00B96344"/>
    <w:rsid w:val="00B96368"/>
    <w:rsid w:val="00B96540"/>
    <w:rsid w:val="00B965AA"/>
    <w:rsid w:val="00B965D2"/>
    <w:rsid w:val="00B969B1"/>
    <w:rsid w:val="00B96E05"/>
    <w:rsid w:val="00B96EAA"/>
    <w:rsid w:val="00B972FF"/>
    <w:rsid w:val="00B97382"/>
    <w:rsid w:val="00B973EE"/>
    <w:rsid w:val="00B9742E"/>
    <w:rsid w:val="00B97557"/>
    <w:rsid w:val="00B97794"/>
    <w:rsid w:val="00B979D0"/>
    <w:rsid w:val="00B97B14"/>
    <w:rsid w:val="00B97C89"/>
    <w:rsid w:val="00B97CCA"/>
    <w:rsid w:val="00B97E47"/>
    <w:rsid w:val="00B97E9D"/>
    <w:rsid w:val="00BA013F"/>
    <w:rsid w:val="00BA036F"/>
    <w:rsid w:val="00BA042B"/>
    <w:rsid w:val="00BA048B"/>
    <w:rsid w:val="00BA06C3"/>
    <w:rsid w:val="00BA0885"/>
    <w:rsid w:val="00BA094D"/>
    <w:rsid w:val="00BA0A6D"/>
    <w:rsid w:val="00BA0E91"/>
    <w:rsid w:val="00BA1067"/>
    <w:rsid w:val="00BA163E"/>
    <w:rsid w:val="00BA1737"/>
    <w:rsid w:val="00BA1893"/>
    <w:rsid w:val="00BA1907"/>
    <w:rsid w:val="00BA1B2D"/>
    <w:rsid w:val="00BA1B6C"/>
    <w:rsid w:val="00BA1BA5"/>
    <w:rsid w:val="00BA1CBB"/>
    <w:rsid w:val="00BA1CC7"/>
    <w:rsid w:val="00BA1FA4"/>
    <w:rsid w:val="00BA2058"/>
    <w:rsid w:val="00BA205B"/>
    <w:rsid w:val="00BA2147"/>
    <w:rsid w:val="00BA21B3"/>
    <w:rsid w:val="00BA2346"/>
    <w:rsid w:val="00BA2442"/>
    <w:rsid w:val="00BA26D2"/>
    <w:rsid w:val="00BA278F"/>
    <w:rsid w:val="00BA27E0"/>
    <w:rsid w:val="00BA29DA"/>
    <w:rsid w:val="00BA2A38"/>
    <w:rsid w:val="00BA2B1F"/>
    <w:rsid w:val="00BA2B6A"/>
    <w:rsid w:val="00BA2B89"/>
    <w:rsid w:val="00BA2C15"/>
    <w:rsid w:val="00BA2CFC"/>
    <w:rsid w:val="00BA2F33"/>
    <w:rsid w:val="00BA31B4"/>
    <w:rsid w:val="00BA31FD"/>
    <w:rsid w:val="00BA32B4"/>
    <w:rsid w:val="00BA33A6"/>
    <w:rsid w:val="00BA342C"/>
    <w:rsid w:val="00BA3479"/>
    <w:rsid w:val="00BA3A2E"/>
    <w:rsid w:val="00BA3E00"/>
    <w:rsid w:val="00BA3FAF"/>
    <w:rsid w:val="00BA46EA"/>
    <w:rsid w:val="00BA47D9"/>
    <w:rsid w:val="00BA4995"/>
    <w:rsid w:val="00BA4A87"/>
    <w:rsid w:val="00BA4D42"/>
    <w:rsid w:val="00BA4E3B"/>
    <w:rsid w:val="00BA4EED"/>
    <w:rsid w:val="00BA4F6C"/>
    <w:rsid w:val="00BA51AD"/>
    <w:rsid w:val="00BA524A"/>
    <w:rsid w:val="00BA5276"/>
    <w:rsid w:val="00BA52AB"/>
    <w:rsid w:val="00BA5477"/>
    <w:rsid w:val="00BA5493"/>
    <w:rsid w:val="00BA5792"/>
    <w:rsid w:val="00BA582B"/>
    <w:rsid w:val="00BA5BFB"/>
    <w:rsid w:val="00BA5C72"/>
    <w:rsid w:val="00BA62FE"/>
    <w:rsid w:val="00BA66FB"/>
    <w:rsid w:val="00BA6742"/>
    <w:rsid w:val="00BA6A4C"/>
    <w:rsid w:val="00BA6AD9"/>
    <w:rsid w:val="00BA6AEF"/>
    <w:rsid w:val="00BA7191"/>
    <w:rsid w:val="00BA7205"/>
    <w:rsid w:val="00BA7264"/>
    <w:rsid w:val="00BA7297"/>
    <w:rsid w:val="00BA72FB"/>
    <w:rsid w:val="00BA7505"/>
    <w:rsid w:val="00BA76F2"/>
    <w:rsid w:val="00BA7A22"/>
    <w:rsid w:val="00BA7BBC"/>
    <w:rsid w:val="00BB0020"/>
    <w:rsid w:val="00BB0148"/>
    <w:rsid w:val="00BB01F3"/>
    <w:rsid w:val="00BB064B"/>
    <w:rsid w:val="00BB0838"/>
    <w:rsid w:val="00BB0A66"/>
    <w:rsid w:val="00BB11AE"/>
    <w:rsid w:val="00BB1516"/>
    <w:rsid w:val="00BB178F"/>
    <w:rsid w:val="00BB18EC"/>
    <w:rsid w:val="00BB1B2B"/>
    <w:rsid w:val="00BB1B93"/>
    <w:rsid w:val="00BB1B95"/>
    <w:rsid w:val="00BB1EA9"/>
    <w:rsid w:val="00BB20F8"/>
    <w:rsid w:val="00BB2316"/>
    <w:rsid w:val="00BB239F"/>
    <w:rsid w:val="00BB25FB"/>
    <w:rsid w:val="00BB2614"/>
    <w:rsid w:val="00BB2629"/>
    <w:rsid w:val="00BB2692"/>
    <w:rsid w:val="00BB28D0"/>
    <w:rsid w:val="00BB2B3C"/>
    <w:rsid w:val="00BB2D11"/>
    <w:rsid w:val="00BB2E54"/>
    <w:rsid w:val="00BB2EB6"/>
    <w:rsid w:val="00BB2F92"/>
    <w:rsid w:val="00BB2FA1"/>
    <w:rsid w:val="00BB314A"/>
    <w:rsid w:val="00BB325D"/>
    <w:rsid w:val="00BB3287"/>
    <w:rsid w:val="00BB3352"/>
    <w:rsid w:val="00BB362D"/>
    <w:rsid w:val="00BB373E"/>
    <w:rsid w:val="00BB38EE"/>
    <w:rsid w:val="00BB3948"/>
    <w:rsid w:val="00BB39BE"/>
    <w:rsid w:val="00BB3B6E"/>
    <w:rsid w:val="00BB3CDF"/>
    <w:rsid w:val="00BB3CEA"/>
    <w:rsid w:val="00BB3E5B"/>
    <w:rsid w:val="00BB3EE8"/>
    <w:rsid w:val="00BB40BF"/>
    <w:rsid w:val="00BB41DD"/>
    <w:rsid w:val="00BB426E"/>
    <w:rsid w:val="00BB4382"/>
    <w:rsid w:val="00BB4692"/>
    <w:rsid w:val="00BB4AD0"/>
    <w:rsid w:val="00BB4C02"/>
    <w:rsid w:val="00BB4C11"/>
    <w:rsid w:val="00BB4E91"/>
    <w:rsid w:val="00BB51FD"/>
    <w:rsid w:val="00BB5240"/>
    <w:rsid w:val="00BB5372"/>
    <w:rsid w:val="00BB547A"/>
    <w:rsid w:val="00BB55AD"/>
    <w:rsid w:val="00BB5627"/>
    <w:rsid w:val="00BB579A"/>
    <w:rsid w:val="00BB57CB"/>
    <w:rsid w:val="00BB580D"/>
    <w:rsid w:val="00BB5901"/>
    <w:rsid w:val="00BB5DF3"/>
    <w:rsid w:val="00BB6102"/>
    <w:rsid w:val="00BB61F5"/>
    <w:rsid w:val="00BB658A"/>
    <w:rsid w:val="00BB6D32"/>
    <w:rsid w:val="00BB6E4B"/>
    <w:rsid w:val="00BB6F35"/>
    <w:rsid w:val="00BB6FD8"/>
    <w:rsid w:val="00BB7146"/>
    <w:rsid w:val="00BB7185"/>
    <w:rsid w:val="00BB7201"/>
    <w:rsid w:val="00BB7450"/>
    <w:rsid w:val="00BB74AD"/>
    <w:rsid w:val="00BB74FC"/>
    <w:rsid w:val="00BB75DB"/>
    <w:rsid w:val="00BB7C5E"/>
    <w:rsid w:val="00BB7D73"/>
    <w:rsid w:val="00BB7F1D"/>
    <w:rsid w:val="00BC0160"/>
    <w:rsid w:val="00BC0203"/>
    <w:rsid w:val="00BC021D"/>
    <w:rsid w:val="00BC0979"/>
    <w:rsid w:val="00BC09FF"/>
    <w:rsid w:val="00BC0A2C"/>
    <w:rsid w:val="00BC0D51"/>
    <w:rsid w:val="00BC1063"/>
    <w:rsid w:val="00BC11C7"/>
    <w:rsid w:val="00BC11E6"/>
    <w:rsid w:val="00BC14DC"/>
    <w:rsid w:val="00BC18F5"/>
    <w:rsid w:val="00BC1A14"/>
    <w:rsid w:val="00BC1CEF"/>
    <w:rsid w:val="00BC1E1C"/>
    <w:rsid w:val="00BC1E45"/>
    <w:rsid w:val="00BC1F2C"/>
    <w:rsid w:val="00BC2308"/>
    <w:rsid w:val="00BC23A0"/>
    <w:rsid w:val="00BC23F4"/>
    <w:rsid w:val="00BC240B"/>
    <w:rsid w:val="00BC2777"/>
    <w:rsid w:val="00BC2868"/>
    <w:rsid w:val="00BC28CC"/>
    <w:rsid w:val="00BC2CF4"/>
    <w:rsid w:val="00BC2F01"/>
    <w:rsid w:val="00BC2F1E"/>
    <w:rsid w:val="00BC30FA"/>
    <w:rsid w:val="00BC32D8"/>
    <w:rsid w:val="00BC3373"/>
    <w:rsid w:val="00BC3418"/>
    <w:rsid w:val="00BC34CC"/>
    <w:rsid w:val="00BC3792"/>
    <w:rsid w:val="00BC37C8"/>
    <w:rsid w:val="00BC385D"/>
    <w:rsid w:val="00BC39E6"/>
    <w:rsid w:val="00BC3BF8"/>
    <w:rsid w:val="00BC3C2C"/>
    <w:rsid w:val="00BC3D39"/>
    <w:rsid w:val="00BC3EDA"/>
    <w:rsid w:val="00BC3F7E"/>
    <w:rsid w:val="00BC417F"/>
    <w:rsid w:val="00BC42A8"/>
    <w:rsid w:val="00BC4432"/>
    <w:rsid w:val="00BC47CF"/>
    <w:rsid w:val="00BC49B9"/>
    <w:rsid w:val="00BC49CB"/>
    <w:rsid w:val="00BC4A25"/>
    <w:rsid w:val="00BC4B3C"/>
    <w:rsid w:val="00BC4DC7"/>
    <w:rsid w:val="00BC4E73"/>
    <w:rsid w:val="00BC5028"/>
    <w:rsid w:val="00BC516A"/>
    <w:rsid w:val="00BC51D9"/>
    <w:rsid w:val="00BC533E"/>
    <w:rsid w:val="00BC58C4"/>
    <w:rsid w:val="00BC5A21"/>
    <w:rsid w:val="00BC5A8A"/>
    <w:rsid w:val="00BC5BFE"/>
    <w:rsid w:val="00BC5C3C"/>
    <w:rsid w:val="00BC5D5A"/>
    <w:rsid w:val="00BC5D63"/>
    <w:rsid w:val="00BC5FA9"/>
    <w:rsid w:val="00BC5FD8"/>
    <w:rsid w:val="00BC6024"/>
    <w:rsid w:val="00BC606D"/>
    <w:rsid w:val="00BC6441"/>
    <w:rsid w:val="00BC68E6"/>
    <w:rsid w:val="00BC69AB"/>
    <w:rsid w:val="00BC6BBE"/>
    <w:rsid w:val="00BC708A"/>
    <w:rsid w:val="00BC720B"/>
    <w:rsid w:val="00BC740A"/>
    <w:rsid w:val="00BC74C5"/>
    <w:rsid w:val="00BC769A"/>
    <w:rsid w:val="00BC76A3"/>
    <w:rsid w:val="00BC7767"/>
    <w:rsid w:val="00BC7855"/>
    <w:rsid w:val="00BC7897"/>
    <w:rsid w:val="00BC7B2A"/>
    <w:rsid w:val="00BC7BDC"/>
    <w:rsid w:val="00BC7E54"/>
    <w:rsid w:val="00BC7FF4"/>
    <w:rsid w:val="00BD002B"/>
    <w:rsid w:val="00BD004F"/>
    <w:rsid w:val="00BD00F1"/>
    <w:rsid w:val="00BD01A1"/>
    <w:rsid w:val="00BD0222"/>
    <w:rsid w:val="00BD03BA"/>
    <w:rsid w:val="00BD053E"/>
    <w:rsid w:val="00BD08D2"/>
    <w:rsid w:val="00BD09CD"/>
    <w:rsid w:val="00BD0AC5"/>
    <w:rsid w:val="00BD0D7E"/>
    <w:rsid w:val="00BD0ED3"/>
    <w:rsid w:val="00BD0ED8"/>
    <w:rsid w:val="00BD0EDF"/>
    <w:rsid w:val="00BD0FBB"/>
    <w:rsid w:val="00BD10EA"/>
    <w:rsid w:val="00BD144C"/>
    <w:rsid w:val="00BD1487"/>
    <w:rsid w:val="00BD14A6"/>
    <w:rsid w:val="00BD152B"/>
    <w:rsid w:val="00BD17E1"/>
    <w:rsid w:val="00BD199E"/>
    <w:rsid w:val="00BD1B04"/>
    <w:rsid w:val="00BD1B76"/>
    <w:rsid w:val="00BD1B9E"/>
    <w:rsid w:val="00BD21B4"/>
    <w:rsid w:val="00BD24B0"/>
    <w:rsid w:val="00BD2698"/>
    <w:rsid w:val="00BD2731"/>
    <w:rsid w:val="00BD282A"/>
    <w:rsid w:val="00BD2832"/>
    <w:rsid w:val="00BD2B05"/>
    <w:rsid w:val="00BD2DD9"/>
    <w:rsid w:val="00BD3878"/>
    <w:rsid w:val="00BD3A0B"/>
    <w:rsid w:val="00BD3CA5"/>
    <w:rsid w:val="00BD41F3"/>
    <w:rsid w:val="00BD430C"/>
    <w:rsid w:val="00BD4328"/>
    <w:rsid w:val="00BD452F"/>
    <w:rsid w:val="00BD4656"/>
    <w:rsid w:val="00BD4784"/>
    <w:rsid w:val="00BD47B8"/>
    <w:rsid w:val="00BD4A9F"/>
    <w:rsid w:val="00BD4AE6"/>
    <w:rsid w:val="00BD4B58"/>
    <w:rsid w:val="00BD4BE1"/>
    <w:rsid w:val="00BD530A"/>
    <w:rsid w:val="00BD5806"/>
    <w:rsid w:val="00BD592E"/>
    <w:rsid w:val="00BD596A"/>
    <w:rsid w:val="00BD5BDE"/>
    <w:rsid w:val="00BD6264"/>
    <w:rsid w:val="00BD6482"/>
    <w:rsid w:val="00BD6ACB"/>
    <w:rsid w:val="00BD6C12"/>
    <w:rsid w:val="00BD6D8C"/>
    <w:rsid w:val="00BD6EEC"/>
    <w:rsid w:val="00BD6EF6"/>
    <w:rsid w:val="00BD6FA2"/>
    <w:rsid w:val="00BD7371"/>
    <w:rsid w:val="00BD7373"/>
    <w:rsid w:val="00BD74B3"/>
    <w:rsid w:val="00BD7622"/>
    <w:rsid w:val="00BD7709"/>
    <w:rsid w:val="00BD77A7"/>
    <w:rsid w:val="00BD7839"/>
    <w:rsid w:val="00BD7954"/>
    <w:rsid w:val="00BD7A33"/>
    <w:rsid w:val="00BD7F1C"/>
    <w:rsid w:val="00BE00A9"/>
    <w:rsid w:val="00BE0133"/>
    <w:rsid w:val="00BE0281"/>
    <w:rsid w:val="00BE038D"/>
    <w:rsid w:val="00BE03E7"/>
    <w:rsid w:val="00BE0739"/>
    <w:rsid w:val="00BE0792"/>
    <w:rsid w:val="00BE0EA3"/>
    <w:rsid w:val="00BE154C"/>
    <w:rsid w:val="00BE171E"/>
    <w:rsid w:val="00BE1FD7"/>
    <w:rsid w:val="00BE219D"/>
    <w:rsid w:val="00BE2326"/>
    <w:rsid w:val="00BE2343"/>
    <w:rsid w:val="00BE236C"/>
    <w:rsid w:val="00BE23CB"/>
    <w:rsid w:val="00BE2DFB"/>
    <w:rsid w:val="00BE321D"/>
    <w:rsid w:val="00BE3261"/>
    <w:rsid w:val="00BE32C6"/>
    <w:rsid w:val="00BE331E"/>
    <w:rsid w:val="00BE348E"/>
    <w:rsid w:val="00BE3616"/>
    <w:rsid w:val="00BE39FE"/>
    <w:rsid w:val="00BE3A6B"/>
    <w:rsid w:val="00BE4105"/>
    <w:rsid w:val="00BE4126"/>
    <w:rsid w:val="00BE42F9"/>
    <w:rsid w:val="00BE465C"/>
    <w:rsid w:val="00BE4CB1"/>
    <w:rsid w:val="00BE5081"/>
    <w:rsid w:val="00BE5230"/>
    <w:rsid w:val="00BE546F"/>
    <w:rsid w:val="00BE554E"/>
    <w:rsid w:val="00BE5568"/>
    <w:rsid w:val="00BE563C"/>
    <w:rsid w:val="00BE5BBB"/>
    <w:rsid w:val="00BE5EA7"/>
    <w:rsid w:val="00BE5F99"/>
    <w:rsid w:val="00BE60E0"/>
    <w:rsid w:val="00BE6133"/>
    <w:rsid w:val="00BE6315"/>
    <w:rsid w:val="00BE67D2"/>
    <w:rsid w:val="00BE69CB"/>
    <w:rsid w:val="00BE69D5"/>
    <w:rsid w:val="00BE6CC0"/>
    <w:rsid w:val="00BE6D46"/>
    <w:rsid w:val="00BE6DFA"/>
    <w:rsid w:val="00BE6E3F"/>
    <w:rsid w:val="00BE6E66"/>
    <w:rsid w:val="00BE6F97"/>
    <w:rsid w:val="00BE70E0"/>
    <w:rsid w:val="00BE7407"/>
    <w:rsid w:val="00BE75C9"/>
    <w:rsid w:val="00BF003F"/>
    <w:rsid w:val="00BF0073"/>
    <w:rsid w:val="00BF01D3"/>
    <w:rsid w:val="00BF01FF"/>
    <w:rsid w:val="00BF038D"/>
    <w:rsid w:val="00BF049B"/>
    <w:rsid w:val="00BF05DC"/>
    <w:rsid w:val="00BF061B"/>
    <w:rsid w:val="00BF098D"/>
    <w:rsid w:val="00BF09A7"/>
    <w:rsid w:val="00BF0BDB"/>
    <w:rsid w:val="00BF0DCB"/>
    <w:rsid w:val="00BF0E4B"/>
    <w:rsid w:val="00BF0EB5"/>
    <w:rsid w:val="00BF15F1"/>
    <w:rsid w:val="00BF17DE"/>
    <w:rsid w:val="00BF1A47"/>
    <w:rsid w:val="00BF1E40"/>
    <w:rsid w:val="00BF1EF6"/>
    <w:rsid w:val="00BF21A8"/>
    <w:rsid w:val="00BF221C"/>
    <w:rsid w:val="00BF2271"/>
    <w:rsid w:val="00BF24ED"/>
    <w:rsid w:val="00BF26C2"/>
    <w:rsid w:val="00BF27B1"/>
    <w:rsid w:val="00BF2BE4"/>
    <w:rsid w:val="00BF2D68"/>
    <w:rsid w:val="00BF2ED9"/>
    <w:rsid w:val="00BF2F4E"/>
    <w:rsid w:val="00BF3154"/>
    <w:rsid w:val="00BF3478"/>
    <w:rsid w:val="00BF3630"/>
    <w:rsid w:val="00BF3930"/>
    <w:rsid w:val="00BF3C42"/>
    <w:rsid w:val="00BF3F62"/>
    <w:rsid w:val="00BF417B"/>
    <w:rsid w:val="00BF4249"/>
    <w:rsid w:val="00BF432E"/>
    <w:rsid w:val="00BF44D0"/>
    <w:rsid w:val="00BF462F"/>
    <w:rsid w:val="00BF4796"/>
    <w:rsid w:val="00BF4944"/>
    <w:rsid w:val="00BF49C4"/>
    <w:rsid w:val="00BF4A2C"/>
    <w:rsid w:val="00BF4A5E"/>
    <w:rsid w:val="00BF4A94"/>
    <w:rsid w:val="00BF4C67"/>
    <w:rsid w:val="00BF4D27"/>
    <w:rsid w:val="00BF4D61"/>
    <w:rsid w:val="00BF4F79"/>
    <w:rsid w:val="00BF5406"/>
    <w:rsid w:val="00BF558C"/>
    <w:rsid w:val="00BF5A33"/>
    <w:rsid w:val="00BF5B15"/>
    <w:rsid w:val="00BF5B60"/>
    <w:rsid w:val="00BF5B97"/>
    <w:rsid w:val="00BF5E15"/>
    <w:rsid w:val="00BF5E8E"/>
    <w:rsid w:val="00BF5EF3"/>
    <w:rsid w:val="00BF603E"/>
    <w:rsid w:val="00BF6075"/>
    <w:rsid w:val="00BF6321"/>
    <w:rsid w:val="00BF63AA"/>
    <w:rsid w:val="00BF64DC"/>
    <w:rsid w:val="00BF6706"/>
    <w:rsid w:val="00BF69A9"/>
    <w:rsid w:val="00BF6A1D"/>
    <w:rsid w:val="00BF6CC8"/>
    <w:rsid w:val="00BF6D9D"/>
    <w:rsid w:val="00BF6F9A"/>
    <w:rsid w:val="00BF7058"/>
    <w:rsid w:val="00BF7070"/>
    <w:rsid w:val="00BF73D4"/>
    <w:rsid w:val="00BF7519"/>
    <w:rsid w:val="00BF7555"/>
    <w:rsid w:val="00BF757B"/>
    <w:rsid w:val="00BF779C"/>
    <w:rsid w:val="00BF7CC1"/>
    <w:rsid w:val="00BF7D24"/>
    <w:rsid w:val="00BF7D2E"/>
    <w:rsid w:val="00BF7E7B"/>
    <w:rsid w:val="00BF7EF4"/>
    <w:rsid w:val="00C005A6"/>
    <w:rsid w:val="00C00ACD"/>
    <w:rsid w:val="00C00B2C"/>
    <w:rsid w:val="00C011C5"/>
    <w:rsid w:val="00C012DD"/>
    <w:rsid w:val="00C01632"/>
    <w:rsid w:val="00C01720"/>
    <w:rsid w:val="00C017D1"/>
    <w:rsid w:val="00C0194C"/>
    <w:rsid w:val="00C01AC2"/>
    <w:rsid w:val="00C01B23"/>
    <w:rsid w:val="00C01B64"/>
    <w:rsid w:val="00C01C24"/>
    <w:rsid w:val="00C01C62"/>
    <w:rsid w:val="00C01C95"/>
    <w:rsid w:val="00C022ED"/>
    <w:rsid w:val="00C025C9"/>
    <w:rsid w:val="00C0273E"/>
    <w:rsid w:val="00C028A2"/>
    <w:rsid w:val="00C02C38"/>
    <w:rsid w:val="00C02F8A"/>
    <w:rsid w:val="00C03152"/>
    <w:rsid w:val="00C0324D"/>
    <w:rsid w:val="00C03490"/>
    <w:rsid w:val="00C03BD4"/>
    <w:rsid w:val="00C03E95"/>
    <w:rsid w:val="00C0412D"/>
    <w:rsid w:val="00C0417B"/>
    <w:rsid w:val="00C04198"/>
    <w:rsid w:val="00C0422C"/>
    <w:rsid w:val="00C0447B"/>
    <w:rsid w:val="00C0448D"/>
    <w:rsid w:val="00C04504"/>
    <w:rsid w:val="00C04AD0"/>
    <w:rsid w:val="00C04BEE"/>
    <w:rsid w:val="00C0509D"/>
    <w:rsid w:val="00C0548A"/>
    <w:rsid w:val="00C05586"/>
    <w:rsid w:val="00C057A3"/>
    <w:rsid w:val="00C05A80"/>
    <w:rsid w:val="00C05ACB"/>
    <w:rsid w:val="00C05CED"/>
    <w:rsid w:val="00C0638F"/>
    <w:rsid w:val="00C06401"/>
    <w:rsid w:val="00C065C9"/>
    <w:rsid w:val="00C065F2"/>
    <w:rsid w:val="00C068DB"/>
    <w:rsid w:val="00C06BE5"/>
    <w:rsid w:val="00C06EF0"/>
    <w:rsid w:val="00C06F34"/>
    <w:rsid w:val="00C06FEE"/>
    <w:rsid w:val="00C06FF8"/>
    <w:rsid w:val="00C070ED"/>
    <w:rsid w:val="00C07148"/>
    <w:rsid w:val="00C071C3"/>
    <w:rsid w:val="00C072DD"/>
    <w:rsid w:val="00C075EE"/>
    <w:rsid w:val="00C07C69"/>
    <w:rsid w:val="00C07E22"/>
    <w:rsid w:val="00C10047"/>
    <w:rsid w:val="00C10097"/>
    <w:rsid w:val="00C102D7"/>
    <w:rsid w:val="00C102DE"/>
    <w:rsid w:val="00C107D0"/>
    <w:rsid w:val="00C10842"/>
    <w:rsid w:val="00C108F8"/>
    <w:rsid w:val="00C10A82"/>
    <w:rsid w:val="00C10C4A"/>
    <w:rsid w:val="00C10F0A"/>
    <w:rsid w:val="00C10F35"/>
    <w:rsid w:val="00C10FCB"/>
    <w:rsid w:val="00C1102B"/>
    <w:rsid w:val="00C11148"/>
    <w:rsid w:val="00C11339"/>
    <w:rsid w:val="00C114E2"/>
    <w:rsid w:val="00C1151B"/>
    <w:rsid w:val="00C116A0"/>
    <w:rsid w:val="00C11A3A"/>
    <w:rsid w:val="00C124B3"/>
    <w:rsid w:val="00C124CE"/>
    <w:rsid w:val="00C1257E"/>
    <w:rsid w:val="00C12846"/>
    <w:rsid w:val="00C1291D"/>
    <w:rsid w:val="00C129B8"/>
    <w:rsid w:val="00C12A23"/>
    <w:rsid w:val="00C12AC9"/>
    <w:rsid w:val="00C12C9B"/>
    <w:rsid w:val="00C12EC4"/>
    <w:rsid w:val="00C13554"/>
    <w:rsid w:val="00C13773"/>
    <w:rsid w:val="00C13AFC"/>
    <w:rsid w:val="00C13BD0"/>
    <w:rsid w:val="00C13D8B"/>
    <w:rsid w:val="00C14076"/>
    <w:rsid w:val="00C140ED"/>
    <w:rsid w:val="00C144DB"/>
    <w:rsid w:val="00C149C1"/>
    <w:rsid w:val="00C14BC5"/>
    <w:rsid w:val="00C14C7D"/>
    <w:rsid w:val="00C14CEF"/>
    <w:rsid w:val="00C14D15"/>
    <w:rsid w:val="00C14DB3"/>
    <w:rsid w:val="00C1501E"/>
    <w:rsid w:val="00C1511C"/>
    <w:rsid w:val="00C15325"/>
    <w:rsid w:val="00C153BA"/>
    <w:rsid w:val="00C15856"/>
    <w:rsid w:val="00C158C0"/>
    <w:rsid w:val="00C158E2"/>
    <w:rsid w:val="00C15A95"/>
    <w:rsid w:val="00C15CA5"/>
    <w:rsid w:val="00C15DB2"/>
    <w:rsid w:val="00C15FA2"/>
    <w:rsid w:val="00C16301"/>
    <w:rsid w:val="00C165E8"/>
    <w:rsid w:val="00C168DD"/>
    <w:rsid w:val="00C16D2A"/>
    <w:rsid w:val="00C16D63"/>
    <w:rsid w:val="00C16DE3"/>
    <w:rsid w:val="00C17009"/>
    <w:rsid w:val="00C17184"/>
    <w:rsid w:val="00C1725B"/>
    <w:rsid w:val="00C172FE"/>
    <w:rsid w:val="00C17541"/>
    <w:rsid w:val="00C1763E"/>
    <w:rsid w:val="00C1783D"/>
    <w:rsid w:val="00C1784D"/>
    <w:rsid w:val="00C17BB2"/>
    <w:rsid w:val="00C17D76"/>
    <w:rsid w:val="00C20166"/>
    <w:rsid w:val="00C203CA"/>
    <w:rsid w:val="00C2082D"/>
    <w:rsid w:val="00C20AA2"/>
    <w:rsid w:val="00C20B5E"/>
    <w:rsid w:val="00C20D4A"/>
    <w:rsid w:val="00C20F5A"/>
    <w:rsid w:val="00C215CE"/>
    <w:rsid w:val="00C215ED"/>
    <w:rsid w:val="00C21764"/>
    <w:rsid w:val="00C218E8"/>
    <w:rsid w:val="00C21B6B"/>
    <w:rsid w:val="00C21CD2"/>
    <w:rsid w:val="00C21CFD"/>
    <w:rsid w:val="00C21D17"/>
    <w:rsid w:val="00C21D7F"/>
    <w:rsid w:val="00C220C1"/>
    <w:rsid w:val="00C22191"/>
    <w:rsid w:val="00C2220C"/>
    <w:rsid w:val="00C222E8"/>
    <w:rsid w:val="00C22380"/>
    <w:rsid w:val="00C22649"/>
    <w:rsid w:val="00C2270E"/>
    <w:rsid w:val="00C2299C"/>
    <w:rsid w:val="00C22AD7"/>
    <w:rsid w:val="00C22BC3"/>
    <w:rsid w:val="00C22CFF"/>
    <w:rsid w:val="00C22D88"/>
    <w:rsid w:val="00C23044"/>
    <w:rsid w:val="00C23099"/>
    <w:rsid w:val="00C230C0"/>
    <w:rsid w:val="00C23103"/>
    <w:rsid w:val="00C23241"/>
    <w:rsid w:val="00C23307"/>
    <w:rsid w:val="00C2359B"/>
    <w:rsid w:val="00C2366C"/>
    <w:rsid w:val="00C2368C"/>
    <w:rsid w:val="00C23817"/>
    <w:rsid w:val="00C23B31"/>
    <w:rsid w:val="00C23B9F"/>
    <w:rsid w:val="00C23EAF"/>
    <w:rsid w:val="00C23F19"/>
    <w:rsid w:val="00C23F2A"/>
    <w:rsid w:val="00C23FF8"/>
    <w:rsid w:val="00C240D8"/>
    <w:rsid w:val="00C242CB"/>
    <w:rsid w:val="00C243A1"/>
    <w:rsid w:val="00C2452C"/>
    <w:rsid w:val="00C246AA"/>
    <w:rsid w:val="00C24A42"/>
    <w:rsid w:val="00C24BA2"/>
    <w:rsid w:val="00C24BF5"/>
    <w:rsid w:val="00C24CAD"/>
    <w:rsid w:val="00C25054"/>
    <w:rsid w:val="00C2518C"/>
    <w:rsid w:val="00C252B0"/>
    <w:rsid w:val="00C25BF4"/>
    <w:rsid w:val="00C25FC4"/>
    <w:rsid w:val="00C263B8"/>
    <w:rsid w:val="00C26543"/>
    <w:rsid w:val="00C265AF"/>
    <w:rsid w:val="00C268BF"/>
    <w:rsid w:val="00C26BF3"/>
    <w:rsid w:val="00C26CBB"/>
    <w:rsid w:val="00C26D33"/>
    <w:rsid w:val="00C26E31"/>
    <w:rsid w:val="00C26EAD"/>
    <w:rsid w:val="00C2717A"/>
    <w:rsid w:val="00C271AB"/>
    <w:rsid w:val="00C2773A"/>
    <w:rsid w:val="00C27776"/>
    <w:rsid w:val="00C277CB"/>
    <w:rsid w:val="00C27887"/>
    <w:rsid w:val="00C279AB"/>
    <w:rsid w:val="00C27D04"/>
    <w:rsid w:val="00C300D4"/>
    <w:rsid w:val="00C30201"/>
    <w:rsid w:val="00C30341"/>
    <w:rsid w:val="00C30693"/>
    <w:rsid w:val="00C308F6"/>
    <w:rsid w:val="00C30935"/>
    <w:rsid w:val="00C30AD5"/>
    <w:rsid w:val="00C30FFA"/>
    <w:rsid w:val="00C3108C"/>
    <w:rsid w:val="00C31121"/>
    <w:rsid w:val="00C31318"/>
    <w:rsid w:val="00C3144A"/>
    <w:rsid w:val="00C3156F"/>
    <w:rsid w:val="00C3161D"/>
    <w:rsid w:val="00C3184B"/>
    <w:rsid w:val="00C3194E"/>
    <w:rsid w:val="00C31990"/>
    <w:rsid w:val="00C31B2D"/>
    <w:rsid w:val="00C31B5D"/>
    <w:rsid w:val="00C31C6F"/>
    <w:rsid w:val="00C31CAB"/>
    <w:rsid w:val="00C31CDD"/>
    <w:rsid w:val="00C31DCC"/>
    <w:rsid w:val="00C323CE"/>
    <w:rsid w:val="00C325B4"/>
    <w:rsid w:val="00C32602"/>
    <w:rsid w:val="00C326F6"/>
    <w:rsid w:val="00C3273B"/>
    <w:rsid w:val="00C32921"/>
    <w:rsid w:val="00C32C8C"/>
    <w:rsid w:val="00C3375C"/>
    <w:rsid w:val="00C337FC"/>
    <w:rsid w:val="00C338DE"/>
    <w:rsid w:val="00C339C2"/>
    <w:rsid w:val="00C33C14"/>
    <w:rsid w:val="00C33D5D"/>
    <w:rsid w:val="00C33DDE"/>
    <w:rsid w:val="00C34110"/>
    <w:rsid w:val="00C3431F"/>
    <w:rsid w:val="00C34484"/>
    <w:rsid w:val="00C34537"/>
    <w:rsid w:val="00C349D8"/>
    <w:rsid w:val="00C3504F"/>
    <w:rsid w:val="00C35247"/>
    <w:rsid w:val="00C35309"/>
    <w:rsid w:val="00C35844"/>
    <w:rsid w:val="00C35C63"/>
    <w:rsid w:val="00C35D43"/>
    <w:rsid w:val="00C35DAA"/>
    <w:rsid w:val="00C35F46"/>
    <w:rsid w:val="00C3620E"/>
    <w:rsid w:val="00C362D1"/>
    <w:rsid w:val="00C36426"/>
    <w:rsid w:val="00C365AD"/>
    <w:rsid w:val="00C365B4"/>
    <w:rsid w:val="00C367E2"/>
    <w:rsid w:val="00C36933"/>
    <w:rsid w:val="00C36B7B"/>
    <w:rsid w:val="00C36F34"/>
    <w:rsid w:val="00C36F8B"/>
    <w:rsid w:val="00C3711F"/>
    <w:rsid w:val="00C37191"/>
    <w:rsid w:val="00C376BD"/>
    <w:rsid w:val="00C376F4"/>
    <w:rsid w:val="00C37ABB"/>
    <w:rsid w:val="00C37B8B"/>
    <w:rsid w:val="00C37B9F"/>
    <w:rsid w:val="00C37BBD"/>
    <w:rsid w:val="00C37E5E"/>
    <w:rsid w:val="00C4018F"/>
    <w:rsid w:val="00C40355"/>
    <w:rsid w:val="00C40559"/>
    <w:rsid w:val="00C40595"/>
    <w:rsid w:val="00C408D1"/>
    <w:rsid w:val="00C40BE6"/>
    <w:rsid w:val="00C40C36"/>
    <w:rsid w:val="00C40E02"/>
    <w:rsid w:val="00C40E3B"/>
    <w:rsid w:val="00C41381"/>
    <w:rsid w:val="00C4148C"/>
    <w:rsid w:val="00C41592"/>
    <w:rsid w:val="00C4160D"/>
    <w:rsid w:val="00C417B7"/>
    <w:rsid w:val="00C41A17"/>
    <w:rsid w:val="00C41B5C"/>
    <w:rsid w:val="00C41BFE"/>
    <w:rsid w:val="00C41CE6"/>
    <w:rsid w:val="00C41F7A"/>
    <w:rsid w:val="00C42131"/>
    <w:rsid w:val="00C42141"/>
    <w:rsid w:val="00C421FB"/>
    <w:rsid w:val="00C4289A"/>
    <w:rsid w:val="00C42ACC"/>
    <w:rsid w:val="00C42BC6"/>
    <w:rsid w:val="00C42CFD"/>
    <w:rsid w:val="00C42D5C"/>
    <w:rsid w:val="00C42E1E"/>
    <w:rsid w:val="00C430E8"/>
    <w:rsid w:val="00C435FA"/>
    <w:rsid w:val="00C4362A"/>
    <w:rsid w:val="00C436B1"/>
    <w:rsid w:val="00C43804"/>
    <w:rsid w:val="00C438CD"/>
    <w:rsid w:val="00C43B4A"/>
    <w:rsid w:val="00C43C1B"/>
    <w:rsid w:val="00C43FEB"/>
    <w:rsid w:val="00C44589"/>
    <w:rsid w:val="00C447E7"/>
    <w:rsid w:val="00C4483D"/>
    <w:rsid w:val="00C44886"/>
    <w:rsid w:val="00C44ABE"/>
    <w:rsid w:val="00C44B3E"/>
    <w:rsid w:val="00C44B75"/>
    <w:rsid w:val="00C44BB1"/>
    <w:rsid w:val="00C44BF1"/>
    <w:rsid w:val="00C45021"/>
    <w:rsid w:val="00C45109"/>
    <w:rsid w:val="00C45113"/>
    <w:rsid w:val="00C4514F"/>
    <w:rsid w:val="00C4581A"/>
    <w:rsid w:val="00C45973"/>
    <w:rsid w:val="00C45A15"/>
    <w:rsid w:val="00C45A31"/>
    <w:rsid w:val="00C45C81"/>
    <w:rsid w:val="00C45D9C"/>
    <w:rsid w:val="00C45E9B"/>
    <w:rsid w:val="00C45EE5"/>
    <w:rsid w:val="00C4620A"/>
    <w:rsid w:val="00C4635A"/>
    <w:rsid w:val="00C4642C"/>
    <w:rsid w:val="00C46447"/>
    <w:rsid w:val="00C464DC"/>
    <w:rsid w:val="00C466E6"/>
    <w:rsid w:val="00C46710"/>
    <w:rsid w:val="00C4674A"/>
    <w:rsid w:val="00C46875"/>
    <w:rsid w:val="00C46A8A"/>
    <w:rsid w:val="00C46A95"/>
    <w:rsid w:val="00C46BF3"/>
    <w:rsid w:val="00C46C02"/>
    <w:rsid w:val="00C46E2A"/>
    <w:rsid w:val="00C472AC"/>
    <w:rsid w:val="00C47303"/>
    <w:rsid w:val="00C475EF"/>
    <w:rsid w:val="00C47711"/>
    <w:rsid w:val="00C47726"/>
    <w:rsid w:val="00C4776A"/>
    <w:rsid w:val="00C47AAD"/>
    <w:rsid w:val="00C47B1A"/>
    <w:rsid w:val="00C47BA2"/>
    <w:rsid w:val="00C47D42"/>
    <w:rsid w:val="00C47D4C"/>
    <w:rsid w:val="00C47DC2"/>
    <w:rsid w:val="00C47E36"/>
    <w:rsid w:val="00C47F03"/>
    <w:rsid w:val="00C47F9D"/>
    <w:rsid w:val="00C5010C"/>
    <w:rsid w:val="00C50215"/>
    <w:rsid w:val="00C5026D"/>
    <w:rsid w:val="00C502C1"/>
    <w:rsid w:val="00C503FB"/>
    <w:rsid w:val="00C50748"/>
    <w:rsid w:val="00C5077B"/>
    <w:rsid w:val="00C5079C"/>
    <w:rsid w:val="00C507D9"/>
    <w:rsid w:val="00C5085D"/>
    <w:rsid w:val="00C508A1"/>
    <w:rsid w:val="00C50A6A"/>
    <w:rsid w:val="00C50BE8"/>
    <w:rsid w:val="00C50DB8"/>
    <w:rsid w:val="00C51074"/>
    <w:rsid w:val="00C5110D"/>
    <w:rsid w:val="00C511B5"/>
    <w:rsid w:val="00C5158F"/>
    <w:rsid w:val="00C51758"/>
    <w:rsid w:val="00C51813"/>
    <w:rsid w:val="00C51904"/>
    <w:rsid w:val="00C51B56"/>
    <w:rsid w:val="00C51FA2"/>
    <w:rsid w:val="00C51FFA"/>
    <w:rsid w:val="00C52529"/>
    <w:rsid w:val="00C525D3"/>
    <w:rsid w:val="00C52CD9"/>
    <w:rsid w:val="00C52D96"/>
    <w:rsid w:val="00C530A4"/>
    <w:rsid w:val="00C530E1"/>
    <w:rsid w:val="00C53172"/>
    <w:rsid w:val="00C53224"/>
    <w:rsid w:val="00C533F8"/>
    <w:rsid w:val="00C5374A"/>
    <w:rsid w:val="00C53839"/>
    <w:rsid w:val="00C53DD5"/>
    <w:rsid w:val="00C53F4E"/>
    <w:rsid w:val="00C54289"/>
    <w:rsid w:val="00C54427"/>
    <w:rsid w:val="00C5467A"/>
    <w:rsid w:val="00C54786"/>
    <w:rsid w:val="00C5482A"/>
    <w:rsid w:val="00C5482B"/>
    <w:rsid w:val="00C54A0B"/>
    <w:rsid w:val="00C54BF7"/>
    <w:rsid w:val="00C54DA2"/>
    <w:rsid w:val="00C54DBE"/>
    <w:rsid w:val="00C54EB3"/>
    <w:rsid w:val="00C5569E"/>
    <w:rsid w:val="00C55771"/>
    <w:rsid w:val="00C5579F"/>
    <w:rsid w:val="00C55888"/>
    <w:rsid w:val="00C5597D"/>
    <w:rsid w:val="00C55A16"/>
    <w:rsid w:val="00C55D46"/>
    <w:rsid w:val="00C55E1B"/>
    <w:rsid w:val="00C55E7D"/>
    <w:rsid w:val="00C55F7B"/>
    <w:rsid w:val="00C562A5"/>
    <w:rsid w:val="00C56447"/>
    <w:rsid w:val="00C564A3"/>
    <w:rsid w:val="00C56501"/>
    <w:rsid w:val="00C56B31"/>
    <w:rsid w:val="00C56E38"/>
    <w:rsid w:val="00C56EB7"/>
    <w:rsid w:val="00C5709E"/>
    <w:rsid w:val="00C571C8"/>
    <w:rsid w:val="00C57518"/>
    <w:rsid w:val="00C57608"/>
    <w:rsid w:val="00C57665"/>
    <w:rsid w:val="00C576D9"/>
    <w:rsid w:val="00C5777C"/>
    <w:rsid w:val="00C57DFD"/>
    <w:rsid w:val="00C57F4F"/>
    <w:rsid w:val="00C6025B"/>
    <w:rsid w:val="00C60367"/>
    <w:rsid w:val="00C6042C"/>
    <w:rsid w:val="00C60498"/>
    <w:rsid w:val="00C60776"/>
    <w:rsid w:val="00C608A2"/>
    <w:rsid w:val="00C6098E"/>
    <w:rsid w:val="00C609D8"/>
    <w:rsid w:val="00C60B19"/>
    <w:rsid w:val="00C60DED"/>
    <w:rsid w:val="00C60FC0"/>
    <w:rsid w:val="00C610CE"/>
    <w:rsid w:val="00C611FB"/>
    <w:rsid w:val="00C612C6"/>
    <w:rsid w:val="00C61411"/>
    <w:rsid w:val="00C614E2"/>
    <w:rsid w:val="00C61CE7"/>
    <w:rsid w:val="00C61D36"/>
    <w:rsid w:val="00C61D6F"/>
    <w:rsid w:val="00C6201F"/>
    <w:rsid w:val="00C62082"/>
    <w:rsid w:val="00C6210F"/>
    <w:rsid w:val="00C621DF"/>
    <w:rsid w:val="00C6222A"/>
    <w:rsid w:val="00C62287"/>
    <w:rsid w:val="00C62330"/>
    <w:rsid w:val="00C62E38"/>
    <w:rsid w:val="00C6325E"/>
    <w:rsid w:val="00C632F2"/>
    <w:rsid w:val="00C63524"/>
    <w:rsid w:val="00C6353A"/>
    <w:rsid w:val="00C6384F"/>
    <w:rsid w:val="00C63983"/>
    <w:rsid w:val="00C639ED"/>
    <w:rsid w:val="00C63A12"/>
    <w:rsid w:val="00C63A38"/>
    <w:rsid w:val="00C63A88"/>
    <w:rsid w:val="00C63DC0"/>
    <w:rsid w:val="00C63DD8"/>
    <w:rsid w:val="00C63F12"/>
    <w:rsid w:val="00C64121"/>
    <w:rsid w:val="00C64303"/>
    <w:rsid w:val="00C644F5"/>
    <w:rsid w:val="00C64517"/>
    <w:rsid w:val="00C64749"/>
    <w:rsid w:val="00C64836"/>
    <w:rsid w:val="00C64914"/>
    <w:rsid w:val="00C64B28"/>
    <w:rsid w:val="00C65237"/>
    <w:rsid w:val="00C65266"/>
    <w:rsid w:val="00C654D3"/>
    <w:rsid w:val="00C6573A"/>
    <w:rsid w:val="00C657EF"/>
    <w:rsid w:val="00C6586F"/>
    <w:rsid w:val="00C65E4D"/>
    <w:rsid w:val="00C66142"/>
    <w:rsid w:val="00C661DA"/>
    <w:rsid w:val="00C6624D"/>
    <w:rsid w:val="00C6648C"/>
    <w:rsid w:val="00C6649D"/>
    <w:rsid w:val="00C66501"/>
    <w:rsid w:val="00C66552"/>
    <w:rsid w:val="00C66569"/>
    <w:rsid w:val="00C6663F"/>
    <w:rsid w:val="00C66B76"/>
    <w:rsid w:val="00C66E37"/>
    <w:rsid w:val="00C67051"/>
    <w:rsid w:val="00C674F8"/>
    <w:rsid w:val="00C67512"/>
    <w:rsid w:val="00C67B0E"/>
    <w:rsid w:val="00C67B32"/>
    <w:rsid w:val="00C67B5F"/>
    <w:rsid w:val="00C67E87"/>
    <w:rsid w:val="00C70065"/>
    <w:rsid w:val="00C7018D"/>
    <w:rsid w:val="00C702E1"/>
    <w:rsid w:val="00C7041F"/>
    <w:rsid w:val="00C70623"/>
    <w:rsid w:val="00C70637"/>
    <w:rsid w:val="00C70793"/>
    <w:rsid w:val="00C70EF4"/>
    <w:rsid w:val="00C70EFD"/>
    <w:rsid w:val="00C71040"/>
    <w:rsid w:val="00C711A0"/>
    <w:rsid w:val="00C712F1"/>
    <w:rsid w:val="00C712F9"/>
    <w:rsid w:val="00C7142D"/>
    <w:rsid w:val="00C714AA"/>
    <w:rsid w:val="00C717D2"/>
    <w:rsid w:val="00C718D3"/>
    <w:rsid w:val="00C71A45"/>
    <w:rsid w:val="00C71E7A"/>
    <w:rsid w:val="00C7229C"/>
    <w:rsid w:val="00C72349"/>
    <w:rsid w:val="00C724B2"/>
    <w:rsid w:val="00C724BF"/>
    <w:rsid w:val="00C7275F"/>
    <w:rsid w:val="00C7298C"/>
    <w:rsid w:val="00C72BCD"/>
    <w:rsid w:val="00C72BEC"/>
    <w:rsid w:val="00C72D9E"/>
    <w:rsid w:val="00C73087"/>
    <w:rsid w:val="00C73191"/>
    <w:rsid w:val="00C7370C"/>
    <w:rsid w:val="00C7388F"/>
    <w:rsid w:val="00C738BB"/>
    <w:rsid w:val="00C7399F"/>
    <w:rsid w:val="00C73DB4"/>
    <w:rsid w:val="00C73EF3"/>
    <w:rsid w:val="00C73FEE"/>
    <w:rsid w:val="00C74173"/>
    <w:rsid w:val="00C744BC"/>
    <w:rsid w:val="00C74506"/>
    <w:rsid w:val="00C74673"/>
    <w:rsid w:val="00C747F6"/>
    <w:rsid w:val="00C74A32"/>
    <w:rsid w:val="00C74C97"/>
    <w:rsid w:val="00C74C9C"/>
    <w:rsid w:val="00C75088"/>
    <w:rsid w:val="00C751DC"/>
    <w:rsid w:val="00C751DE"/>
    <w:rsid w:val="00C75493"/>
    <w:rsid w:val="00C754A8"/>
    <w:rsid w:val="00C7593C"/>
    <w:rsid w:val="00C75B52"/>
    <w:rsid w:val="00C75B8D"/>
    <w:rsid w:val="00C75BBC"/>
    <w:rsid w:val="00C75C02"/>
    <w:rsid w:val="00C75D15"/>
    <w:rsid w:val="00C75D4F"/>
    <w:rsid w:val="00C75E96"/>
    <w:rsid w:val="00C75F0C"/>
    <w:rsid w:val="00C76061"/>
    <w:rsid w:val="00C76062"/>
    <w:rsid w:val="00C7614B"/>
    <w:rsid w:val="00C7625F"/>
    <w:rsid w:val="00C76342"/>
    <w:rsid w:val="00C76359"/>
    <w:rsid w:val="00C76411"/>
    <w:rsid w:val="00C76481"/>
    <w:rsid w:val="00C7655F"/>
    <w:rsid w:val="00C769C8"/>
    <w:rsid w:val="00C76CF3"/>
    <w:rsid w:val="00C76D54"/>
    <w:rsid w:val="00C77011"/>
    <w:rsid w:val="00C7728B"/>
    <w:rsid w:val="00C77313"/>
    <w:rsid w:val="00C7733A"/>
    <w:rsid w:val="00C7741B"/>
    <w:rsid w:val="00C774A6"/>
    <w:rsid w:val="00C776D2"/>
    <w:rsid w:val="00C77A78"/>
    <w:rsid w:val="00C8004D"/>
    <w:rsid w:val="00C8021C"/>
    <w:rsid w:val="00C80322"/>
    <w:rsid w:val="00C80635"/>
    <w:rsid w:val="00C809E6"/>
    <w:rsid w:val="00C811BB"/>
    <w:rsid w:val="00C81358"/>
    <w:rsid w:val="00C815D3"/>
    <w:rsid w:val="00C81A6B"/>
    <w:rsid w:val="00C81C7A"/>
    <w:rsid w:val="00C81E7A"/>
    <w:rsid w:val="00C81F30"/>
    <w:rsid w:val="00C82100"/>
    <w:rsid w:val="00C821C1"/>
    <w:rsid w:val="00C8231A"/>
    <w:rsid w:val="00C82410"/>
    <w:rsid w:val="00C824E0"/>
    <w:rsid w:val="00C82ABB"/>
    <w:rsid w:val="00C82CFC"/>
    <w:rsid w:val="00C82D66"/>
    <w:rsid w:val="00C82D9E"/>
    <w:rsid w:val="00C82DA0"/>
    <w:rsid w:val="00C82E30"/>
    <w:rsid w:val="00C82FD8"/>
    <w:rsid w:val="00C83286"/>
    <w:rsid w:val="00C83293"/>
    <w:rsid w:val="00C834F8"/>
    <w:rsid w:val="00C836D4"/>
    <w:rsid w:val="00C83806"/>
    <w:rsid w:val="00C838B1"/>
    <w:rsid w:val="00C839EE"/>
    <w:rsid w:val="00C83C3F"/>
    <w:rsid w:val="00C83C72"/>
    <w:rsid w:val="00C83D20"/>
    <w:rsid w:val="00C83D5B"/>
    <w:rsid w:val="00C83DAF"/>
    <w:rsid w:val="00C83E0B"/>
    <w:rsid w:val="00C83FFD"/>
    <w:rsid w:val="00C840F7"/>
    <w:rsid w:val="00C8412B"/>
    <w:rsid w:val="00C84176"/>
    <w:rsid w:val="00C84249"/>
    <w:rsid w:val="00C842F7"/>
    <w:rsid w:val="00C8486C"/>
    <w:rsid w:val="00C84BCF"/>
    <w:rsid w:val="00C84C1F"/>
    <w:rsid w:val="00C84D17"/>
    <w:rsid w:val="00C84E03"/>
    <w:rsid w:val="00C84EC9"/>
    <w:rsid w:val="00C84F4F"/>
    <w:rsid w:val="00C84F61"/>
    <w:rsid w:val="00C84F77"/>
    <w:rsid w:val="00C85000"/>
    <w:rsid w:val="00C85028"/>
    <w:rsid w:val="00C851F7"/>
    <w:rsid w:val="00C8525E"/>
    <w:rsid w:val="00C8535C"/>
    <w:rsid w:val="00C854F0"/>
    <w:rsid w:val="00C85824"/>
    <w:rsid w:val="00C85838"/>
    <w:rsid w:val="00C85851"/>
    <w:rsid w:val="00C858A7"/>
    <w:rsid w:val="00C858C4"/>
    <w:rsid w:val="00C859F9"/>
    <w:rsid w:val="00C85B2B"/>
    <w:rsid w:val="00C85B42"/>
    <w:rsid w:val="00C85F53"/>
    <w:rsid w:val="00C86174"/>
    <w:rsid w:val="00C86266"/>
    <w:rsid w:val="00C862FD"/>
    <w:rsid w:val="00C86406"/>
    <w:rsid w:val="00C8673C"/>
    <w:rsid w:val="00C86C51"/>
    <w:rsid w:val="00C86E38"/>
    <w:rsid w:val="00C86E61"/>
    <w:rsid w:val="00C872BB"/>
    <w:rsid w:val="00C877A8"/>
    <w:rsid w:val="00C87B87"/>
    <w:rsid w:val="00C87D79"/>
    <w:rsid w:val="00C87E04"/>
    <w:rsid w:val="00C87EFA"/>
    <w:rsid w:val="00C901E3"/>
    <w:rsid w:val="00C90388"/>
    <w:rsid w:val="00C906D1"/>
    <w:rsid w:val="00C907DC"/>
    <w:rsid w:val="00C9082C"/>
    <w:rsid w:val="00C90881"/>
    <w:rsid w:val="00C90A00"/>
    <w:rsid w:val="00C90BD9"/>
    <w:rsid w:val="00C90CFC"/>
    <w:rsid w:val="00C9119C"/>
    <w:rsid w:val="00C91493"/>
    <w:rsid w:val="00C9178C"/>
    <w:rsid w:val="00C918F6"/>
    <w:rsid w:val="00C91964"/>
    <w:rsid w:val="00C91DB1"/>
    <w:rsid w:val="00C91E8A"/>
    <w:rsid w:val="00C92017"/>
    <w:rsid w:val="00C9217E"/>
    <w:rsid w:val="00C921D3"/>
    <w:rsid w:val="00C92418"/>
    <w:rsid w:val="00C926D7"/>
    <w:rsid w:val="00C928AC"/>
    <w:rsid w:val="00C92A43"/>
    <w:rsid w:val="00C92C2A"/>
    <w:rsid w:val="00C932BF"/>
    <w:rsid w:val="00C933CD"/>
    <w:rsid w:val="00C93451"/>
    <w:rsid w:val="00C9377D"/>
    <w:rsid w:val="00C9384D"/>
    <w:rsid w:val="00C939A6"/>
    <w:rsid w:val="00C93A3E"/>
    <w:rsid w:val="00C93A8B"/>
    <w:rsid w:val="00C93C7A"/>
    <w:rsid w:val="00C93D35"/>
    <w:rsid w:val="00C93EDB"/>
    <w:rsid w:val="00C93F3D"/>
    <w:rsid w:val="00C9434B"/>
    <w:rsid w:val="00C944DC"/>
    <w:rsid w:val="00C945AD"/>
    <w:rsid w:val="00C945E6"/>
    <w:rsid w:val="00C94814"/>
    <w:rsid w:val="00C9492B"/>
    <w:rsid w:val="00C94A2E"/>
    <w:rsid w:val="00C94FD3"/>
    <w:rsid w:val="00C9510A"/>
    <w:rsid w:val="00C95131"/>
    <w:rsid w:val="00C951F3"/>
    <w:rsid w:val="00C95236"/>
    <w:rsid w:val="00C954B5"/>
    <w:rsid w:val="00C95630"/>
    <w:rsid w:val="00C95744"/>
    <w:rsid w:val="00C9588A"/>
    <w:rsid w:val="00C9589B"/>
    <w:rsid w:val="00C9592C"/>
    <w:rsid w:val="00C95976"/>
    <w:rsid w:val="00C96058"/>
    <w:rsid w:val="00C960F3"/>
    <w:rsid w:val="00C96206"/>
    <w:rsid w:val="00C96373"/>
    <w:rsid w:val="00C96398"/>
    <w:rsid w:val="00C9645D"/>
    <w:rsid w:val="00C965C4"/>
    <w:rsid w:val="00C968CB"/>
    <w:rsid w:val="00C96940"/>
    <w:rsid w:val="00C96B5E"/>
    <w:rsid w:val="00C96B8C"/>
    <w:rsid w:val="00C96C31"/>
    <w:rsid w:val="00C96D6F"/>
    <w:rsid w:val="00C96F19"/>
    <w:rsid w:val="00C96F48"/>
    <w:rsid w:val="00C96F8C"/>
    <w:rsid w:val="00C97320"/>
    <w:rsid w:val="00C973C4"/>
    <w:rsid w:val="00C9740A"/>
    <w:rsid w:val="00C97860"/>
    <w:rsid w:val="00C97939"/>
    <w:rsid w:val="00C97D88"/>
    <w:rsid w:val="00C97FC8"/>
    <w:rsid w:val="00CA04E4"/>
    <w:rsid w:val="00CA07DB"/>
    <w:rsid w:val="00CA09EF"/>
    <w:rsid w:val="00CA1091"/>
    <w:rsid w:val="00CA11A2"/>
    <w:rsid w:val="00CA13B6"/>
    <w:rsid w:val="00CA1476"/>
    <w:rsid w:val="00CA15EF"/>
    <w:rsid w:val="00CA161F"/>
    <w:rsid w:val="00CA16E0"/>
    <w:rsid w:val="00CA1710"/>
    <w:rsid w:val="00CA17B2"/>
    <w:rsid w:val="00CA1A18"/>
    <w:rsid w:val="00CA1B31"/>
    <w:rsid w:val="00CA1B70"/>
    <w:rsid w:val="00CA1BDD"/>
    <w:rsid w:val="00CA1DC7"/>
    <w:rsid w:val="00CA1F82"/>
    <w:rsid w:val="00CA2305"/>
    <w:rsid w:val="00CA2379"/>
    <w:rsid w:val="00CA2394"/>
    <w:rsid w:val="00CA253F"/>
    <w:rsid w:val="00CA265F"/>
    <w:rsid w:val="00CA29BC"/>
    <w:rsid w:val="00CA2A64"/>
    <w:rsid w:val="00CA2F3B"/>
    <w:rsid w:val="00CA305D"/>
    <w:rsid w:val="00CA31E7"/>
    <w:rsid w:val="00CA32D4"/>
    <w:rsid w:val="00CA32DB"/>
    <w:rsid w:val="00CA34B5"/>
    <w:rsid w:val="00CA34DC"/>
    <w:rsid w:val="00CA35AC"/>
    <w:rsid w:val="00CA36A6"/>
    <w:rsid w:val="00CA36FA"/>
    <w:rsid w:val="00CA36FC"/>
    <w:rsid w:val="00CA40E7"/>
    <w:rsid w:val="00CA41A8"/>
    <w:rsid w:val="00CA41CF"/>
    <w:rsid w:val="00CA4E81"/>
    <w:rsid w:val="00CA50B3"/>
    <w:rsid w:val="00CA5205"/>
    <w:rsid w:val="00CA539A"/>
    <w:rsid w:val="00CA5645"/>
    <w:rsid w:val="00CA56B3"/>
    <w:rsid w:val="00CA5804"/>
    <w:rsid w:val="00CA5816"/>
    <w:rsid w:val="00CA5B28"/>
    <w:rsid w:val="00CA61A8"/>
    <w:rsid w:val="00CA6CEA"/>
    <w:rsid w:val="00CA6EAB"/>
    <w:rsid w:val="00CA70E0"/>
    <w:rsid w:val="00CA7109"/>
    <w:rsid w:val="00CA716D"/>
    <w:rsid w:val="00CA7825"/>
    <w:rsid w:val="00CA7A89"/>
    <w:rsid w:val="00CA7A96"/>
    <w:rsid w:val="00CA7B27"/>
    <w:rsid w:val="00CA7BD1"/>
    <w:rsid w:val="00CA7C49"/>
    <w:rsid w:val="00CA7D65"/>
    <w:rsid w:val="00CA7E1C"/>
    <w:rsid w:val="00CA7F71"/>
    <w:rsid w:val="00CB04EA"/>
    <w:rsid w:val="00CB080A"/>
    <w:rsid w:val="00CB0918"/>
    <w:rsid w:val="00CB0A87"/>
    <w:rsid w:val="00CB0C7C"/>
    <w:rsid w:val="00CB0CA0"/>
    <w:rsid w:val="00CB0DEC"/>
    <w:rsid w:val="00CB1599"/>
    <w:rsid w:val="00CB15DF"/>
    <w:rsid w:val="00CB19F4"/>
    <w:rsid w:val="00CB1A63"/>
    <w:rsid w:val="00CB1DBB"/>
    <w:rsid w:val="00CB1E2F"/>
    <w:rsid w:val="00CB2223"/>
    <w:rsid w:val="00CB250F"/>
    <w:rsid w:val="00CB2685"/>
    <w:rsid w:val="00CB2A97"/>
    <w:rsid w:val="00CB2EE9"/>
    <w:rsid w:val="00CB2FB9"/>
    <w:rsid w:val="00CB30EE"/>
    <w:rsid w:val="00CB3168"/>
    <w:rsid w:val="00CB3179"/>
    <w:rsid w:val="00CB33E4"/>
    <w:rsid w:val="00CB34C6"/>
    <w:rsid w:val="00CB34F9"/>
    <w:rsid w:val="00CB3603"/>
    <w:rsid w:val="00CB3937"/>
    <w:rsid w:val="00CB39C6"/>
    <w:rsid w:val="00CB3CBC"/>
    <w:rsid w:val="00CB3D93"/>
    <w:rsid w:val="00CB3F2E"/>
    <w:rsid w:val="00CB42C8"/>
    <w:rsid w:val="00CB4369"/>
    <w:rsid w:val="00CB4480"/>
    <w:rsid w:val="00CB44E6"/>
    <w:rsid w:val="00CB45FA"/>
    <w:rsid w:val="00CB465F"/>
    <w:rsid w:val="00CB4857"/>
    <w:rsid w:val="00CB4C16"/>
    <w:rsid w:val="00CB5187"/>
    <w:rsid w:val="00CB528A"/>
    <w:rsid w:val="00CB5395"/>
    <w:rsid w:val="00CB5494"/>
    <w:rsid w:val="00CB553A"/>
    <w:rsid w:val="00CB56DC"/>
    <w:rsid w:val="00CB5955"/>
    <w:rsid w:val="00CB5A96"/>
    <w:rsid w:val="00CB5AF3"/>
    <w:rsid w:val="00CB5F0F"/>
    <w:rsid w:val="00CB6165"/>
    <w:rsid w:val="00CB66EE"/>
    <w:rsid w:val="00CB69A6"/>
    <w:rsid w:val="00CB6A2E"/>
    <w:rsid w:val="00CB6ACD"/>
    <w:rsid w:val="00CB6DB3"/>
    <w:rsid w:val="00CB6FD4"/>
    <w:rsid w:val="00CB7066"/>
    <w:rsid w:val="00CB7150"/>
    <w:rsid w:val="00CB72D7"/>
    <w:rsid w:val="00CB73CF"/>
    <w:rsid w:val="00CB75B7"/>
    <w:rsid w:val="00CB7886"/>
    <w:rsid w:val="00CB791A"/>
    <w:rsid w:val="00CB791E"/>
    <w:rsid w:val="00CB7A65"/>
    <w:rsid w:val="00CB7DB8"/>
    <w:rsid w:val="00CC0087"/>
    <w:rsid w:val="00CC02F9"/>
    <w:rsid w:val="00CC03D7"/>
    <w:rsid w:val="00CC0420"/>
    <w:rsid w:val="00CC0847"/>
    <w:rsid w:val="00CC090F"/>
    <w:rsid w:val="00CC0D13"/>
    <w:rsid w:val="00CC0E49"/>
    <w:rsid w:val="00CC1233"/>
    <w:rsid w:val="00CC1434"/>
    <w:rsid w:val="00CC16F9"/>
    <w:rsid w:val="00CC1A9B"/>
    <w:rsid w:val="00CC1B5A"/>
    <w:rsid w:val="00CC1B9A"/>
    <w:rsid w:val="00CC1D1C"/>
    <w:rsid w:val="00CC1D49"/>
    <w:rsid w:val="00CC1F9F"/>
    <w:rsid w:val="00CC227B"/>
    <w:rsid w:val="00CC23EF"/>
    <w:rsid w:val="00CC255C"/>
    <w:rsid w:val="00CC257C"/>
    <w:rsid w:val="00CC2ADF"/>
    <w:rsid w:val="00CC2D97"/>
    <w:rsid w:val="00CC2E03"/>
    <w:rsid w:val="00CC2E23"/>
    <w:rsid w:val="00CC2F6D"/>
    <w:rsid w:val="00CC320D"/>
    <w:rsid w:val="00CC33BC"/>
    <w:rsid w:val="00CC340A"/>
    <w:rsid w:val="00CC345D"/>
    <w:rsid w:val="00CC348E"/>
    <w:rsid w:val="00CC36B5"/>
    <w:rsid w:val="00CC376F"/>
    <w:rsid w:val="00CC3776"/>
    <w:rsid w:val="00CC383D"/>
    <w:rsid w:val="00CC38D9"/>
    <w:rsid w:val="00CC3AC0"/>
    <w:rsid w:val="00CC3B3E"/>
    <w:rsid w:val="00CC405F"/>
    <w:rsid w:val="00CC4083"/>
    <w:rsid w:val="00CC4178"/>
    <w:rsid w:val="00CC41E8"/>
    <w:rsid w:val="00CC4232"/>
    <w:rsid w:val="00CC47C6"/>
    <w:rsid w:val="00CC5027"/>
    <w:rsid w:val="00CC5357"/>
    <w:rsid w:val="00CC5412"/>
    <w:rsid w:val="00CC54CD"/>
    <w:rsid w:val="00CC56D2"/>
    <w:rsid w:val="00CC5BB7"/>
    <w:rsid w:val="00CC5DD2"/>
    <w:rsid w:val="00CC60E8"/>
    <w:rsid w:val="00CC623D"/>
    <w:rsid w:val="00CC649D"/>
    <w:rsid w:val="00CC685F"/>
    <w:rsid w:val="00CC6878"/>
    <w:rsid w:val="00CC6999"/>
    <w:rsid w:val="00CC6E3A"/>
    <w:rsid w:val="00CC6E99"/>
    <w:rsid w:val="00CC6EE7"/>
    <w:rsid w:val="00CC6F9D"/>
    <w:rsid w:val="00CC71AE"/>
    <w:rsid w:val="00CC720F"/>
    <w:rsid w:val="00CC73E6"/>
    <w:rsid w:val="00CC781F"/>
    <w:rsid w:val="00CC793E"/>
    <w:rsid w:val="00CC7A1A"/>
    <w:rsid w:val="00CC7A8E"/>
    <w:rsid w:val="00CC7B81"/>
    <w:rsid w:val="00CC7EC1"/>
    <w:rsid w:val="00CD0587"/>
    <w:rsid w:val="00CD066A"/>
    <w:rsid w:val="00CD0A41"/>
    <w:rsid w:val="00CD0A58"/>
    <w:rsid w:val="00CD0C91"/>
    <w:rsid w:val="00CD1062"/>
    <w:rsid w:val="00CD1166"/>
    <w:rsid w:val="00CD131A"/>
    <w:rsid w:val="00CD1424"/>
    <w:rsid w:val="00CD1699"/>
    <w:rsid w:val="00CD17A8"/>
    <w:rsid w:val="00CD1B0C"/>
    <w:rsid w:val="00CD1B29"/>
    <w:rsid w:val="00CD1B8E"/>
    <w:rsid w:val="00CD1CBC"/>
    <w:rsid w:val="00CD1CE2"/>
    <w:rsid w:val="00CD1D45"/>
    <w:rsid w:val="00CD1D85"/>
    <w:rsid w:val="00CD1DB9"/>
    <w:rsid w:val="00CD2062"/>
    <w:rsid w:val="00CD237A"/>
    <w:rsid w:val="00CD23F0"/>
    <w:rsid w:val="00CD2548"/>
    <w:rsid w:val="00CD266E"/>
    <w:rsid w:val="00CD27B3"/>
    <w:rsid w:val="00CD288A"/>
    <w:rsid w:val="00CD28A6"/>
    <w:rsid w:val="00CD2986"/>
    <w:rsid w:val="00CD2C27"/>
    <w:rsid w:val="00CD2C57"/>
    <w:rsid w:val="00CD3174"/>
    <w:rsid w:val="00CD337B"/>
    <w:rsid w:val="00CD3400"/>
    <w:rsid w:val="00CD35D5"/>
    <w:rsid w:val="00CD3828"/>
    <w:rsid w:val="00CD39E2"/>
    <w:rsid w:val="00CD413F"/>
    <w:rsid w:val="00CD4386"/>
    <w:rsid w:val="00CD4438"/>
    <w:rsid w:val="00CD44E3"/>
    <w:rsid w:val="00CD4A33"/>
    <w:rsid w:val="00CD4A5A"/>
    <w:rsid w:val="00CD4B40"/>
    <w:rsid w:val="00CD4BF0"/>
    <w:rsid w:val="00CD4CEA"/>
    <w:rsid w:val="00CD4DB0"/>
    <w:rsid w:val="00CD4EB7"/>
    <w:rsid w:val="00CD5430"/>
    <w:rsid w:val="00CD55BC"/>
    <w:rsid w:val="00CD5AB4"/>
    <w:rsid w:val="00CD5BFA"/>
    <w:rsid w:val="00CD5CAD"/>
    <w:rsid w:val="00CD5D42"/>
    <w:rsid w:val="00CD6207"/>
    <w:rsid w:val="00CD652D"/>
    <w:rsid w:val="00CD65C9"/>
    <w:rsid w:val="00CD6649"/>
    <w:rsid w:val="00CD6BDC"/>
    <w:rsid w:val="00CD7057"/>
    <w:rsid w:val="00CD7144"/>
    <w:rsid w:val="00CD7287"/>
    <w:rsid w:val="00CD7306"/>
    <w:rsid w:val="00CD7389"/>
    <w:rsid w:val="00CD75D7"/>
    <w:rsid w:val="00CD7943"/>
    <w:rsid w:val="00CD7AC3"/>
    <w:rsid w:val="00CD7D19"/>
    <w:rsid w:val="00CD7DD6"/>
    <w:rsid w:val="00CD7DF9"/>
    <w:rsid w:val="00CD7EDE"/>
    <w:rsid w:val="00CD7F55"/>
    <w:rsid w:val="00CE0197"/>
    <w:rsid w:val="00CE01EA"/>
    <w:rsid w:val="00CE0559"/>
    <w:rsid w:val="00CE06BC"/>
    <w:rsid w:val="00CE0887"/>
    <w:rsid w:val="00CE09AC"/>
    <w:rsid w:val="00CE0AC9"/>
    <w:rsid w:val="00CE0CDC"/>
    <w:rsid w:val="00CE0F3F"/>
    <w:rsid w:val="00CE0F70"/>
    <w:rsid w:val="00CE0F87"/>
    <w:rsid w:val="00CE12E9"/>
    <w:rsid w:val="00CE1569"/>
    <w:rsid w:val="00CE1687"/>
    <w:rsid w:val="00CE1927"/>
    <w:rsid w:val="00CE1A90"/>
    <w:rsid w:val="00CE2037"/>
    <w:rsid w:val="00CE21FD"/>
    <w:rsid w:val="00CE2292"/>
    <w:rsid w:val="00CE230F"/>
    <w:rsid w:val="00CE2358"/>
    <w:rsid w:val="00CE23A5"/>
    <w:rsid w:val="00CE2477"/>
    <w:rsid w:val="00CE2A88"/>
    <w:rsid w:val="00CE2D38"/>
    <w:rsid w:val="00CE2DE7"/>
    <w:rsid w:val="00CE328F"/>
    <w:rsid w:val="00CE3408"/>
    <w:rsid w:val="00CE36E8"/>
    <w:rsid w:val="00CE37C9"/>
    <w:rsid w:val="00CE3945"/>
    <w:rsid w:val="00CE3954"/>
    <w:rsid w:val="00CE422E"/>
    <w:rsid w:val="00CE43FE"/>
    <w:rsid w:val="00CE441A"/>
    <w:rsid w:val="00CE4C96"/>
    <w:rsid w:val="00CE51EA"/>
    <w:rsid w:val="00CE532F"/>
    <w:rsid w:val="00CE535C"/>
    <w:rsid w:val="00CE53B9"/>
    <w:rsid w:val="00CE54EC"/>
    <w:rsid w:val="00CE5956"/>
    <w:rsid w:val="00CE5A20"/>
    <w:rsid w:val="00CE5AA6"/>
    <w:rsid w:val="00CE5C94"/>
    <w:rsid w:val="00CE5DF6"/>
    <w:rsid w:val="00CE5E5D"/>
    <w:rsid w:val="00CE5EEF"/>
    <w:rsid w:val="00CE5F1C"/>
    <w:rsid w:val="00CE6047"/>
    <w:rsid w:val="00CE6109"/>
    <w:rsid w:val="00CE696D"/>
    <w:rsid w:val="00CE6B3B"/>
    <w:rsid w:val="00CE6B45"/>
    <w:rsid w:val="00CE6B4D"/>
    <w:rsid w:val="00CE6B90"/>
    <w:rsid w:val="00CE6C2A"/>
    <w:rsid w:val="00CE6C3B"/>
    <w:rsid w:val="00CE6DF2"/>
    <w:rsid w:val="00CE6F6B"/>
    <w:rsid w:val="00CE6FE1"/>
    <w:rsid w:val="00CE70C8"/>
    <w:rsid w:val="00CE71A8"/>
    <w:rsid w:val="00CE731D"/>
    <w:rsid w:val="00CE735B"/>
    <w:rsid w:val="00CE7699"/>
    <w:rsid w:val="00CE7999"/>
    <w:rsid w:val="00CE7C0D"/>
    <w:rsid w:val="00CE7CF4"/>
    <w:rsid w:val="00CE7DC5"/>
    <w:rsid w:val="00CE7E0B"/>
    <w:rsid w:val="00CE7E71"/>
    <w:rsid w:val="00CE7F3F"/>
    <w:rsid w:val="00CE7F53"/>
    <w:rsid w:val="00CF037B"/>
    <w:rsid w:val="00CF0651"/>
    <w:rsid w:val="00CF06F8"/>
    <w:rsid w:val="00CF08DA"/>
    <w:rsid w:val="00CF0E90"/>
    <w:rsid w:val="00CF0F77"/>
    <w:rsid w:val="00CF0FAA"/>
    <w:rsid w:val="00CF1091"/>
    <w:rsid w:val="00CF11E2"/>
    <w:rsid w:val="00CF1301"/>
    <w:rsid w:val="00CF133C"/>
    <w:rsid w:val="00CF14CB"/>
    <w:rsid w:val="00CF1656"/>
    <w:rsid w:val="00CF2274"/>
    <w:rsid w:val="00CF2515"/>
    <w:rsid w:val="00CF274B"/>
    <w:rsid w:val="00CF27A8"/>
    <w:rsid w:val="00CF2894"/>
    <w:rsid w:val="00CF28AF"/>
    <w:rsid w:val="00CF29A1"/>
    <w:rsid w:val="00CF2A49"/>
    <w:rsid w:val="00CF2AFB"/>
    <w:rsid w:val="00CF2B6B"/>
    <w:rsid w:val="00CF2BC8"/>
    <w:rsid w:val="00CF2DCE"/>
    <w:rsid w:val="00CF2F2A"/>
    <w:rsid w:val="00CF3066"/>
    <w:rsid w:val="00CF3128"/>
    <w:rsid w:val="00CF3501"/>
    <w:rsid w:val="00CF35E7"/>
    <w:rsid w:val="00CF36E0"/>
    <w:rsid w:val="00CF3887"/>
    <w:rsid w:val="00CF3BB9"/>
    <w:rsid w:val="00CF3E07"/>
    <w:rsid w:val="00CF3F10"/>
    <w:rsid w:val="00CF3F7A"/>
    <w:rsid w:val="00CF3FEE"/>
    <w:rsid w:val="00CF4087"/>
    <w:rsid w:val="00CF4489"/>
    <w:rsid w:val="00CF47E8"/>
    <w:rsid w:val="00CF480B"/>
    <w:rsid w:val="00CF4856"/>
    <w:rsid w:val="00CF48B8"/>
    <w:rsid w:val="00CF48ED"/>
    <w:rsid w:val="00CF4A5F"/>
    <w:rsid w:val="00CF4A83"/>
    <w:rsid w:val="00CF4BCF"/>
    <w:rsid w:val="00CF4DC9"/>
    <w:rsid w:val="00CF4E4C"/>
    <w:rsid w:val="00CF4FBC"/>
    <w:rsid w:val="00CF513A"/>
    <w:rsid w:val="00CF51AD"/>
    <w:rsid w:val="00CF5200"/>
    <w:rsid w:val="00CF53EC"/>
    <w:rsid w:val="00CF54F9"/>
    <w:rsid w:val="00CF55C6"/>
    <w:rsid w:val="00CF584D"/>
    <w:rsid w:val="00CF5A09"/>
    <w:rsid w:val="00CF5A94"/>
    <w:rsid w:val="00CF5B62"/>
    <w:rsid w:val="00CF5DAE"/>
    <w:rsid w:val="00CF5DF4"/>
    <w:rsid w:val="00CF5E3C"/>
    <w:rsid w:val="00CF5F78"/>
    <w:rsid w:val="00CF6007"/>
    <w:rsid w:val="00CF6428"/>
    <w:rsid w:val="00CF6489"/>
    <w:rsid w:val="00CF65E4"/>
    <w:rsid w:val="00CF66A4"/>
    <w:rsid w:val="00CF68ED"/>
    <w:rsid w:val="00CF692F"/>
    <w:rsid w:val="00CF6A47"/>
    <w:rsid w:val="00CF6A77"/>
    <w:rsid w:val="00CF6B0C"/>
    <w:rsid w:val="00CF71A2"/>
    <w:rsid w:val="00CF7207"/>
    <w:rsid w:val="00CF7221"/>
    <w:rsid w:val="00CF7275"/>
    <w:rsid w:val="00CF735C"/>
    <w:rsid w:val="00CF76D4"/>
    <w:rsid w:val="00CF7B09"/>
    <w:rsid w:val="00D001C3"/>
    <w:rsid w:val="00D0065C"/>
    <w:rsid w:val="00D0085D"/>
    <w:rsid w:val="00D008D9"/>
    <w:rsid w:val="00D00CED"/>
    <w:rsid w:val="00D00EB6"/>
    <w:rsid w:val="00D0103E"/>
    <w:rsid w:val="00D0106E"/>
    <w:rsid w:val="00D01073"/>
    <w:rsid w:val="00D0125D"/>
    <w:rsid w:val="00D0133A"/>
    <w:rsid w:val="00D0138B"/>
    <w:rsid w:val="00D015A0"/>
    <w:rsid w:val="00D0181F"/>
    <w:rsid w:val="00D01942"/>
    <w:rsid w:val="00D01B40"/>
    <w:rsid w:val="00D01D18"/>
    <w:rsid w:val="00D01D26"/>
    <w:rsid w:val="00D02416"/>
    <w:rsid w:val="00D02459"/>
    <w:rsid w:val="00D02663"/>
    <w:rsid w:val="00D02C55"/>
    <w:rsid w:val="00D02DED"/>
    <w:rsid w:val="00D02EDC"/>
    <w:rsid w:val="00D02FC2"/>
    <w:rsid w:val="00D03256"/>
    <w:rsid w:val="00D03363"/>
    <w:rsid w:val="00D03385"/>
    <w:rsid w:val="00D03472"/>
    <w:rsid w:val="00D035A1"/>
    <w:rsid w:val="00D036F5"/>
    <w:rsid w:val="00D0378C"/>
    <w:rsid w:val="00D03976"/>
    <w:rsid w:val="00D03BFD"/>
    <w:rsid w:val="00D03F5B"/>
    <w:rsid w:val="00D04075"/>
    <w:rsid w:val="00D04417"/>
    <w:rsid w:val="00D04707"/>
    <w:rsid w:val="00D04713"/>
    <w:rsid w:val="00D04721"/>
    <w:rsid w:val="00D047CD"/>
    <w:rsid w:val="00D04813"/>
    <w:rsid w:val="00D04972"/>
    <w:rsid w:val="00D04C3F"/>
    <w:rsid w:val="00D04CFD"/>
    <w:rsid w:val="00D04D18"/>
    <w:rsid w:val="00D04EFD"/>
    <w:rsid w:val="00D05311"/>
    <w:rsid w:val="00D05880"/>
    <w:rsid w:val="00D05BE8"/>
    <w:rsid w:val="00D06009"/>
    <w:rsid w:val="00D0609A"/>
    <w:rsid w:val="00D06105"/>
    <w:rsid w:val="00D06170"/>
    <w:rsid w:val="00D062D1"/>
    <w:rsid w:val="00D06536"/>
    <w:rsid w:val="00D066F3"/>
    <w:rsid w:val="00D06ABD"/>
    <w:rsid w:val="00D06CCA"/>
    <w:rsid w:val="00D06F40"/>
    <w:rsid w:val="00D06FCA"/>
    <w:rsid w:val="00D06FFE"/>
    <w:rsid w:val="00D0708A"/>
    <w:rsid w:val="00D071BB"/>
    <w:rsid w:val="00D076B4"/>
    <w:rsid w:val="00D077AB"/>
    <w:rsid w:val="00D07F16"/>
    <w:rsid w:val="00D102FF"/>
    <w:rsid w:val="00D10498"/>
    <w:rsid w:val="00D105DF"/>
    <w:rsid w:val="00D10A93"/>
    <w:rsid w:val="00D10BA4"/>
    <w:rsid w:val="00D10BA5"/>
    <w:rsid w:val="00D10BAF"/>
    <w:rsid w:val="00D10C0B"/>
    <w:rsid w:val="00D10C0C"/>
    <w:rsid w:val="00D10EFF"/>
    <w:rsid w:val="00D110B0"/>
    <w:rsid w:val="00D110E7"/>
    <w:rsid w:val="00D111AD"/>
    <w:rsid w:val="00D112A0"/>
    <w:rsid w:val="00D1135A"/>
    <w:rsid w:val="00D117F3"/>
    <w:rsid w:val="00D1198D"/>
    <w:rsid w:val="00D119F7"/>
    <w:rsid w:val="00D11B21"/>
    <w:rsid w:val="00D11BC5"/>
    <w:rsid w:val="00D11C2D"/>
    <w:rsid w:val="00D11C9F"/>
    <w:rsid w:val="00D11CC2"/>
    <w:rsid w:val="00D121E0"/>
    <w:rsid w:val="00D125B9"/>
    <w:rsid w:val="00D125DD"/>
    <w:rsid w:val="00D12672"/>
    <w:rsid w:val="00D12712"/>
    <w:rsid w:val="00D128D2"/>
    <w:rsid w:val="00D12A32"/>
    <w:rsid w:val="00D12A5C"/>
    <w:rsid w:val="00D12CAC"/>
    <w:rsid w:val="00D12FD8"/>
    <w:rsid w:val="00D12FFB"/>
    <w:rsid w:val="00D13279"/>
    <w:rsid w:val="00D133F8"/>
    <w:rsid w:val="00D13520"/>
    <w:rsid w:val="00D135EB"/>
    <w:rsid w:val="00D13776"/>
    <w:rsid w:val="00D137C8"/>
    <w:rsid w:val="00D13822"/>
    <w:rsid w:val="00D139C9"/>
    <w:rsid w:val="00D13BDB"/>
    <w:rsid w:val="00D13F2B"/>
    <w:rsid w:val="00D14613"/>
    <w:rsid w:val="00D146CD"/>
    <w:rsid w:val="00D14877"/>
    <w:rsid w:val="00D148E1"/>
    <w:rsid w:val="00D14C3F"/>
    <w:rsid w:val="00D14E26"/>
    <w:rsid w:val="00D1501A"/>
    <w:rsid w:val="00D154C0"/>
    <w:rsid w:val="00D15520"/>
    <w:rsid w:val="00D1554E"/>
    <w:rsid w:val="00D15A48"/>
    <w:rsid w:val="00D15F3F"/>
    <w:rsid w:val="00D1602C"/>
    <w:rsid w:val="00D16130"/>
    <w:rsid w:val="00D161A4"/>
    <w:rsid w:val="00D161D6"/>
    <w:rsid w:val="00D161F1"/>
    <w:rsid w:val="00D165EF"/>
    <w:rsid w:val="00D16630"/>
    <w:rsid w:val="00D166A9"/>
    <w:rsid w:val="00D16798"/>
    <w:rsid w:val="00D16A76"/>
    <w:rsid w:val="00D16BF4"/>
    <w:rsid w:val="00D16CA7"/>
    <w:rsid w:val="00D16D03"/>
    <w:rsid w:val="00D16DF5"/>
    <w:rsid w:val="00D16E13"/>
    <w:rsid w:val="00D170C2"/>
    <w:rsid w:val="00D170D7"/>
    <w:rsid w:val="00D173F8"/>
    <w:rsid w:val="00D17494"/>
    <w:rsid w:val="00D1776B"/>
    <w:rsid w:val="00D177FE"/>
    <w:rsid w:val="00D1788A"/>
    <w:rsid w:val="00D17CE0"/>
    <w:rsid w:val="00D17DA4"/>
    <w:rsid w:val="00D17F05"/>
    <w:rsid w:val="00D2030C"/>
    <w:rsid w:val="00D204CB"/>
    <w:rsid w:val="00D20530"/>
    <w:rsid w:val="00D20541"/>
    <w:rsid w:val="00D2057B"/>
    <w:rsid w:val="00D207C4"/>
    <w:rsid w:val="00D208CE"/>
    <w:rsid w:val="00D20C66"/>
    <w:rsid w:val="00D20C72"/>
    <w:rsid w:val="00D20E7F"/>
    <w:rsid w:val="00D21124"/>
    <w:rsid w:val="00D21178"/>
    <w:rsid w:val="00D2129A"/>
    <w:rsid w:val="00D212E0"/>
    <w:rsid w:val="00D213D2"/>
    <w:rsid w:val="00D2166D"/>
    <w:rsid w:val="00D219DC"/>
    <w:rsid w:val="00D21A45"/>
    <w:rsid w:val="00D21A96"/>
    <w:rsid w:val="00D21CBE"/>
    <w:rsid w:val="00D21D7B"/>
    <w:rsid w:val="00D21F74"/>
    <w:rsid w:val="00D22328"/>
    <w:rsid w:val="00D22349"/>
    <w:rsid w:val="00D223A2"/>
    <w:rsid w:val="00D2243A"/>
    <w:rsid w:val="00D22AA1"/>
    <w:rsid w:val="00D22B06"/>
    <w:rsid w:val="00D22B49"/>
    <w:rsid w:val="00D22C41"/>
    <w:rsid w:val="00D22C69"/>
    <w:rsid w:val="00D2308E"/>
    <w:rsid w:val="00D234F4"/>
    <w:rsid w:val="00D2365E"/>
    <w:rsid w:val="00D23829"/>
    <w:rsid w:val="00D23880"/>
    <w:rsid w:val="00D23AF0"/>
    <w:rsid w:val="00D23D05"/>
    <w:rsid w:val="00D23DC6"/>
    <w:rsid w:val="00D23F69"/>
    <w:rsid w:val="00D23FF8"/>
    <w:rsid w:val="00D240FF"/>
    <w:rsid w:val="00D247AB"/>
    <w:rsid w:val="00D24822"/>
    <w:rsid w:val="00D24D70"/>
    <w:rsid w:val="00D251D3"/>
    <w:rsid w:val="00D2529B"/>
    <w:rsid w:val="00D252BC"/>
    <w:rsid w:val="00D25685"/>
    <w:rsid w:val="00D2593E"/>
    <w:rsid w:val="00D2597F"/>
    <w:rsid w:val="00D25A88"/>
    <w:rsid w:val="00D25B12"/>
    <w:rsid w:val="00D25DD5"/>
    <w:rsid w:val="00D26057"/>
    <w:rsid w:val="00D262DD"/>
    <w:rsid w:val="00D267A2"/>
    <w:rsid w:val="00D269EA"/>
    <w:rsid w:val="00D26E5C"/>
    <w:rsid w:val="00D26E96"/>
    <w:rsid w:val="00D26F5A"/>
    <w:rsid w:val="00D272BC"/>
    <w:rsid w:val="00D2746A"/>
    <w:rsid w:val="00D27654"/>
    <w:rsid w:val="00D2774E"/>
    <w:rsid w:val="00D27805"/>
    <w:rsid w:val="00D27905"/>
    <w:rsid w:val="00D27946"/>
    <w:rsid w:val="00D27B02"/>
    <w:rsid w:val="00D27D09"/>
    <w:rsid w:val="00D27E0D"/>
    <w:rsid w:val="00D30072"/>
    <w:rsid w:val="00D302F3"/>
    <w:rsid w:val="00D3047F"/>
    <w:rsid w:val="00D3056D"/>
    <w:rsid w:val="00D3060A"/>
    <w:rsid w:val="00D3068F"/>
    <w:rsid w:val="00D30F92"/>
    <w:rsid w:val="00D31121"/>
    <w:rsid w:val="00D31402"/>
    <w:rsid w:val="00D31556"/>
    <w:rsid w:val="00D317CD"/>
    <w:rsid w:val="00D31933"/>
    <w:rsid w:val="00D31D07"/>
    <w:rsid w:val="00D31F46"/>
    <w:rsid w:val="00D321C5"/>
    <w:rsid w:val="00D32240"/>
    <w:rsid w:val="00D32497"/>
    <w:rsid w:val="00D324B4"/>
    <w:rsid w:val="00D32685"/>
    <w:rsid w:val="00D3293B"/>
    <w:rsid w:val="00D32A37"/>
    <w:rsid w:val="00D32B7A"/>
    <w:rsid w:val="00D32C2B"/>
    <w:rsid w:val="00D32D3D"/>
    <w:rsid w:val="00D32DD1"/>
    <w:rsid w:val="00D33125"/>
    <w:rsid w:val="00D3327E"/>
    <w:rsid w:val="00D333B6"/>
    <w:rsid w:val="00D336CB"/>
    <w:rsid w:val="00D33900"/>
    <w:rsid w:val="00D33ABA"/>
    <w:rsid w:val="00D33D1F"/>
    <w:rsid w:val="00D33D27"/>
    <w:rsid w:val="00D33E6B"/>
    <w:rsid w:val="00D340DF"/>
    <w:rsid w:val="00D34267"/>
    <w:rsid w:val="00D343F8"/>
    <w:rsid w:val="00D344E9"/>
    <w:rsid w:val="00D3479C"/>
    <w:rsid w:val="00D3487F"/>
    <w:rsid w:val="00D348E7"/>
    <w:rsid w:val="00D3492A"/>
    <w:rsid w:val="00D34AE0"/>
    <w:rsid w:val="00D34FE3"/>
    <w:rsid w:val="00D352F3"/>
    <w:rsid w:val="00D35755"/>
    <w:rsid w:val="00D35834"/>
    <w:rsid w:val="00D35BBE"/>
    <w:rsid w:val="00D35F5A"/>
    <w:rsid w:val="00D360FD"/>
    <w:rsid w:val="00D36129"/>
    <w:rsid w:val="00D366B5"/>
    <w:rsid w:val="00D366BF"/>
    <w:rsid w:val="00D36DA5"/>
    <w:rsid w:val="00D36EDD"/>
    <w:rsid w:val="00D36FB4"/>
    <w:rsid w:val="00D37287"/>
    <w:rsid w:val="00D373E3"/>
    <w:rsid w:val="00D374C8"/>
    <w:rsid w:val="00D3767D"/>
    <w:rsid w:val="00D377C5"/>
    <w:rsid w:val="00D37813"/>
    <w:rsid w:val="00D37853"/>
    <w:rsid w:val="00D3785F"/>
    <w:rsid w:val="00D378A2"/>
    <w:rsid w:val="00D37A98"/>
    <w:rsid w:val="00D37AAE"/>
    <w:rsid w:val="00D37C71"/>
    <w:rsid w:val="00D37FBD"/>
    <w:rsid w:val="00D40024"/>
    <w:rsid w:val="00D404A8"/>
    <w:rsid w:val="00D40930"/>
    <w:rsid w:val="00D40A30"/>
    <w:rsid w:val="00D40C7D"/>
    <w:rsid w:val="00D40DA7"/>
    <w:rsid w:val="00D40E57"/>
    <w:rsid w:val="00D40FE0"/>
    <w:rsid w:val="00D4126A"/>
    <w:rsid w:val="00D412AD"/>
    <w:rsid w:val="00D41310"/>
    <w:rsid w:val="00D4197A"/>
    <w:rsid w:val="00D41AAD"/>
    <w:rsid w:val="00D41CEA"/>
    <w:rsid w:val="00D41E31"/>
    <w:rsid w:val="00D42032"/>
    <w:rsid w:val="00D421A1"/>
    <w:rsid w:val="00D421D0"/>
    <w:rsid w:val="00D4227C"/>
    <w:rsid w:val="00D4280F"/>
    <w:rsid w:val="00D42844"/>
    <w:rsid w:val="00D42BC6"/>
    <w:rsid w:val="00D42C1F"/>
    <w:rsid w:val="00D42CE1"/>
    <w:rsid w:val="00D42ED3"/>
    <w:rsid w:val="00D42F90"/>
    <w:rsid w:val="00D43053"/>
    <w:rsid w:val="00D4319E"/>
    <w:rsid w:val="00D431D9"/>
    <w:rsid w:val="00D4332F"/>
    <w:rsid w:val="00D43485"/>
    <w:rsid w:val="00D4348F"/>
    <w:rsid w:val="00D436B9"/>
    <w:rsid w:val="00D436DE"/>
    <w:rsid w:val="00D436E9"/>
    <w:rsid w:val="00D438E5"/>
    <w:rsid w:val="00D439B2"/>
    <w:rsid w:val="00D439FA"/>
    <w:rsid w:val="00D43C60"/>
    <w:rsid w:val="00D43C86"/>
    <w:rsid w:val="00D44076"/>
    <w:rsid w:val="00D4419A"/>
    <w:rsid w:val="00D4419E"/>
    <w:rsid w:val="00D442BA"/>
    <w:rsid w:val="00D44483"/>
    <w:rsid w:val="00D44568"/>
    <w:rsid w:val="00D44718"/>
    <w:rsid w:val="00D448B3"/>
    <w:rsid w:val="00D449C5"/>
    <w:rsid w:val="00D449C8"/>
    <w:rsid w:val="00D44A3C"/>
    <w:rsid w:val="00D44C9A"/>
    <w:rsid w:val="00D44D74"/>
    <w:rsid w:val="00D44E6D"/>
    <w:rsid w:val="00D44F56"/>
    <w:rsid w:val="00D44FD0"/>
    <w:rsid w:val="00D4503C"/>
    <w:rsid w:val="00D451F8"/>
    <w:rsid w:val="00D45313"/>
    <w:rsid w:val="00D4588D"/>
    <w:rsid w:val="00D458B6"/>
    <w:rsid w:val="00D45C6D"/>
    <w:rsid w:val="00D45C92"/>
    <w:rsid w:val="00D45CC3"/>
    <w:rsid w:val="00D45F74"/>
    <w:rsid w:val="00D46023"/>
    <w:rsid w:val="00D461B0"/>
    <w:rsid w:val="00D4660E"/>
    <w:rsid w:val="00D466A9"/>
    <w:rsid w:val="00D468CE"/>
    <w:rsid w:val="00D46C20"/>
    <w:rsid w:val="00D46D01"/>
    <w:rsid w:val="00D46D04"/>
    <w:rsid w:val="00D46E21"/>
    <w:rsid w:val="00D46E79"/>
    <w:rsid w:val="00D46F38"/>
    <w:rsid w:val="00D47076"/>
    <w:rsid w:val="00D475F4"/>
    <w:rsid w:val="00D47C91"/>
    <w:rsid w:val="00D47DC2"/>
    <w:rsid w:val="00D50012"/>
    <w:rsid w:val="00D50209"/>
    <w:rsid w:val="00D50749"/>
    <w:rsid w:val="00D50936"/>
    <w:rsid w:val="00D509D0"/>
    <w:rsid w:val="00D50EFE"/>
    <w:rsid w:val="00D50F42"/>
    <w:rsid w:val="00D51017"/>
    <w:rsid w:val="00D5112A"/>
    <w:rsid w:val="00D51353"/>
    <w:rsid w:val="00D514E8"/>
    <w:rsid w:val="00D5194F"/>
    <w:rsid w:val="00D5196D"/>
    <w:rsid w:val="00D519CF"/>
    <w:rsid w:val="00D51D3A"/>
    <w:rsid w:val="00D51D4F"/>
    <w:rsid w:val="00D51D66"/>
    <w:rsid w:val="00D51EAC"/>
    <w:rsid w:val="00D520C4"/>
    <w:rsid w:val="00D52181"/>
    <w:rsid w:val="00D524B2"/>
    <w:rsid w:val="00D52DC7"/>
    <w:rsid w:val="00D53342"/>
    <w:rsid w:val="00D5384D"/>
    <w:rsid w:val="00D5389C"/>
    <w:rsid w:val="00D538D2"/>
    <w:rsid w:val="00D53A94"/>
    <w:rsid w:val="00D53AF4"/>
    <w:rsid w:val="00D53C2D"/>
    <w:rsid w:val="00D53CD4"/>
    <w:rsid w:val="00D53ECD"/>
    <w:rsid w:val="00D53FB4"/>
    <w:rsid w:val="00D54327"/>
    <w:rsid w:val="00D54450"/>
    <w:rsid w:val="00D54488"/>
    <w:rsid w:val="00D544D4"/>
    <w:rsid w:val="00D54AAF"/>
    <w:rsid w:val="00D552A0"/>
    <w:rsid w:val="00D5534F"/>
    <w:rsid w:val="00D55480"/>
    <w:rsid w:val="00D556B8"/>
    <w:rsid w:val="00D5588A"/>
    <w:rsid w:val="00D55D11"/>
    <w:rsid w:val="00D55F49"/>
    <w:rsid w:val="00D5600B"/>
    <w:rsid w:val="00D56054"/>
    <w:rsid w:val="00D560BD"/>
    <w:rsid w:val="00D560E5"/>
    <w:rsid w:val="00D56193"/>
    <w:rsid w:val="00D5626C"/>
    <w:rsid w:val="00D566B0"/>
    <w:rsid w:val="00D566F9"/>
    <w:rsid w:val="00D5685E"/>
    <w:rsid w:val="00D5689B"/>
    <w:rsid w:val="00D568A0"/>
    <w:rsid w:val="00D56D2E"/>
    <w:rsid w:val="00D57050"/>
    <w:rsid w:val="00D570EE"/>
    <w:rsid w:val="00D57144"/>
    <w:rsid w:val="00D5722E"/>
    <w:rsid w:val="00D572E1"/>
    <w:rsid w:val="00D57807"/>
    <w:rsid w:val="00D578E3"/>
    <w:rsid w:val="00D57BEC"/>
    <w:rsid w:val="00D6001D"/>
    <w:rsid w:val="00D600B6"/>
    <w:rsid w:val="00D60228"/>
    <w:rsid w:val="00D605CC"/>
    <w:rsid w:val="00D60B53"/>
    <w:rsid w:val="00D60D40"/>
    <w:rsid w:val="00D610A0"/>
    <w:rsid w:val="00D61221"/>
    <w:rsid w:val="00D6125B"/>
    <w:rsid w:val="00D6158B"/>
    <w:rsid w:val="00D6165E"/>
    <w:rsid w:val="00D61904"/>
    <w:rsid w:val="00D61A1B"/>
    <w:rsid w:val="00D61A24"/>
    <w:rsid w:val="00D61AE0"/>
    <w:rsid w:val="00D61B60"/>
    <w:rsid w:val="00D61B64"/>
    <w:rsid w:val="00D61B84"/>
    <w:rsid w:val="00D61BF3"/>
    <w:rsid w:val="00D61D6B"/>
    <w:rsid w:val="00D61DFE"/>
    <w:rsid w:val="00D61F51"/>
    <w:rsid w:val="00D620CE"/>
    <w:rsid w:val="00D62243"/>
    <w:rsid w:val="00D622D6"/>
    <w:rsid w:val="00D6232A"/>
    <w:rsid w:val="00D62437"/>
    <w:rsid w:val="00D624AC"/>
    <w:rsid w:val="00D625E8"/>
    <w:rsid w:val="00D629D0"/>
    <w:rsid w:val="00D62A12"/>
    <w:rsid w:val="00D62B43"/>
    <w:rsid w:val="00D62CF9"/>
    <w:rsid w:val="00D630A6"/>
    <w:rsid w:val="00D63150"/>
    <w:rsid w:val="00D6316E"/>
    <w:rsid w:val="00D631DA"/>
    <w:rsid w:val="00D6321F"/>
    <w:rsid w:val="00D63777"/>
    <w:rsid w:val="00D63AA3"/>
    <w:rsid w:val="00D63BE8"/>
    <w:rsid w:val="00D63CD6"/>
    <w:rsid w:val="00D63EAC"/>
    <w:rsid w:val="00D63FB9"/>
    <w:rsid w:val="00D63FC3"/>
    <w:rsid w:val="00D641F0"/>
    <w:rsid w:val="00D6425E"/>
    <w:rsid w:val="00D643D9"/>
    <w:rsid w:val="00D6455C"/>
    <w:rsid w:val="00D645A2"/>
    <w:rsid w:val="00D646E6"/>
    <w:rsid w:val="00D647E6"/>
    <w:rsid w:val="00D6490E"/>
    <w:rsid w:val="00D64B37"/>
    <w:rsid w:val="00D64BC1"/>
    <w:rsid w:val="00D65188"/>
    <w:rsid w:val="00D653AC"/>
    <w:rsid w:val="00D6546C"/>
    <w:rsid w:val="00D65565"/>
    <w:rsid w:val="00D656F8"/>
    <w:rsid w:val="00D65918"/>
    <w:rsid w:val="00D65998"/>
    <w:rsid w:val="00D659CB"/>
    <w:rsid w:val="00D65A35"/>
    <w:rsid w:val="00D65B19"/>
    <w:rsid w:val="00D65F87"/>
    <w:rsid w:val="00D663FA"/>
    <w:rsid w:val="00D66622"/>
    <w:rsid w:val="00D66B47"/>
    <w:rsid w:val="00D66BB4"/>
    <w:rsid w:val="00D66BD0"/>
    <w:rsid w:val="00D66C41"/>
    <w:rsid w:val="00D66E0F"/>
    <w:rsid w:val="00D66FA8"/>
    <w:rsid w:val="00D6732D"/>
    <w:rsid w:val="00D673E3"/>
    <w:rsid w:val="00D67856"/>
    <w:rsid w:val="00D678AE"/>
    <w:rsid w:val="00D67A0A"/>
    <w:rsid w:val="00D67B2C"/>
    <w:rsid w:val="00D67DF4"/>
    <w:rsid w:val="00D67F93"/>
    <w:rsid w:val="00D67FC1"/>
    <w:rsid w:val="00D70055"/>
    <w:rsid w:val="00D702FB"/>
    <w:rsid w:val="00D705D9"/>
    <w:rsid w:val="00D707B2"/>
    <w:rsid w:val="00D707BE"/>
    <w:rsid w:val="00D70882"/>
    <w:rsid w:val="00D709D6"/>
    <w:rsid w:val="00D70A04"/>
    <w:rsid w:val="00D70B21"/>
    <w:rsid w:val="00D70BF5"/>
    <w:rsid w:val="00D70EC4"/>
    <w:rsid w:val="00D70EE9"/>
    <w:rsid w:val="00D71020"/>
    <w:rsid w:val="00D713A7"/>
    <w:rsid w:val="00D7160E"/>
    <w:rsid w:val="00D71981"/>
    <w:rsid w:val="00D71A00"/>
    <w:rsid w:val="00D71BD3"/>
    <w:rsid w:val="00D71CF4"/>
    <w:rsid w:val="00D720EB"/>
    <w:rsid w:val="00D72268"/>
    <w:rsid w:val="00D72734"/>
    <w:rsid w:val="00D728AC"/>
    <w:rsid w:val="00D729A3"/>
    <w:rsid w:val="00D72AC8"/>
    <w:rsid w:val="00D72BFE"/>
    <w:rsid w:val="00D72C2A"/>
    <w:rsid w:val="00D72E52"/>
    <w:rsid w:val="00D72FF2"/>
    <w:rsid w:val="00D730EF"/>
    <w:rsid w:val="00D732A7"/>
    <w:rsid w:val="00D734D5"/>
    <w:rsid w:val="00D7389F"/>
    <w:rsid w:val="00D7391D"/>
    <w:rsid w:val="00D73BD2"/>
    <w:rsid w:val="00D73C08"/>
    <w:rsid w:val="00D73D2C"/>
    <w:rsid w:val="00D740AC"/>
    <w:rsid w:val="00D740D4"/>
    <w:rsid w:val="00D7412B"/>
    <w:rsid w:val="00D741BC"/>
    <w:rsid w:val="00D74273"/>
    <w:rsid w:val="00D74375"/>
    <w:rsid w:val="00D74399"/>
    <w:rsid w:val="00D746EB"/>
    <w:rsid w:val="00D74A53"/>
    <w:rsid w:val="00D74B35"/>
    <w:rsid w:val="00D74B47"/>
    <w:rsid w:val="00D74C31"/>
    <w:rsid w:val="00D74C81"/>
    <w:rsid w:val="00D74F65"/>
    <w:rsid w:val="00D74FD7"/>
    <w:rsid w:val="00D7511E"/>
    <w:rsid w:val="00D7523D"/>
    <w:rsid w:val="00D75621"/>
    <w:rsid w:val="00D7578A"/>
    <w:rsid w:val="00D75985"/>
    <w:rsid w:val="00D759DE"/>
    <w:rsid w:val="00D75A18"/>
    <w:rsid w:val="00D75E02"/>
    <w:rsid w:val="00D75E28"/>
    <w:rsid w:val="00D75E7D"/>
    <w:rsid w:val="00D75FC3"/>
    <w:rsid w:val="00D763B4"/>
    <w:rsid w:val="00D76BDC"/>
    <w:rsid w:val="00D76CF0"/>
    <w:rsid w:val="00D76DA2"/>
    <w:rsid w:val="00D771C0"/>
    <w:rsid w:val="00D771DF"/>
    <w:rsid w:val="00D771F5"/>
    <w:rsid w:val="00D7763F"/>
    <w:rsid w:val="00D7773E"/>
    <w:rsid w:val="00D77791"/>
    <w:rsid w:val="00D777BB"/>
    <w:rsid w:val="00D779E3"/>
    <w:rsid w:val="00D77A27"/>
    <w:rsid w:val="00D77B71"/>
    <w:rsid w:val="00D77BB1"/>
    <w:rsid w:val="00D77C0B"/>
    <w:rsid w:val="00D77CE8"/>
    <w:rsid w:val="00D77D1A"/>
    <w:rsid w:val="00D77D49"/>
    <w:rsid w:val="00D77FB2"/>
    <w:rsid w:val="00D77FB4"/>
    <w:rsid w:val="00D80208"/>
    <w:rsid w:val="00D806C7"/>
    <w:rsid w:val="00D8074B"/>
    <w:rsid w:val="00D80AD0"/>
    <w:rsid w:val="00D80BC9"/>
    <w:rsid w:val="00D80C01"/>
    <w:rsid w:val="00D80DD6"/>
    <w:rsid w:val="00D80FBA"/>
    <w:rsid w:val="00D80FDD"/>
    <w:rsid w:val="00D81449"/>
    <w:rsid w:val="00D817FD"/>
    <w:rsid w:val="00D819DA"/>
    <w:rsid w:val="00D81B05"/>
    <w:rsid w:val="00D81CA1"/>
    <w:rsid w:val="00D81ED2"/>
    <w:rsid w:val="00D81F80"/>
    <w:rsid w:val="00D82091"/>
    <w:rsid w:val="00D820D4"/>
    <w:rsid w:val="00D8242B"/>
    <w:rsid w:val="00D8260F"/>
    <w:rsid w:val="00D82BA1"/>
    <w:rsid w:val="00D82C96"/>
    <w:rsid w:val="00D82EE0"/>
    <w:rsid w:val="00D831C8"/>
    <w:rsid w:val="00D8328A"/>
    <w:rsid w:val="00D832EB"/>
    <w:rsid w:val="00D83311"/>
    <w:rsid w:val="00D835E6"/>
    <w:rsid w:val="00D83726"/>
    <w:rsid w:val="00D838F6"/>
    <w:rsid w:val="00D83BDD"/>
    <w:rsid w:val="00D842E6"/>
    <w:rsid w:val="00D84387"/>
    <w:rsid w:val="00D8457B"/>
    <w:rsid w:val="00D848B2"/>
    <w:rsid w:val="00D84B1F"/>
    <w:rsid w:val="00D84B98"/>
    <w:rsid w:val="00D84C10"/>
    <w:rsid w:val="00D84E25"/>
    <w:rsid w:val="00D84E36"/>
    <w:rsid w:val="00D84EC6"/>
    <w:rsid w:val="00D851AC"/>
    <w:rsid w:val="00D85333"/>
    <w:rsid w:val="00D8538B"/>
    <w:rsid w:val="00D85472"/>
    <w:rsid w:val="00D8547A"/>
    <w:rsid w:val="00D8568D"/>
    <w:rsid w:val="00D8592D"/>
    <w:rsid w:val="00D85B25"/>
    <w:rsid w:val="00D85C5A"/>
    <w:rsid w:val="00D85C9B"/>
    <w:rsid w:val="00D85CB7"/>
    <w:rsid w:val="00D85DFF"/>
    <w:rsid w:val="00D85FBA"/>
    <w:rsid w:val="00D85FF9"/>
    <w:rsid w:val="00D862E8"/>
    <w:rsid w:val="00D86397"/>
    <w:rsid w:val="00D866DC"/>
    <w:rsid w:val="00D86811"/>
    <w:rsid w:val="00D86B00"/>
    <w:rsid w:val="00D86F4B"/>
    <w:rsid w:val="00D86F79"/>
    <w:rsid w:val="00D87013"/>
    <w:rsid w:val="00D87129"/>
    <w:rsid w:val="00D87212"/>
    <w:rsid w:val="00D87215"/>
    <w:rsid w:val="00D87245"/>
    <w:rsid w:val="00D8726C"/>
    <w:rsid w:val="00D874B7"/>
    <w:rsid w:val="00D8760C"/>
    <w:rsid w:val="00D876DF"/>
    <w:rsid w:val="00D87B0D"/>
    <w:rsid w:val="00D87D65"/>
    <w:rsid w:val="00D87E33"/>
    <w:rsid w:val="00D90387"/>
    <w:rsid w:val="00D906A7"/>
    <w:rsid w:val="00D9076B"/>
    <w:rsid w:val="00D90927"/>
    <w:rsid w:val="00D90979"/>
    <w:rsid w:val="00D90988"/>
    <w:rsid w:val="00D90D0B"/>
    <w:rsid w:val="00D90D79"/>
    <w:rsid w:val="00D91901"/>
    <w:rsid w:val="00D91973"/>
    <w:rsid w:val="00D91D70"/>
    <w:rsid w:val="00D91FC7"/>
    <w:rsid w:val="00D91FEF"/>
    <w:rsid w:val="00D92128"/>
    <w:rsid w:val="00D92323"/>
    <w:rsid w:val="00D92386"/>
    <w:rsid w:val="00D9238F"/>
    <w:rsid w:val="00D92535"/>
    <w:rsid w:val="00D92BD5"/>
    <w:rsid w:val="00D92C90"/>
    <w:rsid w:val="00D92DA9"/>
    <w:rsid w:val="00D92F45"/>
    <w:rsid w:val="00D92FBD"/>
    <w:rsid w:val="00D9301C"/>
    <w:rsid w:val="00D93023"/>
    <w:rsid w:val="00D93305"/>
    <w:rsid w:val="00D936FD"/>
    <w:rsid w:val="00D93753"/>
    <w:rsid w:val="00D9376B"/>
    <w:rsid w:val="00D937F8"/>
    <w:rsid w:val="00D93886"/>
    <w:rsid w:val="00D93969"/>
    <w:rsid w:val="00D93F46"/>
    <w:rsid w:val="00D942A9"/>
    <w:rsid w:val="00D942C7"/>
    <w:rsid w:val="00D94317"/>
    <w:rsid w:val="00D94329"/>
    <w:rsid w:val="00D945AE"/>
    <w:rsid w:val="00D94995"/>
    <w:rsid w:val="00D94A0B"/>
    <w:rsid w:val="00D94CD8"/>
    <w:rsid w:val="00D95232"/>
    <w:rsid w:val="00D952B8"/>
    <w:rsid w:val="00D95549"/>
    <w:rsid w:val="00D95AB2"/>
    <w:rsid w:val="00D95AC8"/>
    <w:rsid w:val="00D95C63"/>
    <w:rsid w:val="00D95E2B"/>
    <w:rsid w:val="00D9603B"/>
    <w:rsid w:val="00D960AC"/>
    <w:rsid w:val="00D96132"/>
    <w:rsid w:val="00D96202"/>
    <w:rsid w:val="00D9660E"/>
    <w:rsid w:val="00D96877"/>
    <w:rsid w:val="00D968AD"/>
    <w:rsid w:val="00D969FB"/>
    <w:rsid w:val="00D96B24"/>
    <w:rsid w:val="00D96B9B"/>
    <w:rsid w:val="00D96CDC"/>
    <w:rsid w:val="00D96F59"/>
    <w:rsid w:val="00D971EA"/>
    <w:rsid w:val="00D97244"/>
    <w:rsid w:val="00D9725D"/>
    <w:rsid w:val="00D97738"/>
    <w:rsid w:val="00D9794F"/>
    <w:rsid w:val="00D979DD"/>
    <w:rsid w:val="00D97A92"/>
    <w:rsid w:val="00DA0819"/>
    <w:rsid w:val="00DA08DC"/>
    <w:rsid w:val="00DA09BE"/>
    <w:rsid w:val="00DA0AD5"/>
    <w:rsid w:val="00DA0D79"/>
    <w:rsid w:val="00DA0EA1"/>
    <w:rsid w:val="00DA10CF"/>
    <w:rsid w:val="00DA1135"/>
    <w:rsid w:val="00DA1197"/>
    <w:rsid w:val="00DA1512"/>
    <w:rsid w:val="00DA1843"/>
    <w:rsid w:val="00DA18A2"/>
    <w:rsid w:val="00DA1AB9"/>
    <w:rsid w:val="00DA1B98"/>
    <w:rsid w:val="00DA1D24"/>
    <w:rsid w:val="00DA1E19"/>
    <w:rsid w:val="00DA1F98"/>
    <w:rsid w:val="00DA20FF"/>
    <w:rsid w:val="00DA2107"/>
    <w:rsid w:val="00DA240F"/>
    <w:rsid w:val="00DA2577"/>
    <w:rsid w:val="00DA2601"/>
    <w:rsid w:val="00DA27A0"/>
    <w:rsid w:val="00DA29CC"/>
    <w:rsid w:val="00DA2BCE"/>
    <w:rsid w:val="00DA2BE9"/>
    <w:rsid w:val="00DA2C1A"/>
    <w:rsid w:val="00DA3163"/>
    <w:rsid w:val="00DA32B4"/>
    <w:rsid w:val="00DA3381"/>
    <w:rsid w:val="00DA33A5"/>
    <w:rsid w:val="00DA35B3"/>
    <w:rsid w:val="00DA3665"/>
    <w:rsid w:val="00DA3715"/>
    <w:rsid w:val="00DA3DB9"/>
    <w:rsid w:val="00DA3EC8"/>
    <w:rsid w:val="00DA409B"/>
    <w:rsid w:val="00DA456E"/>
    <w:rsid w:val="00DA471D"/>
    <w:rsid w:val="00DA4752"/>
    <w:rsid w:val="00DA4A95"/>
    <w:rsid w:val="00DA4BCE"/>
    <w:rsid w:val="00DA4BFE"/>
    <w:rsid w:val="00DA4C7B"/>
    <w:rsid w:val="00DA4EAB"/>
    <w:rsid w:val="00DA50D7"/>
    <w:rsid w:val="00DA5237"/>
    <w:rsid w:val="00DA5286"/>
    <w:rsid w:val="00DA535D"/>
    <w:rsid w:val="00DA5881"/>
    <w:rsid w:val="00DA5C6D"/>
    <w:rsid w:val="00DA5D13"/>
    <w:rsid w:val="00DA5DCC"/>
    <w:rsid w:val="00DA5E1F"/>
    <w:rsid w:val="00DA5E24"/>
    <w:rsid w:val="00DA6168"/>
    <w:rsid w:val="00DA63BD"/>
    <w:rsid w:val="00DA6D05"/>
    <w:rsid w:val="00DA73F2"/>
    <w:rsid w:val="00DA7447"/>
    <w:rsid w:val="00DA767D"/>
    <w:rsid w:val="00DA76CE"/>
    <w:rsid w:val="00DA7819"/>
    <w:rsid w:val="00DA7B49"/>
    <w:rsid w:val="00DA7E55"/>
    <w:rsid w:val="00DA7ED8"/>
    <w:rsid w:val="00DB0165"/>
    <w:rsid w:val="00DB0566"/>
    <w:rsid w:val="00DB06FE"/>
    <w:rsid w:val="00DB0732"/>
    <w:rsid w:val="00DB08D4"/>
    <w:rsid w:val="00DB0B79"/>
    <w:rsid w:val="00DB11E6"/>
    <w:rsid w:val="00DB1484"/>
    <w:rsid w:val="00DB14A2"/>
    <w:rsid w:val="00DB14EE"/>
    <w:rsid w:val="00DB15B4"/>
    <w:rsid w:val="00DB16E6"/>
    <w:rsid w:val="00DB1937"/>
    <w:rsid w:val="00DB1C52"/>
    <w:rsid w:val="00DB1D42"/>
    <w:rsid w:val="00DB1F72"/>
    <w:rsid w:val="00DB2082"/>
    <w:rsid w:val="00DB2770"/>
    <w:rsid w:val="00DB2B1A"/>
    <w:rsid w:val="00DB2C8F"/>
    <w:rsid w:val="00DB30F9"/>
    <w:rsid w:val="00DB34D6"/>
    <w:rsid w:val="00DB35E1"/>
    <w:rsid w:val="00DB3713"/>
    <w:rsid w:val="00DB3745"/>
    <w:rsid w:val="00DB385A"/>
    <w:rsid w:val="00DB3C32"/>
    <w:rsid w:val="00DB3C82"/>
    <w:rsid w:val="00DB3FB4"/>
    <w:rsid w:val="00DB4039"/>
    <w:rsid w:val="00DB4261"/>
    <w:rsid w:val="00DB47C4"/>
    <w:rsid w:val="00DB49F1"/>
    <w:rsid w:val="00DB49FE"/>
    <w:rsid w:val="00DB4B72"/>
    <w:rsid w:val="00DB4C5E"/>
    <w:rsid w:val="00DB4D2C"/>
    <w:rsid w:val="00DB4D70"/>
    <w:rsid w:val="00DB5419"/>
    <w:rsid w:val="00DB5481"/>
    <w:rsid w:val="00DB5608"/>
    <w:rsid w:val="00DB5728"/>
    <w:rsid w:val="00DB5754"/>
    <w:rsid w:val="00DB5B61"/>
    <w:rsid w:val="00DB5BF6"/>
    <w:rsid w:val="00DB5EC5"/>
    <w:rsid w:val="00DB6142"/>
    <w:rsid w:val="00DB6654"/>
    <w:rsid w:val="00DB671E"/>
    <w:rsid w:val="00DB6AAE"/>
    <w:rsid w:val="00DB6BCA"/>
    <w:rsid w:val="00DB6DB4"/>
    <w:rsid w:val="00DB6E92"/>
    <w:rsid w:val="00DB70A3"/>
    <w:rsid w:val="00DB74B2"/>
    <w:rsid w:val="00DB76B8"/>
    <w:rsid w:val="00DB77C4"/>
    <w:rsid w:val="00DB78FA"/>
    <w:rsid w:val="00DB7B0F"/>
    <w:rsid w:val="00DB7D3D"/>
    <w:rsid w:val="00DB7E0F"/>
    <w:rsid w:val="00DC004D"/>
    <w:rsid w:val="00DC0074"/>
    <w:rsid w:val="00DC00B8"/>
    <w:rsid w:val="00DC03C5"/>
    <w:rsid w:val="00DC03CE"/>
    <w:rsid w:val="00DC07C6"/>
    <w:rsid w:val="00DC07D4"/>
    <w:rsid w:val="00DC07EB"/>
    <w:rsid w:val="00DC0816"/>
    <w:rsid w:val="00DC092A"/>
    <w:rsid w:val="00DC13D8"/>
    <w:rsid w:val="00DC1456"/>
    <w:rsid w:val="00DC159E"/>
    <w:rsid w:val="00DC1784"/>
    <w:rsid w:val="00DC19C6"/>
    <w:rsid w:val="00DC1BEE"/>
    <w:rsid w:val="00DC1CEB"/>
    <w:rsid w:val="00DC1EBD"/>
    <w:rsid w:val="00DC1F65"/>
    <w:rsid w:val="00DC2207"/>
    <w:rsid w:val="00DC2448"/>
    <w:rsid w:val="00DC2561"/>
    <w:rsid w:val="00DC2676"/>
    <w:rsid w:val="00DC2782"/>
    <w:rsid w:val="00DC278B"/>
    <w:rsid w:val="00DC2DC2"/>
    <w:rsid w:val="00DC31DA"/>
    <w:rsid w:val="00DC321F"/>
    <w:rsid w:val="00DC32E5"/>
    <w:rsid w:val="00DC3895"/>
    <w:rsid w:val="00DC3AD3"/>
    <w:rsid w:val="00DC3D93"/>
    <w:rsid w:val="00DC3F5F"/>
    <w:rsid w:val="00DC42AD"/>
    <w:rsid w:val="00DC4350"/>
    <w:rsid w:val="00DC45FE"/>
    <w:rsid w:val="00DC4788"/>
    <w:rsid w:val="00DC4E7D"/>
    <w:rsid w:val="00DC509E"/>
    <w:rsid w:val="00DC5372"/>
    <w:rsid w:val="00DC53C6"/>
    <w:rsid w:val="00DC5490"/>
    <w:rsid w:val="00DC54F2"/>
    <w:rsid w:val="00DC5595"/>
    <w:rsid w:val="00DC5613"/>
    <w:rsid w:val="00DC577F"/>
    <w:rsid w:val="00DC57DD"/>
    <w:rsid w:val="00DC5CF8"/>
    <w:rsid w:val="00DC5D68"/>
    <w:rsid w:val="00DC5F05"/>
    <w:rsid w:val="00DC6154"/>
    <w:rsid w:val="00DC664D"/>
    <w:rsid w:val="00DC67B6"/>
    <w:rsid w:val="00DC6EC2"/>
    <w:rsid w:val="00DC6F80"/>
    <w:rsid w:val="00DC70DC"/>
    <w:rsid w:val="00DC7159"/>
    <w:rsid w:val="00DC7211"/>
    <w:rsid w:val="00DC737B"/>
    <w:rsid w:val="00DC73FC"/>
    <w:rsid w:val="00DC7674"/>
    <w:rsid w:val="00DC7756"/>
    <w:rsid w:val="00DC780C"/>
    <w:rsid w:val="00DC78DF"/>
    <w:rsid w:val="00DC7B6A"/>
    <w:rsid w:val="00DC7DE8"/>
    <w:rsid w:val="00DC7F14"/>
    <w:rsid w:val="00DD0054"/>
    <w:rsid w:val="00DD00C3"/>
    <w:rsid w:val="00DD03A4"/>
    <w:rsid w:val="00DD03D5"/>
    <w:rsid w:val="00DD043B"/>
    <w:rsid w:val="00DD0577"/>
    <w:rsid w:val="00DD0582"/>
    <w:rsid w:val="00DD07C1"/>
    <w:rsid w:val="00DD0895"/>
    <w:rsid w:val="00DD0898"/>
    <w:rsid w:val="00DD090C"/>
    <w:rsid w:val="00DD0BC6"/>
    <w:rsid w:val="00DD0C3C"/>
    <w:rsid w:val="00DD0DCF"/>
    <w:rsid w:val="00DD0EE8"/>
    <w:rsid w:val="00DD1159"/>
    <w:rsid w:val="00DD1172"/>
    <w:rsid w:val="00DD1399"/>
    <w:rsid w:val="00DD159F"/>
    <w:rsid w:val="00DD18F3"/>
    <w:rsid w:val="00DD19A7"/>
    <w:rsid w:val="00DD1A86"/>
    <w:rsid w:val="00DD1B99"/>
    <w:rsid w:val="00DD1C0F"/>
    <w:rsid w:val="00DD1E73"/>
    <w:rsid w:val="00DD22F9"/>
    <w:rsid w:val="00DD2432"/>
    <w:rsid w:val="00DD277D"/>
    <w:rsid w:val="00DD286C"/>
    <w:rsid w:val="00DD2CC3"/>
    <w:rsid w:val="00DD2F16"/>
    <w:rsid w:val="00DD3120"/>
    <w:rsid w:val="00DD349C"/>
    <w:rsid w:val="00DD382B"/>
    <w:rsid w:val="00DD3866"/>
    <w:rsid w:val="00DD3867"/>
    <w:rsid w:val="00DD3B7C"/>
    <w:rsid w:val="00DD3D02"/>
    <w:rsid w:val="00DD3D70"/>
    <w:rsid w:val="00DD3D9B"/>
    <w:rsid w:val="00DD3EDB"/>
    <w:rsid w:val="00DD4132"/>
    <w:rsid w:val="00DD4416"/>
    <w:rsid w:val="00DD44CC"/>
    <w:rsid w:val="00DD4514"/>
    <w:rsid w:val="00DD46AB"/>
    <w:rsid w:val="00DD477C"/>
    <w:rsid w:val="00DD4986"/>
    <w:rsid w:val="00DD4BE7"/>
    <w:rsid w:val="00DD4C12"/>
    <w:rsid w:val="00DD4C9D"/>
    <w:rsid w:val="00DD4D4F"/>
    <w:rsid w:val="00DD4DB0"/>
    <w:rsid w:val="00DD4E3D"/>
    <w:rsid w:val="00DD4F87"/>
    <w:rsid w:val="00DD501C"/>
    <w:rsid w:val="00DD5129"/>
    <w:rsid w:val="00DD54AA"/>
    <w:rsid w:val="00DD54AC"/>
    <w:rsid w:val="00DD54D2"/>
    <w:rsid w:val="00DD5664"/>
    <w:rsid w:val="00DD56B1"/>
    <w:rsid w:val="00DD5AE8"/>
    <w:rsid w:val="00DD5B71"/>
    <w:rsid w:val="00DD5BDA"/>
    <w:rsid w:val="00DD5F3D"/>
    <w:rsid w:val="00DD5F47"/>
    <w:rsid w:val="00DD60A2"/>
    <w:rsid w:val="00DD656D"/>
    <w:rsid w:val="00DD6634"/>
    <w:rsid w:val="00DD673D"/>
    <w:rsid w:val="00DD6877"/>
    <w:rsid w:val="00DD68EA"/>
    <w:rsid w:val="00DD6A21"/>
    <w:rsid w:val="00DD6A72"/>
    <w:rsid w:val="00DD6AE4"/>
    <w:rsid w:val="00DD6B11"/>
    <w:rsid w:val="00DD6C5E"/>
    <w:rsid w:val="00DD6D17"/>
    <w:rsid w:val="00DD6EB9"/>
    <w:rsid w:val="00DD70D9"/>
    <w:rsid w:val="00DD7134"/>
    <w:rsid w:val="00DD74DB"/>
    <w:rsid w:val="00DD78D7"/>
    <w:rsid w:val="00DD7AC4"/>
    <w:rsid w:val="00DD7CBA"/>
    <w:rsid w:val="00DD7CDD"/>
    <w:rsid w:val="00DE0319"/>
    <w:rsid w:val="00DE0503"/>
    <w:rsid w:val="00DE0582"/>
    <w:rsid w:val="00DE060E"/>
    <w:rsid w:val="00DE07D5"/>
    <w:rsid w:val="00DE0963"/>
    <w:rsid w:val="00DE0D27"/>
    <w:rsid w:val="00DE0D33"/>
    <w:rsid w:val="00DE0DCC"/>
    <w:rsid w:val="00DE0E4E"/>
    <w:rsid w:val="00DE0E58"/>
    <w:rsid w:val="00DE1053"/>
    <w:rsid w:val="00DE16F5"/>
    <w:rsid w:val="00DE1CD1"/>
    <w:rsid w:val="00DE1D2B"/>
    <w:rsid w:val="00DE1D7F"/>
    <w:rsid w:val="00DE225E"/>
    <w:rsid w:val="00DE2463"/>
    <w:rsid w:val="00DE252E"/>
    <w:rsid w:val="00DE2635"/>
    <w:rsid w:val="00DE2694"/>
    <w:rsid w:val="00DE2A9B"/>
    <w:rsid w:val="00DE2BB0"/>
    <w:rsid w:val="00DE2CE2"/>
    <w:rsid w:val="00DE2D83"/>
    <w:rsid w:val="00DE2DFB"/>
    <w:rsid w:val="00DE3723"/>
    <w:rsid w:val="00DE3D61"/>
    <w:rsid w:val="00DE3E90"/>
    <w:rsid w:val="00DE426C"/>
    <w:rsid w:val="00DE4387"/>
    <w:rsid w:val="00DE4393"/>
    <w:rsid w:val="00DE4394"/>
    <w:rsid w:val="00DE4876"/>
    <w:rsid w:val="00DE4916"/>
    <w:rsid w:val="00DE4AD1"/>
    <w:rsid w:val="00DE4B36"/>
    <w:rsid w:val="00DE4B43"/>
    <w:rsid w:val="00DE4BDD"/>
    <w:rsid w:val="00DE4CBE"/>
    <w:rsid w:val="00DE4CE6"/>
    <w:rsid w:val="00DE4EE8"/>
    <w:rsid w:val="00DE4F03"/>
    <w:rsid w:val="00DE4F1B"/>
    <w:rsid w:val="00DE4FA3"/>
    <w:rsid w:val="00DE54BA"/>
    <w:rsid w:val="00DE5605"/>
    <w:rsid w:val="00DE58DA"/>
    <w:rsid w:val="00DE598C"/>
    <w:rsid w:val="00DE5994"/>
    <w:rsid w:val="00DE5A82"/>
    <w:rsid w:val="00DE5FB3"/>
    <w:rsid w:val="00DE6173"/>
    <w:rsid w:val="00DE619A"/>
    <w:rsid w:val="00DE6652"/>
    <w:rsid w:val="00DE68FC"/>
    <w:rsid w:val="00DE69E7"/>
    <w:rsid w:val="00DE6C7F"/>
    <w:rsid w:val="00DE6D69"/>
    <w:rsid w:val="00DE70AD"/>
    <w:rsid w:val="00DE70F8"/>
    <w:rsid w:val="00DE7756"/>
    <w:rsid w:val="00DE7815"/>
    <w:rsid w:val="00DE790E"/>
    <w:rsid w:val="00DE795F"/>
    <w:rsid w:val="00DE79F0"/>
    <w:rsid w:val="00DE79F2"/>
    <w:rsid w:val="00DF007A"/>
    <w:rsid w:val="00DF0863"/>
    <w:rsid w:val="00DF08DA"/>
    <w:rsid w:val="00DF0A30"/>
    <w:rsid w:val="00DF0E7D"/>
    <w:rsid w:val="00DF0EDA"/>
    <w:rsid w:val="00DF0F18"/>
    <w:rsid w:val="00DF10CE"/>
    <w:rsid w:val="00DF13BC"/>
    <w:rsid w:val="00DF140A"/>
    <w:rsid w:val="00DF1709"/>
    <w:rsid w:val="00DF185F"/>
    <w:rsid w:val="00DF1AF4"/>
    <w:rsid w:val="00DF1AF9"/>
    <w:rsid w:val="00DF1D78"/>
    <w:rsid w:val="00DF1DD3"/>
    <w:rsid w:val="00DF2059"/>
    <w:rsid w:val="00DF20A7"/>
    <w:rsid w:val="00DF2253"/>
    <w:rsid w:val="00DF2442"/>
    <w:rsid w:val="00DF2586"/>
    <w:rsid w:val="00DF25E4"/>
    <w:rsid w:val="00DF2B96"/>
    <w:rsid w:val="00DF2C38"/>
    <w:rsid w:val="00DF2C5A"/>
    <w:rsid w:val="00DF2CFB"/>
    <w:rsid w:val="00DF32ED"/>
    <w:rsid w:val="00DF3560"/>
    <w:rsid w:val="00DF36AE"/>
    <w:rsid w:val="00DF3781"/>
    <w:rsid w:val="00DF37E3"/>
    <w:rsid w:val="00DF39A9"/>
    <w:rsid w:val="00DF3D13"/>
    <w:rsid w:val="00DF3D55"/>
    <w:rsid w:val="00DF3E3E"/>
    <w:rsid w:val="00DF3EA1"/>
    <w:rsid w:val="00DF3EF1"/>
    <w:rsid w:val="00DF4175"/>
    <w:rsid w:val="00DF41AE"/>
    <w:rsid w:val="00DF4421"/>
    <w:rsid w:val="00DF4541"/>
    <w:rsid w:val="00DF4736"/>
    <w:rsid w:val="00DF495E"/>
    <w:rsid w:val="00DF4AED"/>
    <w:rsid w:val="00DF4FB1"/>
    <w:rsid w:val="00DF51C2"/>
    <w:rsid w:val="00DF52CB"/>
    <w:rsid w:val="00DF5342"/>
    <w:rsid w:val="00DF53CA"/>
    <w:rsid w:val="00DF5421"/>
    <w:rsid w:val="00DF55F0"/>
    <w:rsid w:val="00DF5E92"/>
    <w:rsid w:val="00DF6043"/>
    <w:rsid w:val="00DF6960"/>
    <w:rsid w:val="00DF6C03"/>
    <w:rsid w:val="00DF6E77"/>
    <w:rsid w:val="00DF7470"/>
    <w:rsid w:val="00DF74EC"/>
    <w:rsid w:val="00DF7514"/>
    <w:rsid w:val="00DF7607"/>
    <w:rsid w:val="00DF760C"/>
    <w:rsid w:val="00DF7621"/>
    <w:rsid w:val="00DF7921"/>
    <w:rsid w:val="00DF7AB8"/>
    <w:rsid w:val="00DF7D5C"/>
    <w:rsid w:val="00DF7F57"/>
    <w:rsid w:val="00DF7F71"/>
    <w:rsid w:val="00E0008B"/>
    <w:rsid w:val="00E001B3"/>
    <w:rsid w:val="00E00694"/>
    <w:rsid w:val="00E00A1F"/>
    <w:rsid w:val="00E00B8B"/>
    <w:rsid w:val="00E00CA3"/>
    <w:rsid w:val="00E00CB4"/>
    <w:rsid w:val="00E00E1B"/>
    <w:rsid w:val="00E00F13"/>
    <w:rsid w:val="00E01015"/>
    <w:rsid w:val="00E015E8"/>
    <w:rsid w:val="00E016FA"/>
    <w:rsid w:val="00E0196E"/>
    <w:rsid w:val="00E01B7C"/>
    <w:rsid w:val="00E01E20"/>
    <w:rsid w:val="00E020B2"/>
    <w:rsid w:val="00E02171"/>
    <w:rsid w:val="00E0228D"/>
    <w:rsid w:val="00E02618"/>
    <w:rsid w:val="00E02A25"/>
    <w:rsid w:val="00E02A95"/>
    <w:rsid w:val="00E02AB0"/>
    <w:rsid w:val="00E02AFD"/>
    <w:rsid w:val="00E02CD7"/>
    <w:rsid w:val="00E02D52"/>
    <w:rsid w:val="00E03037"/>
    <w:rsid w:val="00E0310F"/>
    <w:rsid w:val="00E0330D"/>
    <w:rsid w:val="00E0336A"/>
    <w:rsid w:val="00E034D4"/>
    <w:rsid w:val="00E035E5"/>
    <w:rsid w:val="00E037CE"/>
    <w:rsid w:val="00E039B8"/>
    <w:rsid w:val="00E03AAD"/>
    <w:rsid w:val="00E03ADD"/>
    <w:rsid w:val="00E03C86"/>
    <w:rsid w:val="00E03EDA"/>
    <w:rsid w:val="00E0408F"/>
    <w:rsid w:val="00E04236"/>
    <w:rsid w:val="00E0437D"/>
    <w:rsid w:val="00E044B3"/>
    <w:rsid w:val="00E0459F"/>
    <w:rsid w:val="00E045F7"/>
    <w:rsid w:val="00E0480F"/>
    <w:rsid w:val="00E04811"/>
    <w:rsid w:val="00E049B8"/>
    <w:rsid w:val="00E049BC"/>
    <w:rsid w:val="00E049D8"/>
    <w:rsid w:val="00E04AD4"/>
    <w:rsid w:val="00E0557C"/>
    <w:rsid w:val="00E056FD"/>
    <w:rsid w:val="00E057DB"/>
    <w:rsid w:val="00E057E9"/>
    <w:rsid w:val="00E05927"/>
    <w:rsid w:val="00E05A99"/>
    <w:rsid w:val="00E05BBF"/>
    <w:rsid w:val="00E05CE1"/>
    <w:rsid w:val="00E0612A"/>
    <w:rsid w:val="00E06276"/>
    <w:rsid w:val="00E06319"/>
    <w:rsid w:val="00E064E4"/>
    <w:rsid w:val="00E06506"/>
    <w:rsid w:val="00E06525"/>
    <w:rsid w:val="00E06609"/>
    <w:rsid w:val="00E06654"/>
    <w:rsid w:val="00E067AD"/>
    <w:rsid w:val="00E07188"/>
    <w:rsid w:val="00E07457"/>
    <w:rsid w:val="00E07482"/>
    <w:rsid w:val="00E075B9"/>
    <w:rsid w:val="00E0784D"/>
    <w:rsid w:val="00E07A5B"/>
    <w:rsid w:val="00E07CA4"/>
    <w:rsid w:val="00E100A2"/>
    <w:rsid w:val="00E100F8"/>
    <w:rsid w:val="00E10156"/>
    <w:rsid w:val="00E1039C"/>
    <w:rsid w:val="00E10507"/>
    <w:rsid w:val="00E1065A"/>
    <w:rsid w:val="00E10871"/>
    <w:rsid w:val="00E1091E"/>
    <w:rsid w:val="00E10A08"/>
    <w:rsid w:val="00E10D1B"/>
    <w:rsid w:val="00E10F25"/>
    <w:rsid w:val="00E10FD2"/>
    <w:rsid w:val="00E11018"/>
    <w:rsid w:val="00E11034"/>
    <w:rsid w:val="00E1104F"/>
    <w:rsid w:val="00E111A0"/>
    <w:rsid w:val="00E111AA"/>
    <w:rsid w:val="00E111B4"/>
    <w:rsid w:val="00E112DB"/>
    <w:rsid w:val="00E114B8"/>
    <w:rsid w:val="00E114F9"/>
    <w:rsid w:val="00E1167A"/>
    <w:rsid w:val="00E119FB"/>
    <w:rsid w:val="00E11B0C"/>
    <w:rsid w:val="00E11D3A"/>
    <w:rsid w:val="00E12157"/>
    <w:rsid w:val="00E12265"/>
    <w:rsid w:val="00E1248E"/>
    <w:rsid w:val="00E126A1"/>
    <w:rsid w:val="00E1276A"/>
    <w:rsid w:val="00E12A22"/>
    <w:rsid w:val="00E12C39"/>
    <w:rsid w:val="00E12CB2"/>
    <w:rsid w:val="00E12F74"/>
    <w:rsid w:val="00E1311D"/>
    <w:rsid w:val="00E131FA"/>
    <w:rsid w:val="00E1322A"/>
    <w:rsid w:val="00E13233"/>
    <w:rsid w:val="00E13443"/>
    <w:rsid w:val="00E13553"/>
    <w:rsid w:val="00E1390B"/>
    <w:rsid w:val="00E13A76"/>
    <w:rsid w:val="00E13C54"/>
    <w:rsid w:val="00E13E8C"/>
    <w:rsid w:val="00E13EF2"/>
    <w:rsid w:val="00E13F99"/>
    <w:rsid w:val="00E141EA"/>
    <w:rsid w:val="00E14578"/>
    <w:rsid w:val="00E147B8"/>
    <w:rsid w:val="00E14863"/>
    <w:rsid w:val="00E149DE"/>
    <w:rsid w:val="00E14B3C"/>
    <w:rsid w:val="00E14B65"/>
    <w:rsid w:val="00E14C5D"/>
    <w:rsid w:val="00E14CCD"/>
    <w:rsid w:val="00E15036"/>
    <w:rsid w:val="00E15130"/>
    <w:rsid w:val="00E15184"/>
    <w:rsid w:val="00E15402"/>
    <w:rsid w:val="00E156B6"/>
    <w:rsid w:val="00E15746"/>
    <w:rsid w:val="00E158E4"/>
    <w:rsid w:val="00E15C29"/>
    <w:rsid w:val="00E15C5E"/>
    <w:rsid w:val="00E15CA5"/>
    <w:rsid w:val="00E15EF9"/>
    <w:rsid w:val="00E1605C"/>
    <w:rsid w:val="00E1620B"/>
    <w:rsid w:val="00E162B4"/>
    <w:rsid w:val="00E1632B"/>
    <w:rsid w:val="00E1640F"/>
    <w:rsid w:val="00E16708"/>
    <w:rsid w:val="00E1687B"/>
    <w:rsid w:val="00E168D0"/>
    <w:rsid w:val="00E16A9E"/>
    <w:rsid w:val="00E16BEE"/>
    <w:rsid w:val="00E16C06"/>
    <w:rsid w:val="00E16F0F"/>
    <w:rsid w:val="00E16F52"/>
    <w:rsid w:val="00E17007"/>
    <w:rsid w:val="00E170B4"/>
    <w:rsid w:val="00E170ED"/>
    <w:rsid w:val="00E172AC"/>
    <w:rsid w:val="00E177AF"/>
    <w:rsid w:val="00E178BD"/>
    <w:rsid w:val="00E1797D"/>
    <w:rsid w:val="00E17AD7"/>
    <w:rsid w:val="00E17B58"/>
    <w:rsid w:val="00E17C6E"/>
    <w:rsid w:val="00E17D24"/>
    <w:rsid w:val="00E17E0F"/>
    <w:rsid w:val="00E17ED9"/>
    <w:rsid w:val="00E17EFA"/>
    <w:rsid w:val="00E20364"/>
    <w:rsid w:val="00E2073F"/>
    <w:rsid w:val="00E207DA"/>
    <w:rsid w:val="00E20806"/>
    <w:rsid w:val="00E20855"/>
    <w:rsid w:val="00E20859"/>
    <w:rsid w:val="00E20A08"/>
    <w:rsid w:val="00E20D38"/>
    <w:rsid w:val="00E20E6C"/>
    <w:rsid w:val="00E20F58"/>
    <w:rsid w:val="00E21116"/>
    <w:rsid w:val="00E21182"/>
    <w:rsid w:val="00E212D0"/>
    <w:rsid w:val="00E213C1"/>
    <w:rsid w:val="00E2141A"/>
    <w:rsid w:val="00E21473"/>
    <w:rsid w:val="00E2183C"/>
    <w:rsid w:val="00E2198C"/>
    <w:rsid w:val="00E21E8B"/>
    <w:rsid w:val="00E220A5"/>
    <w:rsid w:val="00E22129"/>
    <w:rsid w:val="00E22838"/>
    <w:rsid w:val="00E228C9"/>
    <w:rsid w:val="00E22AC6"/>
    <w:rsid w:val="00E22AE0"/>
    <w:rsid w:val="00E22BED"/>
    <w:rsid w:val="00E22D1D"/>
    <w:rsid w:val="00E22E61"/>
    <w:rsid w:val="00E2359B"/>
    <w:rsid w:val="00E237A3"/>
    <w:rsid w:val="00E23819"/>
    <w:rsid w:val="00E2383A"/>
    <w:rsid w:val="00E23A48"/>
    <w:rsid w:val="00E23BD5"/>
    <w:rsid w:val="00E23D2B"/>
    <w:rsid w:val="00E23DBD"/>
    <w:rsid w:val="00E2406B"/>
    <w:rsid w:val="00E2424F"/>
    <w:rsid w:val="00E24340"/>
    <w:rsid w:val="00E243F3"/>
    <w:rsid w:val="00E24710"/>
    <w:rsid w:val="00E24926"/>
    <w:rsid w:val="00E249C7"/>
    <w:rsid w:val="00E24DB4"/>
    <w:rsid w:val="00E2501B"/>
    <w:rsid w:val="00E25056"/>
    <w:rsid w:val="00E25068"/>
    <w:rsid w:val="00E25084"/>
    <w:rsid w:val="00E2514E"/>
    <w:rsid w:val="00E253AE"/>
    <w:rsid w:val="00E2595F"/>
    <w:rsid w:val="00E25DB7"/>
    <w:rsid w:val="00E25FC3"/>
    <w:rsid w:val="00E26070"/>
    <w:rsid w:val="00E263F1"/>
    <w:rsid w:val="00E2646D"/>
    <w:rsid w:val="00E265C6"/>
    <w:rsid w:val="00E26993"/>
    <w:rsid w:val="00E26AC0"/>
    <w:rsid w:val="00E26B5C"/>
    <w:rsid w:val="00E26E03"/>
    <w:rsid w:val="00E26EF8"/>
    <w:rsid w:val="00E2706E"/>
    <w:rsid w:val="00E27366"/>
    <w:rsid w:val="00E27470"/>
    <w:rsid w:val="00E27570"/>
    <w:rsid w:val="00E2777E"/>
    <w:rsid w:val="00E277CA"/>
    <w:rsid w:val="00E277DA"/>
    <w:rsid w:val="00E2787A"/>
    <w:rsid w:val="00E27972"/>
    <w:rsid w:val="00E27A82"/>
    <w:rsid w:val="00E27BF5"/>
    <w:rsid w:val="00E300CD"/>
    <w:rsid w:val="00E3015F"/>
    <w:rsid w:val="00E3017F"/>
    <w:rsid w:val="00E3036C"/>
    <w:rsid w:val="00E306F5"/>
    <w:rsid w:val="00E306F8"/>
    <w:rsid w:val="00E30787"/>
    <w:rsid w:val="00E3080D"/>
    <w:rsid w:val="00E30B7E"/>
    <w:rsid w:val="00E30BCB"/>
    <w:rsid w:val="00E30BD3"/>
    <w:rsid w:val="00E30D08"/>
    <w:rsid w:val="00E30E08"/>
    <w:rsid w:val="00E30ED7"/>
    <w:rsid w:val="00E312F7"/>
    <w:rsid w:val="00E31962"/>
    <w:rsid w:val="00E31A86"/>
    <w:rsid w:val="00E31ADA"/>
    <w:rsid w:val="00E31C38"/>
    <w:rsid w:val="00E31C77"/>
    <w:rsid w:val="00E31D37"/>
    <w:rsid w:val="00E31F9E"/>
    <w:rsid w:val="00E31FBA"/>
    <w:rsid w:val="00E32469"/>
    <w:rsid w:val="00E32526"/>
    <w:rsid w:val="00E32705"/>
    <w:rsid w:val="00E32809"/>
    <w:rsid w:val="00E32E2C"/>
    <w:rsid w:val="00E32EE6"/>
    <w:rsid w:val="00E32F5E"/>
    <w:rsid w:val="00E32F73"/>
    <w:rsid w:val="00E330FA"/>
    <w:rsid w:val="00E33214"/>
    <w:rsid w:val="00E33368"/>
    <w:rsid w:val="00E33466"/>
    <w:rsid w:val="00E33481"/>
    <w:rsid w:val="00E33997"/>
    <w:rsid w:val="00E339BC"/>
    <w:rsid w:val="00E33B74"/>
    <w:rsid w:val="00E33C5C"/>
    <w:rsid w:val="00E33C98"/>
    <w:rsid w:val="00E33D47"/>
    <w:rsid w:val="00E33DD8"/>
    <w:rsid w:val="00E33E35"/>
    <w:rsid w:val="00E33E6A"/>
    <w:rsid w:val="00E33FEA"/>
    <w:rsid w:val="00E340E1"/>
    <w:rsid w:val="00E344AB"/>
    <w:rsid w:val="00E344C9"/>
    <w:rsid w:val="00E347DA"/>
    <w:rsid w:val="00E347E9"/>
    <w:rsid w:val="00E34910"/>
    <w:rsid w:val="00E3494A"/>
    <w:rsid w:val="00E34A86"/>
    <w:rsid w:val="00E34B03"/>
    <w:rsid w:val="00E35181"/>
    <w:rsid w:val="00E354F9"/>
    <w:rsid w:val="00E3551C"/>
    <w:rsid w:val="00E35768"/>
    <w:rsid w:val="00E358CC"/>
    <w:rsid w:val="00E35974"/>
    <w:rsid w:val="00E35A37"/>
    <w:rsid w:val="00E35DA9"/>
    <w:rsid w:val="00E35E9F"/>
    <w:rsid w:val="00E35EEE"/>
    <w:rsid w:val="00E36152"/>
    <w:rsid w:val="00E36256"/>
    <w:rsid w:val="00E3630E"/>
    <w:rsid w:val="00E36380"/>
    <w:rsid w:val="00E365D9"/>
    <w:rsid w:val="00E3685A"/>
    <w:rsid w:val="00E36D4D"/>
    <w:rsid w:val="00E36E31"/>
    <w:rsid w:val="00E36E64"/>
    <w:rsid w:val="00E36F6B"/>
    <w:rsid w:val="00E3711D"/>
    <w:rsid w:val="00E37750"/>
    <w:rsid w:val="00E37CCC"/>
    <w:rsid w:val="00E37F8C"/>
    <w:rsid w:val="00E400AC"/>
    <w:rsid w:val="00E40511"/>
    <w:rsid w:val="00E4053D"/>
    <w:rsid w:val="00E4057E"/>
    <w:rsid w:val="00E40625"/>
    <w:rsid w:val="00E40771"/>
    <w:rsid w:val="00E40B2B"/>
    <w:rsid w:val="00E410DB"/>
    <w:rsid w:val="00E41380"/>
    <w:rsid w:val="00E41390"/>
    <w:rsid w:val="00E4139C"/>
    <w:rsid w:val="00E415A5"/>
    <w:rsid w:val="00E41729"/>
    <w:rsid w:val="00E418E0"/>
    <w:rsid w:val="00E41A85"/>
    <w:rsid w:val="00E41B3D"/>
    <w:rsid w:val="00E42117"/>
    <w:rsid w:val="00E42327"/>
    <w:rsid w:val="00E42443"/>
    <w:rsid w:val="00E42481"/>
    <w:rsid w:val="00E424C4"/>
    <w:rsid w:val="00E42652"/>
    <w:rsid w:val="00E426FA"/>
    <w:rsid w:val="00E42797"/>
    <w:rsid w:val="00E42A69"/>
    <w:rsid w:val="00E42ACE"/>
    <w:rsid w:val="00E42B56"/>
    <w:rsid w:val="00E4308C"/>
    <w:rsid w:val="00E430B0"/>
    <w:rsid w:val="00E43712"/>
    <w:rsid w:val="00E43A0D"/>
    <w:rsid w:val="00E43D77"/>
    <w:rsid w:val="00E4422D"/>
    <w:rsid w:val="00E44664"/>
    <w:rsid w:val="00E4490B"/>
    <w:rsid w:val="00E4496D"/>
    <w:rsid w:val="00E44AAC"/>
    <w:rsid w:val="00E44ADD"/>
    <w:rsid w:val="00E44C98"/>
    <w:rsid w:val="00E456DD"/>
    <w:rsid w:val="00E45960"/>
    <w:rsid w:val="00E45CF9"/>
    <w:rsid w:val="00E45D16"/>
    <w:rsid w:val="00E45DD7"/>
    <w:rsid w:val="00E45E3C"/>
    <w:rsid w:val="00E45E62"/>
    <w:rsid w:val="00E4619F"/>
    <w:rsid w:val="00E462F6"/>
    <w:rsid w:val="00E46391"/>
    <w:rsid w:val="00E46421"/>
    <w:rsid w:val="00E46561"/>
    <w:rsid w:val="00E467E8"/>
    <w:rsid w:val="00E468F8"/>
    <w:rsid w:val="00E46B67"/>
    <w:rsid w:val="00E46B8D"/>
    <w:rsid w:val="00E46C04"/>
    <w:rsid w:val="00E46C94"/>
    <w:rsid w:val="00E46E9C"/>
    <w:rsid w:val="00E46FC9"/>
    <w:rsid w:val="00E472B9"/>
    <w:rsid w:val="00E4744C"/>
    <w:rsid w:val="00E4758C"/>
    <w:rsid w:val="00E4766A"/>
    <w:rsid w:val="00E47899"/>
    <w:rsid w:val="00E47A51"/>
    <w:rsid w:val="00E47AC7"/>
    <w:rsid w:val="00E47BB8"/>
    <w:rsid w:val="00E47DEF"/>
    <w:rsid w:val="00E47F1E"/>
    <w:rsid w:val="00E50002"/>
    <w:rsid w:val="00E5007C"/>
    <w:rsid w:val="00E500E7"/>
    <w:rsid w:val="00E501E6"/>
    <w:rsid w:val="00E50299"/>
    <w:rsid w:val="00E5032F"/>
    <w:rsid w:val="00E50413"/>
    <w:rsid w:val="00E504C3"/>
    <w:rsid w:val="00E509B9"/>
    <w:rsid w:val="00E50B72"/>
    <w:rsid w:val="00E50C29"/>
    <w:rsid w:val="00E50C4F"/>
    <w:rsid w:val="00E50CD5"/>
    <w:rsid w:val="00E50D4E"/>
    <w:rsid w:val="00E50DFC"/>
    <w:rsid w:val="00E50EB6"/>
    <w:rsid w:val="00E5155A"/>
    <w:rsid w:val="00E5159A"/>
    <w:rsid w:val="00E5183C"/>
    <w:rsid w:val="00E51D23"/>
    <w:rsid w:val="00E52111"/>
    <w:rsid w:val="00E52543"/>
    <w:rsid w:val="00E525AD"/>
    <w:rsid w:val="00E5294D"/>
    <w:rsid w:val="00E52D9B"/>
    <w:rsid w:val="00E52FCC"/>
    <w:rsid w:val="00E5302B"/>
    <w:rsid w:val="00E5304C"/>
    <w:rsid w:val="00E5316C"/>
    <w:rsid w:val="00E531BC"/>
    <w:rsid w:val="00E5322B"/>
    <w:rsid w:val="00E533C5"/>
    <w:rsid w:val="00E53704"/>
    <w:rsid w:val="00E5392B"/>
    <w:rsid w:val="00E53A3F"/>
    <w:rsid w:val="00E53E21"/>
    <w:rsid w:val="00E53F24"/>
    <w:rsid w:val="00E540DC"/>
    <w:rsid w:val="00E54345"/>
    <w:rsid w:val="00E5439D"/>
    <w:rsid w:val="00E544B0"/>
    <w:rsid w:val="00E5467D"/>
    <w:rsid w:val="00E546B9"/>
    <w:rsid w:val="00E54E4E"/>
    <w:rsid w:val="00E55476"/>
    <w:rsid w:val="00E554B3"/>
    <w:rsid w:val="00E5584B"/>
    <w:rsid w:val="00E55D78"/>
    <w:rsid w:val="00E55F20"/>
    <w:rsid w:val="00E56172"/>
    <w:rsid w:val="00E5617C"/>
    <w:rsid w:val="00E561A4"/>
    <w:rsid w:val="00E563A8"/>
    <w:rsid w:val="00E567CD"/>
    <w:rsid w:val="00E56849"/>
    <w:rsid w:val="00E56946"/>
    <w:rsid w:val="00E56972"/>
    <w:rsid w:val="00E569E9"/>
    <w:rsid w:val="00E56CFB"/>
    <w:rsid w:val="00E57075"/>
    <w:rsid w:val="00E57160"/>
    <w:rsid w:val="00E57465"/>
    <w:rsid w:val="00E57696"/>
    <w:rsid w:val="00E57DDF"/>
    <w:rsid w:val="00E57F11"/>
    <w:rsid w:val="00E6003F"/>
    <w:rsid w:val="00E60376"/>
    <w:rsid w:val="00E60432"/>
    <w:rsid w:val="00E6069A"/>
    <w:rsid w:val="00E60BD4"/>
    <w:rsid w:val="00E60FFF"/>
    <w:rsid w:val="00E6100C"/>
    <w:rsid w:val="00E61121"/>
    <w:rsid w:val="00E6119E"/>
    <w:rsid w:val="00E61512"/>
    <w:rsid w:val="00E6158B"/>
    <w:rsid w:val="00E61806"/>
    <w:rsid w:val="00E618B3"/>
    <w:rsid w:val="00E619CA"/>
    <w:rsid w:val="00E61FE6"/>
    <w:rsid w:val="00E6205B"/>
    <w:rsid w:val="00E62486"/>
    <w:rsid w:val="00E6255A"/>
    <w:rsid w:val="00E6294C"/>
    <w:rsid w:val="00E629A9"/>
    <w:rsid w:val="00E62A2E"/>
    <w:rsid w:val="00E62DF0"/>
    <w:rsid w:val="00E62FE6"/>
    <w:rsid w:val="00E632B0"/>
    <w:rsid w:val="00E63509"/>
    <w:rsid w:val="00E63A96"/>
    <w:rsid w:val="00E63ACB"/>
    <w:rsid w:val="00E63B41"/>
    <w:rsid w:val="00E63B5F"/>
    <w:rsid w:val="00E63B85"/>
    <w:rsid w:val="00E63F37"/>
    <w:rsid w:val="00E6415D"/>
    <w:rsid w:val="00E6477B"/>
    <w:rsid w:val="00E64ABD"/>
    <w:rsid w:val="00E64B19"/>
    <w:rsid w:val="00E64B40"/>
    <w:rsid w:val="00E64C31"/>
    <w:rsid w:val="00E64D21"/>
    <w:rsid w:val="00E64E5E"/>
    <w:rsid w:val="00E6533F"/>
    <w:rsid w:val="00E65402"/>
    <w:rsid w:val="00E6554C"/>
    <w:rsid w:val="00E6559C"/>
    <w:rsid w:val="00E655F5"/>
    <w:rsid w:val="00E65799"/>
    <w:rsid w:val="00E6589F"/>
    <w:rsid w:val="00E65B40"/>
    <w:rsid w:val="00E65C88"/>
    <w:rsid w:val="00E660BB"/>
    <w:rsid w:val="00E660D8"/>
    <w:rsid w:val="00E661E3"/>
    <w:rsid w:val="00E66328"/>
    <w:rsid w:val="00E664C8"/>
    <w:rsid w:val="00E66623"/>
    <w:rsid w:val="00E66645"/>
    <w:rsid w:val="00E66754"/>
    <w:rsid w:val="00E66772"/>
    <w:rsid w:val="00E667B6"/>
    <w:rsid w:val="00E66C91"/>
    <w:rsid w:val="00E66D33"/>
    <w:rsid w:val="00E66EA0"/>
    <w:rsid w:val="00E66EA8"/>
    <w:rsid w:val="00E66F2C"/>
    <w:rsid w:val="00E66F47"/>
    <w:rsid w:val="00E66F8E"/>
    <w:rsid w:val="00E67122"/>
    <w:rsid w:val="00E673C6"/>
    <w:rsid w:val="00E6799F"/>
    <w:rsid w:val="00E67AB5"/>
    <w:rsid w:val="00E67BBF"/>
    <w:rsid w:val="00E67C17"/>
    <w:rsid w:val="00E67C5C"/>
    <w:rsid w:val="00E67CA9"/>
    <w:rsid w:val="00E67DE7"/>
    <w:rsid w:val="00E67EE2"/>
    <w:rsid w:val="00E700A2"/>
    <w:rsid w:val="00E70186"/>
    <w:rsid w:val="00E702BF"/>
    <w:rsid w:val="00E7030C"/>
    <w:rsid w:val="00E703A8"/>
    <w:rsid w:val="00E707A3"/>
    <w:rsid w:val="00E707CF"/>
    <w:rsid w:val="00E70811"/>
    <w:rsid w:val="00E70916"/>
    <w:rsid w:val="00E70A37"/>
    <w:rsid w:val="00E70A5B"/>
    <w:rsid w:val="00E70D45"/>
    <w:rsid w:val="00E70D68"/>
    <w:rsid w:val="00E70DF6"/>
    <w:rsid w:val="00E7101E"/>
    <w:rsid w:val="00E710B5"/>
    <w:rsid w:val="00E7122B"/>
    <w:rsid w:val="00E71305"/>
    <w:rsid w:val="00E713EF"/>
    <w:rsid w:val="00E7147F"/>
    <w:rsid w:val="00E718A7"/>
    <w:rsid w:val="00E71A95"/>
    <w:rsid w:val="00E71C9B"/>
    <w:rsid w:val="00E71CE8"/>
    <w:rsid w:val="00E71E06"/>
    <w:rsid w:val="00E71F27"/>
    <w:rsid w:val="00E72144"/>
    <w:rsid w:val="00E7234D"/>
    <w:rsid w:val="00E724EF"/>
    <w:rsid w:val="00E726E5"/>
    <w:rsid w:val="00E72769"/>
    <w:rsid w:val="00E72826"/>
    <w:rsid w:val="00E72DF5"/>
    <w:rsid w:val="00E72E33"/>
    <w:rsid w:val="00E72F35"/>
    <w:rsid w:val="00E730C9"/>
    <w:rsid w:val="00E73127"/>
    <w:rsid w:val="00E7332D"/>
    <w:rsid w:val="00E73588"/>
    <w:rsid w:val="00E73601"/>
    <w:rsid w:val="00E7364C"/>
    <w:rsid w:val="00E7392C"/>
    <w:rsid w:val="00E73C4B"/>
    <w:rsid w:val="00E73C84"/>
    <w:rsid w:val="00E741F5"/>
    <w:rsid w:val="00E742B0"/>
    <w:rsid w:val="00E742F2"/>
    <w:rsid w:val="00E74727"/>
    <w:rsid w:val="00E74793"/>
    <w:rsid w:val="00E747E5"/>
    <w:rsid w:val="00E74957"/>
    <w:rsid w:val="00E749D6"/>
    <w:rsid w:val="00E74A5C"/>
    <w:rsid w:val="00E74D11"/>
    <w:rsid w:val="00E74F50"/>
    <w:rsid w:val="00E750AE"/>
    <w:rsid w:val="00E75265"/>
    <w:rsid w:val="00E75563"/>
    <w:rsid w:val="00E75656"/>
    <w:rsid w:val="00E75692"/>
    <w:rsid w:val="00E756CB"/>
    <w:rsid w:val="00E75AA3"/>
    <w:rsid w:val="00E75CD8"/>
    <w:rsid w:val="00E75E6B"/>
    <w:rsid w:val="00E75E88"/>
    <w:rsid w:val="00E760EB"/>
    <w:rsid w:val="00E7612C"/>
    <w:rsid w:val="00E763A9"/>
    <w:rsid w:val="00E763C7"/>
    <w:rsid w:val="00E76561"/>
    <w:rsid w:val="00E765DB"/>
    <w:rsid w:val="00E765E2"/>
    <w:rsid w:val="00E765F0"/>
    <w:rsid w:val="00E76730"/>
    <w:rsid w:val="00E769A9"/>
    <w:rsid w:val="00E76C21"/>
    <w:rsid w:val="00E76CD2"/>
    <w:rsid w:val="00E76D18"/>
    <w:rsid w:val="00E771E9"/>
    <w:rsid w:val="00E77388"/>
    <w:rsid w:val="00E7756A"/>
    <w:rsid w:val="00E775BF"/>
    <w:rsid w:val="00E775F7"/>
    <w:rsid w:val="00E7793B"/>
    <w:rsid w:val="00E77DA1"/>
    <w:rsid w:val="00E8010A"/>
    <w:rsid w:val="00E80434"/>
    <w:rsid w:val="00E807CB"/>
    <w:rsid w:val="00E80984"/>
    <w:rsid w:val="00E80C33"/>
    <w:rsid w:val="00E80F56"/>
    <w:rsid w:val="00E8139B"/>
    <w:rsid w:val="00E813F8"/>
    <w:rsid w:val="00E8140A"/>
    <w:rsid w:val="00E81733"/>
    <w:rsid w:val="00E8191F"/>
    <w:rsid w:val="00E81A3C"/>
    <w:rsid w:val="00E81BF7"/>
    <w:rsid w:val="00E81C3A"/>
    <w:rsid w:val="00E81EE1"/>
    <w:rsid w:val="00E820F7"/>
    <w:rsid w:val="00E82475"/>
    <w:rsid w:val="00E827B5"/>
    <w:rsid w:val="00E827D8"/>
    <w:rsid w:val="00E8299A"/>
    <w:rsid w:val="00E82A37"/>
    <w:rsid w:val="00E82D56"/>
    <w:rsid w:val="00E82D5E"/>
    <w:rsid w:val="00E82D72"/>
    <w:rsid w:val="00E831FD"/>
    <w:rsid w:val="00E833EC"/>
    <w:rsid w:val="00E83B7C"/>
    <w:rsid w:val="00E83BD3"/>
    <w:rsid w:val="00E83CBF"/>
    <w:rsid w:val="00E83E84"/>
    <w:rsid w:val="00E83E99"/>
    <w:rsid w:val="00E83E9B"/>
    <w:rsid w:val="00E8425D"/>
    <w:rsid w:val="00E844B5"/>
    <w:rsid w:val="00E84805"/>
    <w:rsid w:val="00E84874"/>
    <w:rsid w:val="00E84D8B"/>
    <w:rsid w:val="00E84F0F"/>
    <w:rsid w:val="00E85009"/>
    <w:rsid w:val="00E85093"/>
    <w:rsid w:val="00E85176"/>
    <w:rsid w:val="00E854EF"/>
    <w:rsid w:val="00E8563A"/>
    <w:rsid w:val="00E85A79"/>
    <w:rsid w:val="00E85AD3"/>
    <w:rsid w:val="00E85BF2"/>
    <w:rsid w:val="00E8653B"/>
    <w:rsid w:val="00E86573"/>
    <w:rsid w:val="00E865AA"/>
    <w:rsid w:val="00E866B7"/>
    <w:rsid w:val="00E868CB"/>
    <w:rsid w:val="00E869D9"/>
    <w:rsid w:val="00E86C04"/>
    <w:rsid w:val="00E86C1C"/>
    <w:rsid w:val="00E86C6A"/>
    <w:rsid w:val="00E86D74"/>
    <w:rsid w:val="00E86DCB"/>
    <w:rsid w:val="00E86DDF"/>
    <w:rsid w:val="00E86E46"/>
    <w:rsid w:val="00E86FCE"/>
    <w:rsid w:val="00E87030"/>
    <w:rsid w:val="00E87471"/>
    <w:rsid w:val="00E876F4"/>
    <w:rsid w:val="00E878F6"/>
    <w:rsid w:val="00E8791D"/>
    <w:rsid w:val="00E879F9"/>
    <w:rsid w:val="00E87E1A"/>
    <w:rsid w:val="00E87F6C"/>
    <w:rsid w:val="00E90026"/>
    <w:rsid w:val="00E90428"/>
    <w:rsid w:val="00E906BF"/>
    <w:rsid w:val="00E90750"/>
    <w:rsid w:val="00E90869"/>
    <w:rsid w:val="00E90B90"/>
    <w:rsid w:val="00E9104C"/>
    <w:rsid w:val="00E911EE"/>
    <w:rsid w:val="00E91339"/>
    <w:rsid w:val="00E91428"/>
    <w:rsid w:val="00E915F7"/>
    <w:rsid w:val="00E91922"/>
    <w:rsid w:val="00E91A05"/>
    <w:rsid w:val="00E91A35"/>
    <w:rsid w:val="00E91D2E"/>
    <w:rsid w:val="00E91DD2"/>
    <w:rsid w:val="00E91FB3"/>
    <w:rsid w:val="00E92451"/>
    <w:rsid w:val="00E92541"/>
    <w:rsid w:val="00E9269D"/>
    <w:rsid w:val="00E92A21"/>
    <w:rsid w:val="00E92BFB"/>
    <w:rsid w:val="00E92DFA"/>
    <w:rsid w:val="00E9319E"/>
    <w:rsid w:val="00E9329A"/>
    <w:rsid w:val="00E93525"/>
    <w:rsid w:val="00E93701"/>
    <w:rsid w:val="00E937AA"/>
    <w:rsid w:val="00E939B6"/>
    <w:rsid w:val="00E93B9C"/>
    <w:rsid w:val="00E93DAF"/>
    <w:rsid w:val="00E943E1"/>
    <w:rsid w:val="00E94497"/>
    <w:rsid w:val="00E944EF"/>
    <w:rsid w:val="00E946C6"/>
    <w:rsid w:val="00E94B36"/>
    <w:rsid w:val="00E94C8E"/>
    <w:rsid w:val="00E9500C"/>
    <w:rsid w:val="00E951B8"/>
    <w:rsid w:val="00E953A2"/>
    <w:rsid w:val="00E95457"/>
    <w:rsid w:val="00E9578A"/>
    <w:rsid w:val="00E95994"/>
    <w:rsid w:val="00E959EE"/>
    <w:rsid w:val="00E95A38"/>
    <w:rsid w:val="00E95A46"/>
    <w:rsid w:val="00E95BCE"/>
    <w:rsid w:val="00E95C2D"/>
    <w:rsid w:val="00E95CCE"/>
    <w:rsid w:val="00E96080"/>
    <w:rsid w:val="00E9625A"/>
    <w:rsid w:val="00E962F0"/>
    <w:rsid w:val="00E9650E"/>
    <w:rsid w:val="00E96642"/>
    <w:rsid w:val="00E9666C"/>
    <w:rsid w:val="00E966CD"/>
    <w:rsid w:val="00E96759"/>
    <w:rsid w:val="00E96A96"/>
    <w:rsid w:val="00E96AC1"/>
    <w:rsid w:val="00E96B5B"/>
    <w:rsid w:val="00E96E89"/>
    <w:rsid w:val="00E96FEC"/>
    <w:rsid w:val="00E97305"/>
    <w:rsid w:val="00E973F1"/>
    <w:rsid w:val="00E975E7"/>
    <w:rsid w:val="00E97662"/>
    <w:rsid w:val="00E97831"/>
    <w:rsid w:val="00E978BE"/>
    <w:rsid w:val="00E979BF"/>
    <w:rsid w:val="00E97DB0"/>
    <w:rsid w:val="00E97E18"/>
    <w:rsid w:val="00E97E1F"/>
    <w:rsid w:val="00EA0220"/>
    <w:rsid w:val="00EA07A6"/>
    <w:rsid w:val="00EA092B"/>
    <w:rsid w:val="00EA0975"/>
    <w:rsid w:val="00EA0CAD"/>
    <w:rsid w:val="00EA0D23"/>
    <w:rsid w:val="00EA0E61"/>
    <w:rsid w:val="00EA0E8F"/>
    <w:rsid w:val="00EA1473"/>
    <w:rsid w:val="00EA16A4"/>
    <w:rsid w:val="00EA16D1"/>
    <w:rsid w:val="00EA17D2"/>
    <w:rsid w:val="00EA1817"/>
    <w:rsid w:val="00EA1F67"/>
    <w:rsid w:val="00EA22ED"/>
    <w:rsid w:val="00EA22FF"/>
    <w:rsid w:val="00EA2331"/>
    <w:rsid w:val="00EA2348"/>
    <w:rsid w:val="00EA248C"/>
    <w:rsid w:val="00EA2729"/>
    <w:rsid w:val="00EA27E8"/>
    <w:rsid w:val="00EA2C0A"/>
    <w:rsid w:val="00EA2CFB"/>
    <w:rsid w:val="00EA3186"/>
    <w:rsid w:val="00EA3439"/>
    <w:rsid w:val="00EA34AF"/>
    <w:rsid w:val="00EA34F6"/>
    <w:rsid w:val="00EA3744"/>
    <w:rsid w:val="00EA388F"/>
    <w:rsid w:val="00EA38F5"/>
    <w:rsid w:val="00EA3931"/>
    <w:rsid w:val="00EA3AE5"/>
    <w:rsid w:val="00EA3B43"/>
    <w:rsid w:val="00EA3C4A"/>
    <w:rsid w:val="00EA3C8B"/>
    <w:rsid w:val="00EA3CA3"/>
    <w:rsid w:val="00EA3D3A"/>
    <w:rsid w:val="00EA442F"/>
    <w:rsid w:val="00EA461B"/>
    <w:rsid w:val="00EA462B"/>
    <w:rsid w:val="00EA48B6"/>
    <w:rsid w:val="00EA4A6C"/>
    <w:rsid w:val="00EA4A91"/>
    <w:rsid w:val="00EA4D39"/>
    <w:rsid w:val="00EA4F5A"/>
    <w:rsid w:val="00EA530E"/>
    <w:rsid w:val="00EA5490"/>
    <w:rsid w:val="00EA563C"/>
    <w:rsid w:val="00EA5685"/>
    <w:rsid w:val="00EA5A72"/>
    <w:rsid w:val="00EA5B74"/>
    <w:rsid w:val="00EA5C5C"/>
    <w:rsid w:val="00EA5E61"/>
    <w:rsid w:val="00EA5EF1"/>
    <w:rsid w:val="00EA60A3"/>
    <w:rsid w:val="00EA63E6"/>
    <w:rsid w:val="00EA659C"/>
    <w:rsid w:val="00EA65D9"/>
    <w:rsid w:val="00EA68A6"/>
    <w:rsid w:val="00EA6A32"/>
    <w:rsid w:val="00EA6CB9"/>
    <w:rsid w:val="00EA6E45"/>
    <w:rsid w:val="00EA6EC5"/>
    <w:rsid w:val="00EA6EE5"/>
    <w:rsid w:val="00EA6FB8"/>
    <w:rsid w:val="00EA7186"/>
    <w:rsid w:val="00EA737F"/>
    <w:rsid w:val="00EA74DE"/>
    <w:rsid w:val="00EA752C"/>
    <w:rsid w:val="00EA75A1"/>
    <w:rsid w:val="00EA7605"/>
    <w:rsid w:val="00EA7614"/>
    <w:rsid w:val="00EA7C9A"/>
    <w:rsid w:val="00EA7CC2"/>
    <w:rsid w:val="00EA7E6D"/>
    <w:rsid w:val="00EA7FC0"/>
    <w:rsid w:val="00EB016D"/>
    <w:rsid w:val="00EB01C7"/>
    <w:rsid w:val="00EB036C"/>
    <w:rsid w:val="00EB0398"/>
    <w:rsid w:val="00EB0421"/>
    <w:rsid w:val="00EB0612"/>
    <w:rsid w:val="00EB094E"/>
    <w:rsid w:val="00EB0B47"/>
    <w:rsid w:val="00EB0B7A"/>
    <w:rsid w:val="00EB1032"/>
    <w:rsid w:val="00EB1077"/>
    <w:rsid w:val="00EB11DC"/>
    <w:rsid w:val="00EB1215"/>
    <w:rsid w:val="00EB17ED"/>
    <w:rsid w:val="00EB1B80"/>
    <w:rsid w:val="00EB1C9D"/>
    <w:rsid w:val="00EB1CA9"/>
    <w:rsid w:val="00EB1D4F"/>
    <w:rsid w:val="00EB2024"/>
    <w:rsid w:val="00EB2046"/>
    <w:rsid w:val="00EB209C"/>
    <w:rsid w:val="00EB2103"/>
    <w:rsid w:val="00EB21F1"/>
    <w:rsid w:val="00EB2BB0"/>
    <w:rsid w:val="00EB2C40"/>
    <w:rsid w:val="00EB2CFC"/>
    <w:rsid w:val="00EB2DC8"/>
    <w:rsid w:val="00EB32C4"/>
    <w:rsid w:val="00EB333A"/>
    <w:rsid w:val="00EB3672"/>
    <w:rsid w:val="00EB3996"/>
    <w:rsid w:val="00EB3B26"/>
    <w:rsid w:val="00EB3BEA"/>
    <w:rsid w:val="00EB3BEE"/>
    <w:rsid w:val="00EB3C22"/>
    <w:rsid w:val="00EB3DEF"/>
    <w:rsid w:val="00EB440E"/>
    <w:rsid w:val="00EB4684"/>
    <w:rsid w:val="00EB47EC"/>
    <w:rsid w:val="00EB47FC"/>
    <w:rsid w:val="00EB48FF"/>
    <w:rsid w:val="00EB4A83"/>
    <w:rsid w:val="00EB4D52"/>
    <w:rsid w:val="00EB4DAE"/>
    <w:rsid w:val="00EB4EA1"/>
    <w:rsid w:val="00EB4EF5"/>
    <w:rsid w:val="00EB5083"/>
    <w:rsid w:val="00EB51EF"/>
    <w:rsid w:val="00EB537F"/>
    <w:rsid w:val="00EB5582"/>
    <w:rsid w:val="00EB55FD"/>
    <w:rsid w:val="00EB5688"/>
    <w:rsid w:val="00EB56CC"/>
    <w:rsid w:val="00EB587C"/>
    <w:rsid w:val="00EB588B"/>
    <w:rsid w:val="00EB5952"/>
    <w:rsid w:val="00EB5A32"/>
    <w:rsid w:val="00EB5B1C"/>
    <w:rsid w:val="00EB5C04"/>
    <w:rsid w:val="00EB5C14"/>
    <w:rsid w:val="00EB5D8A"/>
    <w:rsid w:val="00EB628C"/>
    <w:rsid w:val="00EB62C0"/>
    <w:rsid w:val="00EB66AA"/>
    <w:rsid w:val="00EB674A"/>
    <w:rsid w:val="00EB6D0F"/>
    <w:rsid w:val="00EB6EEA"/>
    <w:rsid w:val="00EB733D"/>
    <w:rsid w:val="00EB74BA"/>
    <w:rsid w:val="00EB7717"/>
    <w:rsid w:val="00EB77CA"/>
    <w:rsid w:val="00EB7821"/>
    <w:rsid w:val="00EB78B9"/>
    <w:rsid w:val="00EB7B19"/>
    <w:rsid w:val="00EC019D"/>
    <w:rsid w:val="00EC01FF"/>
    <w:rsid w:val="00EC0223"/>
    <w:rsid w:val="00EC0619"/>
    <w:rsid w:val="00EC06A8"/>
    <w:rsid w:val="00EC06FD"/>
    <w:rsid w:val="00EC0801"/>
    <w:rsid w:val="00EC0A76"/>
    <w:rsid w:val="00EC0B8B"/>
    <w:rsid w:val="00EC0BAE"/>
    <w:rsid w:val="00EC0C81"/>
    <w:rsid w:val="00EC0D21"/>
    <w:rsid w:val="00EC149B"/>
    <w:rsid w:val="00EC1629"/>
    <w:rsid w:val="00EC18AD"/>
    <w:rsid w:val="00EC192E"/>
    <w:rsid w:val="00EC19C1"/>
    <w:rsid w:val="00EC1A17"/>
    <w:rsid w:val="00EC1D4B"/>
    <w:rsid w:val="00EC1D97"/>
    <w:rsid w:val="00EC1FCC"/>
    <w:rsid w:val="00EC2145"/>
    <w:rsid w:val="00EC2A8E"/>
    <w:rsid w:val="00EC2ADB"/>
    <w:rsid w:val="00EC2B48"/>
    <w:rsid w:val="00EC2B4F"/>
    <w:rsid w:val="00EC2B6B"/>
    <w:rsid w:val="00EC2DC3"/>
    <w:rsid w:val="00EC2FAE"/>
    <w:rsid w:val="00EC3049"/>
    <w:rsid w:val="00EC3674"/>
    <w:rsid w:val="00EC384B"/>
    <w:rsid w:val="00EC38CC"/>
    <w:rsid w:val="00EC3A94"/>
    <w:rsid w:val="00EC3B5A"/>
    <w:rsid w:val="00EC3B90"/>
    <w:rsid w:val="00EC3F67"/>
    <w:rsid w:val="00EC41C3"/>
    <w:rsid w:val="00EC4273"/>
    <w:rsid w:val="00EC43AE"/>
    <w:rsid w:val="00EC43E3"/>
    <w:rsid w:val="00EC449B"/>
    <w:rsid w:val="00EC47FA"/>
    <w:rsid w:val="00EC4991"/>
    <w:rsid w:val="00EC4C6B"/>
    <w:rsid w:val="00EC4CF3"/>
    <w:rsid w:val="00EC4D8F"/>
    <w:rsid w:val="00EC50DD"/>
    <w:rsid w:val="00EC521B"/>
    <w:rsid w:val="00EC5258"/>
    <w:rsid w:val="00EC5483"/>
    <w:rsid w:val="00EC5519"/>
    <w:rsid w:val="00EC55C3"/>
    <w:rsid w:val="00EC5710"/>
    <w:rsid w:val="00EC58D0"/>
    <w:rsid w:val="00EC58F1"/>
    <w:rsid w:val="00EC591A"/>
    <w:rsid w:val="00EC5A1E"/>
    <w:rsid w:val="00EC5A6C"/>
    <w:rsid w:val="00EC5C50"/>
    <w:rsid w:val="00EC5CFC"/>
    <w:rsid w:val="00EC6070"/>
    <w:rsid w:val="00EC60AD"/>
    <w:rsid w:val="00EC620A"/>
    <w:rsid w:val="00EC69D7"/>
    <w:rsid w:val="00EC6A0A"/>
    <w:rsid w:val="00EC6BB4"/>
    <w:rsid w:val="00EC6C4F"/>
    <w:rsid w:val="00EC6CAE"/>
    <w:rsid w:val="00EC6FAE"/>
    <w:rsid w:val="00EC7506"/>
    <w:rsid w:val="00EC79B7"/>
    <w:rsid w:val="00EC7A60"/>
    <w:rsid w:val="00EC7A7B"/>
    <w:rsid w:val="00EC7C3D"/>
    <w:rsid w:val="00EC7CBB"/>
    <w:rsid w:val="00EC7D39"/>
    <w:rsid w:val="00EC7DB0"/>
    <w:rsid w:val="00EC7DCC"/>
    <w:rsid w:val="00ED002B"/>
    <w:rsid w:val="00ED012C"/>
    <w:rsid w:val="00ED02A8"/>
    <w:rsid w:val="00ED031E"/>
    <w:rsid w:val="00ED034C"/>
    <w:rsid w:val="00ED047C"/>
    <w:rsid w:val="00ED04AD"/>
    <w:rsid w:val="00ED05CC"/>
    <w:rsid w:val="00ED0677"/>
    <w:rsid w:val="00ED09FE"/>
    <w:rsid w:val="00ED1645"/>
    <w:rsid w:val="00ED1829"/>
    <w:rsid w:val="00ED19E6"/>
    <w:rsid w:val="00ED1F4B"/>
    <w:rsid w:val="00ED1FA4"/>
    <w:rsid w:val="00ED203B"/>
    <w:rsid w:val="00ED2088"/>
    <w:rsid w:val="00ED2208"/>
    <w:rsid w:val="00ED23C0"/>
    <w:rsid w:val="00ED2428"/>
    <w:rsid w:val="00ED2568"/>
    <w:rsid w:val="00ED2B81"/>
    <w:rsid w:val="00ED2D35"/>
    <w:rsid w:val="00ED31BA"/>
    <w:rsid w:val="00ED33CA"/>
    <w:rsid w:val="00ED33D9"/>
    <w:rsid w:val="00ED34BE"/>
    <w:rsid w:val="00ED3645"/>
    <w:rsid w:val="00ED374C"/>
    <w:rsid w:val="00ED3756"/>
    <w:rsid w:val="00ED383A"/>
    <w:rsid w:val="00ED39B9"/>
    <w:rsid w:val="00ED3B28"/>
    <w:rsid w:val="00ED3EAB"/>
    <w:rsid w:val="00ED40F5"/>
    <w:rsid w:val="00ED4127"/>
    <w:rsid w:val="00ED41E8"/>
    <w:rsid w:val="00ED438C"/>
    <w:rsid w:val="00ED45FA"/>
    <w:rsid w:val="00ED46CC"/>
    <w:rsid w:val="00ED4B7D"/>
    <w:rsid w:val="00ED4BB2"/>
    <w:rsid w:val="00ED4CB8"/>
    <w:rsid w:val="00ED4E3E"/>
    <w:rsid w:val="00ED5141"/>
    <w:rsid w:val="00ED588C"/>
    <w:rsid w:val="00ED5895"/>
    <w:rsid w:val="00ED591E"/>
    <w:rsid w:val="00ED59F2"/>
    <w:rsid w:val="00ED5BE6"/>
    <w:rsid w:val="00ED5C0A"/>
    <w:rsid w:val="00ED5C3F"/>
    <w:rsid w:val="00ED5C7B"/>
    <w:rsid w:val="00ED5E1A"/>
    <w:rsid w:val="00ED5E87"/>
    <w:rsid w:val="00ED6170"/>
    <w:rsid w:val="00ED6276"/>
    <w:rsid w:val="00ED6356"/>
    <w:rsid w:val="00ED641F"/>
    <w:rsid w:val="00ED68B1"/>
    <w:rsid w:val="00ED6992"/>
    <w:rsid w:val="00ED6B0B"/>
    <w:rsid w:val="00ED6B55"/>
    <w:rsid w:val="00ED6D02"/>
    <w:rsid w:val="00ED6EAE"/>
    <w:rsid w:val="00ED6EC9"/>
    <w:rsid w:val="00ED707F"/>
    <w:rsid w:val="00ED70DD"/>
    <w:rsid w:val="00ED719E"/>
    <w:rsid w:val="00ED71C1"/>
    <w:rsid w:val="00ED73AD"/>
    <w:rsid w:val="00ED7494"/>
    <w:rsid w:val="00ED7547"/>
    <w:rsid w:val="00ED7555"/>
    <w:rsid w:val="00ED778B"/>
    <w:rsid w:val="00ED779D"/>
    <w:rsid w:val="00ED77F5"/>
    <w:rsid w:val="00ED7B66"/>
    <w:rsid w:val="00ED7DE2"/>
    <w:rsid w:val="00ED7E2F"/>
    <w:rsid w:val="00EE0017"/>
    <w:rsid w:val="00EE00A6"/>
    <w:rsid w:val="00EE00E6"/>
    <w:rsid w:val="00EE0260"/>
    <w:rsid w:val="00EE0438"/>
    <w:rsid w:val="00EE06CE"/>
    <w:rsid w:val="00EE0749"/>
    <w:rsid w:val="00EE0C8C"/>
    <w:rsid w:val="00EE0CAD"/>
    <w:rsid w:val="00EE0F1C"/>
    <w:rsid w:val="00EE0F84"/>
    <w:rsid w:val="00EE1009"/>
    <w:rsid w:val="00EE1146"/>
    <w:rsid w:val="00EE14F2"/>
    <w:rsid w:val="00EE16B5"/>
    <w:rsid w:val="00EE18F0"/>
    <w:rsid w:val="00EE195F"/>
    <w:rsid w:val="00EE1DD3"/>
    <w:rsid w:val="00EE2192"/>
    <w:rsid w:val="00EE222F"/>
    <w:rsid w:val="00EE2973"/>
    <w:rsid w:val="00EE29DF"/>
    <w:rsid w:val="00EE2D32"/>
    <w:rsid w:val="00EE2DB9"/>
    <w:rsid w:val="00EE308F"/>
    <w:rsid w:val="00EE310D"/>
    <w:rsid w:val="00EE31B1"/>
    <w:rsid w:val="00EE31B4"/>
    <w:rsid w:val="00EE327A"/>
    <w:rsid w:val="00EE32FC"/>
    <w:rsid w:val="00EE33E9"/>
    <w:rsid w:val="00EE3417"/>
    <w:rsid w:val="00EE342B"/>
    <w:rsid w:val="00EE357C"/>
    <w:rsid w:val="00EE3683"/>
    <w:rsid w:val="00EE397A"/>
    <w:rsid w:val="00EE3992"/>
    <w:rsid w:val="00EE3BAF"/>
    <w:rsid w:val="00EE3D33"/>
    <w:rsid w:val="00EE3F8A"/>
    <w:rsid w:val="00EE41BD"/>
    <w:rsid w:val="00EE41FB"/>
    <w:rsid w:val="00EE436B"/>
    <w:rsid w:val="00EE4553"/>
    <w:rsid w:val="00EE4615"/>
    <w:rsid w:val="00EE49F6"/>
    <w:rsid w:val="00EE4C68"/>
    <w:rsid w:val="00EE54DF"/>
    <w:rsid w:val="00EE56C0"/>
    <w:rsid w:val="00EE582E"/>
    <w:rsid w:val="00EE59A6"/>
    <w:rsid w:val="00EE5ABF"/>
    <w:rsid w:val="00EE5AE1"/>
    <w:rsid w:val="00EE5BE0"/>
    <w:rsid w:val="00EE5CA9"/>
    <w:rsid w:val="00EE5D08"/>
    <w:rsid w:val="00EE5DB5"/>
    <w:rsid w:val="00EE5F0B"/>
    <w:rsid w:val="00EE5FA3"/>
    <w:rsid w:val="00EE6194"/>
    <w:rsid w:val="00EE61D9"/>
    <w:rsid w:val="00EE65FD"/>
    <w:rsid w:val="00EE66F6"/>
    <w:rsid w:val="00EE67F0"/>
    <w:rsid w:val="00EE68C4"/>
    <w:rsid w:val="00EE69D1"/>
    <w:rsid w:val="00EE6AF8"/>
    <w:rsid w:val="00EE6BC8"/>
    <w:rsid w:val="00EE6ECA"/>
    <w:rsid w:val="00EE737D"/>
    <w:rsid w:val="00EE745B"/>
    <w:rsid w:val="00EE7565"/>
    <w:rsid w:val="00EE77BE"/>
    <w:rsid w:val="00EE77F3"/>
    <w:rsid w:val="00EE78CD"/>
    <w:rsid w:val="00EE7930"/>
    <w:rsid w:val="00EE7ABF"/>
    <w:rsid w:val="00EE7D37"/>
    <w:rsid w:val="00EE7DF2"/>
    <w:rsid w:val="00EF009C"/>
    <w:rsid w:val="00EF00F8"/>
    <w:rsid w:val="00EF01AA"/>
    <w:rsid w:val="00EF0515"/>
    <w:rsid w:val="00EF057B"/>
    <w:rsid w:val="00EF0800"/>
    <w:rsid w:val="00EF0E24"/>
    <w:rsid w:val="00EF0E2E"/>
    <w:rsid w:val="00EF0F18"/>
    <w:rsid w:val="00EF0F2F"/>
    <w:rsid w:val="00EF10ED"/>
    <w:rsid w:val="00EF13D0"/>
    <w:rsid w:val="00EF13DF"/>
    <w:rsid w:val="00EF17F3"/>
    <w:rsid w:val="00EF18A7"/>
    <w:rsid w:val="00EF1B07"/>
    <w:rsid w:val="00EF1E69"/>
    <w:rsid w:val="00EF1F5A"/>
    <w:rsid w:val="00EF20F6"/>
    <w:rsid w:val="00EF26FC"/>
    <w:rsid w:val="00EF280A"/>
    <w:rsid w:val="00EF28B9"/>
    <w:rsid w:val="00EF2922"/>
    <w:rsid w:val="00EF2C2F"/>
    <w:rsid w:val="00EF2CD6"/>
    <w:rsid w:val="00EF2D0D"/>
    <w:rsid w:val="00EF2E14"/>
    <w:rsid w:val="00EF3129"/>
    <w:rsid w:val="00EF323D"/>
    <w:rsid w:val="00EF3265"/>
    <w:rsid w:val="00EF3376"/>
    <w:rsid w:val="00EF3478"/>
    <w:rsid w:val="00EF37FE"/>
    <w:rsid w:val="00EF3AA4"/>
    <w:rsid w:val="00EF3EFD"/>
    <w:rsid w:val="00EF409E"/>
    <w:rsid w:val="00EF4187"/>
    <w:rsid w:val="00EF4408"/>
    <w:rsid w:val="00EF4A38"/>
    <w:rsid w:val="00EF4AC2"/>
    <w:rsid w:val="00EF4C4E"/>
    <w:rsid w:val="00EF4CAF"/>
    <w:rsid w:val="00EF4DE0"/>
    <w:rsid w:val="00EF5066"/>
    <w:rsid w:val="00EF539F"/>
    <w:rsid w:val="00EF54C1"/>
    <w:rsid w:val="00EF568F"/>
    <w:rsid w:val="00EF5828"/>
    <w:rsid w:val="00EF5978"/>
    <w:rsid w:val="00EF5C5B"/>
    <w:rsid w:val="00EF5D29"/>
    <w:rsid w:val="00EF5E2C"/>
    <w:rsid w:val="00EF6037"/>
    <w:rsid w:val="00EF6497"/>
    <w:rsid w:val="00EF663C"/>
    <w:rsid w:val="00EF6731"/>
    <w:rsid w:val="00EF6A62"/>
    <w:rsid w:val="00EF6A87"/>
    <w:rsid w:val="00EF6D35"/>
    <w:rsid w:val="00EF6E74"/>
    <w:rsid w:val="00EF6EC9"/>
    <w:rsid w:val="00EF73DF"/>
    <w:rsid w:val="00EF7438"/>
    <w:rsid w:val="00EF748E"/>
    <w:rsid w:val="00EF7496"/>
    <w:rsid w:val="00EF78C4"/>
    <w:rsid w:val="00EF78FB"/>
    <w:rsid w:val="00EF799D"/>
    <w:rsid w:val="00EF7AB2"/>
    <w:rsid w:val="00EF7D1F"/>
    <w:rsid w:val="00F001DE"/>
    <w:rsid w:val="00F00378"/>
    <w:rsid w:val="00F0051B"/>
    <w:rsid w:val="00F0056D"/>
    <w:rsid w:val="00F00857"/>
    <w:rsid w:val="00F008FC"/>
    <w:rsid w:val="00F00DB0"/>
    <w:rsid w:val="00F00EC3"/>
    <w:rsid w:val="00F00FB1"/>
    <w:rsid w:val="00F0103C"/>
    <w:rsid w:val="00F01051"/>
    <w:rsid w:val="00F01164"/>
    <w:rsid w:val="00F01194"/>
    <w:rsid w:val="00F01247"/>
    <w:rsid w:val="00F014F9"/>
    <w:rsid w:val="00F0159F"/>
    <w:rsid w:val="00F015AC"/>
    <w:rsid w:val="00F0171F"/>
    <w:rsid w:val="00F0172F"/>
    <w:rsid w:val="00F01749"/>
    <w:rsid w:val="00F01B03"/>
    <w:rsid w:val="00F01FE1"/>
    <w:rsid w:val="00F02221"/>
    <w:rsid w:val="00F02225"/>
    <w:rsid w:val="00F02293"/>
    <w:rsid w:val="00F023AE"/>
    <w:rsid w:val="00F02494"/>
    <w:rsid w:val="00F0255C"/>
    <w:rsid w:val="00F025E2"/>
    <w:rsid w:val="00F02B88"/>
    <w:rsid w:val="00F02BD1"/>
    <w:rsid w:val="00F02CDC"/>
    <w:rsid w:val="00F02E8C"/>
    <w:rsid w:val="00F02F04"/>
    <w:rsid w:val="00F02F80"/>
    <w:rsid w:val="00F02FF3"/>
    <w:rsid w:val="00F030DB"/>
    <w:rsid w:val="00F03127"/>
    <w:rsid w:val="00F0321A"/>
    <w:rsid w:val="00F03262"/>
    <w:rsid w:val="00F0330A"/>
    <w:rsid w:val="00F033ED"/>
    <w:rsid w:val="00F033F9"/>
    <w:rsid w:val="00F0350A"/>
    <w:rsid w:val="00F03817"/>
    <w:rsid w:val="00F039DB"/>
    <w:rsid w:val="00F03E22"/>
    <w:rsid w:val="00F03EA4"/>
    <w:rsid w:val="00F03F34"/>
    <w:rsid w:val="00F03F60"/>
    <w:rsid w:val="00F03F96"/>
    <w:rsid w:val="00F04005"/>
    <w:rsid w:val="00F040EB"/>
    <w:rsid w:val="00F04141"/>
    <w:rsid w:val="00F04254"/>
    <w:rsid w:val="00F043C4"/>
    <w:rsid w:val="00F04556"/>
    <w:rsid w:val="00F046A0"/>
    <w:rsid w:val="00F04786"/>
    <w:rsid w:val="00F04AA8"/>
    <w:rsid w:val="00F04B36"/>
    <w:rsid w:val="00F04C2A"/>
    <w:rsid w:val="00F04F7B"/>
    <w:rsid w:val="00F05170"/>
    <w:rsid w:val="00F051A3"/>
    <w:rsid w:val="00F051F5"/>
    <w:rsid w:val="00F053CD"/>
    <w:rsid w:val="00F05482"/>
    <w:rsid w:val="00F05944"/>
    <w:rsid w:val="00F05FC6"/>
    <w:rsid w:val="00F05FE2"/>
    <w:rsid w:val="00F06257"/>
    <w:rsid w:val="00F0638D"/>
    <w:rsid w:val="00F065B9"/>
    <w:rsid w:val="00F0669D"/>
    <w:rsid w:val="00F068DD"/>
    <w:rsid w:val="00F06E27"/>
    <w:rsid w:val="00F06EB1"/>
    <w:rsid w:val="00F06FC4"/>
    <w:rsid w:val="00F06FC7"/>
    <w:rsid w:val="00F07020"/>
    <w:rsid w:val="00F070BD"/>
    <w:rsid w:val="00F07111"/>
    <w:rsid w:val="00F0713B"/>
    <w:rsid w:val="00F071F6"/>
    <w:rsid w:val="00F073BB"/>
    <w:rsid w:val="00F075E5"/>
    <w:rsid w:val="00F07B1E"/>
    <w:rsid w:val="00F104C6"/>
    <w:rsid w:val="00F10800"/>
    <w:rsid w:val="00F1081D"/>
    <w:rsid w:val="00F108D0"/>
    <w:rsid w:val="00F10C8F"/>
    <w:rsid w:val="00F10CA4"/>
    <w:rsid w:val="00F10E21"/>
    <w:rsid w:val="00F1151E"/>
    <w:rsid w:val="00F11679"/>
    <w:rsid w:val="00F11841"/>
    <w:rsid w:val="00F119AD"/>
    <w:rsid w:val="00F11ADC"/>
    <w:rsid w:val="00F11B0C"/>
    <w:rsid w:val="00F11E3D"/>
    <w:rsid w:val="00F11E8E"/>
    <w:rsid w:val="00F11EB3"/>
    <w:rsid w:val="00F11F30"/>
    <w:rsid w:val="00F12301"/>
    <w:rsid w:val="00F12353"/>
    <w:rsid w:val="00F1264B"/>
    <w:rsid w:val="00F12696"/>
    <w:rsid w:val="00F12909"/>
    <w:rsid w:val="00F12A22"/>
    <w:rsid w:val="00F12A65"/>
    <w:rsid w:val="00F12D29"/>
    <w:rsid w:val="00F13261"/>
    <w:rsid w:val="00F13509"/>
    <w:rsid w:val="00F13579"/>
    <w:rsid w:val="00F1366C"/>
    <w:rsid w:val="00F138CE"/>
    <w:rsid w:val="00F13AC3"/>
    <w:rsid w:val="00F13B14"/>
    <w:rsid w:val="00F13B46"/>
    <w:rsid w:val="00F13C23"/>
    <w:rsid w:val="00F13C41"/>
    <w:rsid w:val="00F13ECF"/>
    <w:rsid w:val="00F13F49"/>
    <w:rsid w:val="00F13F59"/>
    <w:rsid w:val="00F1413B"/>
    <w:rsid w:val="00F141E4"/>
    <w:rsid w:val="00F14242"/>
    <w:rsid w:val="00F142E3"/>
    <w:rsid w:val="00F14332"/>
    <w:rsid w:val="00F14714"/>
    <w:rsid w:val="00F148DB"/>
    <w:rsid w:val="00F14927"/>
    <w:rsid w:val="00F14E67"/>
    <w:rsid w:val="00F14FC2"/>
    <w:rsid w:val="00F15445"/>
    <w:rsid w:val="00F1557D"/>
    <w:rsid w:val="00F1558A"/>
    <w:rsid w:val="00F15608"/>
    <w:rsid w:val="00F15741"/>
    <w:rsid w:val="00F1580E"/>
    <w:rsid w:val="00F15BB8"/>
    <w:rsid w:val="00F15FF9"/>
    <w:rsid w:val="00F162FA"/>
    <w:rsid w:val="00F164FC"/>
    <w:rsid w:val="00F1668F"/>
    <w:rsid w:val="00F168D2"/>
    <w:rsid w:val="00F16995"/>
    <w:rsid w:val="00F16C3B"/>
    <w:rsid w:val="00F16CFD"/>
    <w:rsid w:val="00F16D5B"/>
    <w:rsid w:val="00F171BC"/>
    <w:rsid w:val="00F172AB"/>
    <w:rsid w:val="00F172E1"/>
    <w:rsid w:val="00F17371"/>
    <w:rsid w:val="00F1748B"/>
    <w:rsid w:val="00F17496"/>
    <w:rsid w:val="00F17673"/>
    <w:rsid w:val="00F178F7"/>
    <w:rsid w:val="00F179B7"/>
    <w:rsid w:val="00F179B8"/>
    <w:rsid w:val="00F17A43"/>
    <w:rsid w:val="00F17B10"/>
    <w:rsid w:val="00F17F3A"/>
    <w:rsid w:val="00F17FFB"/>
    <w:rsid w:val="00F20270"/>
    <w:rsid w:val="00F20381"/>
    <w:rsid w:val="00F20466"/>
    <w:rsid w:val="00F2061F"/>
    <w:rsid w:val="00F209D5"/>
    <w:rsid w:val="00F20AF4"/>
    <w:rsid w:val="00F20C14"/>
    <w:rsid w:val="00F20DA3"/>
    <w:rsid w:val="00F20F6B"/>
    <w:rsid w:val="00F21091"/>
    <w:rsid w:val="00F211AA"/>
    <w:rsid w:val="00F2123F"/>
    <w:rsid w:val="00F2134E"/>
    <w:rsid w:val="00F2137C"/>
    <w:rsid w:val="00F21419"/>
    <w:rsid w:val="00F215F6"/>
    <w:rsid w:val="00F217CD"/>
    <w:rsid w:val="00F21B46"/>
    <w:rsid w:val="00F21C73"/>
    <w:rsid w:val="00F21E74"/>
    <w:rsid w:val="00F21F3A"/>
    <w:rsid w:val="00F22047"/>
    <w:rsid w:val="00F22282"/>
    <w:rsid w:val="00F224D1"/>
    <w:rsid w:val="00F22569"/>
    <w:rsid w:val="00F22A1B"/>
    <w:rsid w:val="00F22AFC"/>
    <w:rsid w:val="00F22B09"/>
    <w:rsid w:val="00F23039"/>
    <w:rsid w:val="00F230D1"/>
    <w:rsid w:val="00F231EA"/>
    <w:rsid w:val="00F23305"/>
    <w:rsid w:val="00F23D7D"/>
    <w:rsid w:val="00F23EAA"/>
    <w:rsid w:val="00F24573"/>
    <w:rsid w:val="00F245CD"/>
    <w:rsid w:val="00F24722"/>
    <w:rsid w:val="00F24AB2"/>
    <w:rsid w:val="00F24BD6"/>
    <w:rsid w:val="00F25015"/>
    <w:rsid w:val="00F250AF"/>
    <w:rsid w:val="00F2528E"/>
    <w:rsid w:val="00F256E4"/>
    <w:rsid w:val="00F2590D"/>
    <w:rsid w:val="00F25C78"/>
    <w:rsid w:val="00F25E82"/>
    <w:rsid w:val="00F262A9"/>
    <w:rsid w:val="00F266B5"/>
    <w:rsid w:val="00F267D5"/>
    <w:rsid w:val="00F26A9D"/>
    <w:rsid w:val="00F26C3B"/>
    <w:rsid w:val="00F26D63"/>
    <w:rsid w:val="00F26F6F"/>
    <w:rsid w:val="00F271F0"/>
    <w:rsid w:val="00F272B7"/>
    <w:rsid w:val="00F27372"/>
    <w:rsid w:val="00F273B8"/>
    <w:rsid w:val="00F27634"/>
    <w:rsid w:val="00F2D91F"/>
    <w:rsid w:val="00F30034"/>
    <w:rsid w:val="00F30269"/>
    <w:rsid w:val="00F302A8"/>
    <w:rsid w:val="00F304C1"/>
    <w:rsid w:val="00F30A3C"/>
    <w:rsid w:val="00F30B99"/>
    <w:rsid w:val="00F31305"/>
    <w:rsid w:val="00F315FF"/>
    <w:rsid w:val="00F3165D"/>
    <w:rsid w:val="00F3180C"/>
    <w:rsid w:val="00F319C4"/>
    <w:rsid w:val="00F31B82"/>
    <w:rsid w:val="00F31BAF"/>
    <w:rsid w:val="00F31BB3"/>
    <w:rsid w:val="00F31D9F"/>
    <w:rsid w:val="00F31EA9"/>
    <w:rsid w:val="00F31F20"/>
    <w:rsid w:val="00F32303"/>
    <w:rsid w:val="00F3257F"/>
    <w:rsid w:val="00F325A6"/>
    <w:rsid w:val="00F325FC"/>
    <w:rsid w:val="00F3264D"/>
    <w:rsid w:val="00F32719"/>
    <w:rsid w:val="00F32929"/>
    <w:rsid w:val="00F32B0D"/>
    <w:rsid w:val="00F32B1B"/>
    <w:rsid w:val="00F32B6D"/>
    <w:rsid w:val="00F32F86"/>
    <w:rsid w:val="00F331E8"/>
    <w:rsid w:val="00F3321C"/>
    <w:rsid w:val="00F3323D"/>
    <w:rsid w:val="00F33633"/>
    <w:rsid w:val="00F3369B"/>
    <w:rsid w:val="00F336CB"/>
    <w:rsid w:val="00F3373C"/>
    <w:rsid w:val="00F3376F"/>
    <w:rsid w:val="00F337D8"/>
    <w:rsid w:val="00F33999"/>
    <w:rsid w:val="00F339E7"/>
    <w:rsid w:val="00F33A92"/>
    <w:rsid w:val="00F33BB4"/>
    <w:rsid w:val="00F33D92"/>
    <w:rsid w:val="00F33DB8"/>
    <w:rsid w:val="00F33FAB"/>
    <w:rsid w:val="00F34233"/>
    <w:rsid w:val="00F3434C"/>
    <w:rsid w:val="00F34413"/>
    <w:rsid w:val="00F34862"/>
    <w:rsid w:val="00F34DFF"/>
    <w:rsid w:val="00F3502A"/>
    <w:rsid w:val="00F35124"/>
    <w:rsid w:val="00F35484"/>
    <w:rsid w:val="00F357C7"/>
    <w:rsid w:val="00F35DC9"/>
    <w:rsid w:val="00F35EE3"/>
    <w:rsid w:val="00F35F70"/>
    <w:rsid w:val="00F36206"/>
    <w:rsid w:val="00F36822"/>
    <w:rsid w:val="00F368A2"/>
    <w:rsid w:val="00F368A5"/>
    <w:rsid w:val="00F369E6"/>
    <w:rsid w:val="00F369F8"/>
    <w:rsid w:val="00F36AEB"/>
    <w:rsid w:val="00F36F6A"/>
    <w:rsid w:val="00F37195"/>
    <w:rsid w:val="00F37D6E"/>
    <w:rsid w:val="00F37E50"/>
    <w:rsid w:val="00F400B9"/>
    <w:rsid w:val="00F400EE"/>
    <w:rsid w:val="00F4028F"/>
    <w:rsid w:val="00F408A4"/>
    <w:rsid w:val="00F40F84"/>
    <w:rsid w:val="00F41132"/>
    <w:rsid w:val="00F4183D"/>
    <w:rsid w:val="00F418F5"/>
    <w:rsid w:val="00F41B34"/>
    <w:rsid w:val="00F41CC3"/>
    <w:rsid w:val="00F41D75"/>
    <w:rsid w:val="00F42167"/>
    <w:rsid w:val="00F423D0"/>
    <w:rsid w:val="00F4254C"/>
    <w:rsid w:val="00F42565"/>
    <w:rsid w:val="00F4265C"/>
    <w:rsid w:val="00F42894"/>
    <w:rsid w:val="00F42B43"/>
    <w:rsid w:val="00F42BAC"/>
    <w:rsid w:val="00F42DDA"/>
    <w:rsid w:val="00F4325C"/>
    <w:rsid w:val="00F432A3"/>
    <w:rsid w:val="00F432D8"/>
    <w:rsid w:val="00F4359D"/>
    <w:rsid w:val="00F435D8"/>
    <w:rsid w:val="00F435ED"/>
    <w:rsid w:val="00F43628"/>
    <w:rsid w:val="00F43846"/>
    <w:rsid w:val="00F43909"/>
    <w:rsid w:val="00F43A44"/>
    <w:rsid w:val="00F43AB2"/>
    <w:rsid w:val="00F43ABB"/>
    <w:rsid w:val="00F43C14"/>
    <w:rsid w:val="00F43C45"/>
    <w:rsid w:val="00F43CED"/>
    <w:rsid w:val="00F43D63"/>
    <w:rsid w:val="00F43FC7"/>
    <w:rsid w:val="00F4418B"/>
    <w:rsid w:val="00F4444C"/>
    <w:rsid w:val="00F445A0"/>
    <w:rsid w:val="00F44881"/>
    <w:rsid w:val="00F4499C"/>
    <w:rsid w:val="00F44EDF"/>
    <w:rsid w:val="00F459B5"/>
    <w:rsid w:val="00F45B3E"/>
    <w:rsid w:val="00F45B3F"/>
    <w:rsid w:val="00F45BDE"/>
    <w:rsid w:val="00F45CD4"/>
    <w:rsid w:val="00F45F4F"/>
    <w:rsid w:val="00F460EC"/>
    <w:rsid w:val="00F4612E"/>
    <w:rsid w:val="00F46562"/>
    <w:rsid w:val="00F46595"/>
    <w:rsid w:val="00F46723"/>
    <w:rsid w:val="00F4682B"/>
    <w:rsid w:val="00F46935"/>
    <w:rsid w:val="00F46BA6"/>
    <w:rsid w:val="00F46F2E"/>
    <w:rsid w:val="00F47007"/>
    <w:rsid w:val="00F470B0"/>
    <w:rsid w:val="00F470CB"/>
    <w:rsid w:val="00F47106"/>
    <w:rsid w:val="00F472B3"/>
    <w:rsid w:val="00F4765A"/>
    <w:rsid w:val="00F477FB"/>
    <w:rsid w:val="00F478D9"/>
    <w:rsid w:val="00F47943"/>
    <w:rsid w:val="00F47B3F"/>
    <w:rsid w:val="00F47D0E"/>
    <w:rsid w:val="00F47D7F"/>
    <w:rsid w:val="00F47D83"/>
    <w:rsid w:val="00F47DB4"/>
    <w:rsid w:val="00F5064C"/>
    <w:rsid w:val="00F5068A"/>
    <w:rsid w:val="00F506EE"/>
    <w:rsid w:val="00F506FE"/>
    <w:rsid w:val="00F50801"/>
    <w:rsid w:val="00F50CDB"/>
    <w:rsid w:val="00F50D69"/>
    <w:rsid w:val="00F50FB9"/>
    <w:rsid w:val="00F510FC"/>
    <w:rsid w:val="00F51101"/>
    <w:rsid w:val="00F51169"/>
    <w:rsid w:val="00F512C6"/>
    <w:rsid w:val="00F51399"/>
    <w:rsid w:val="00F5183A"/>
    <w:rsid w:val="00F5201A"/>
    <w:rsid w:val="00F52308"/>
    <w:rsid w:val="00F524AF"/>
    <w:rsid w:val="00F524D9"/>
    <w:rsid w:val="00F5279D"/>
    <w:rsid w:val="00F52B91"/>
    <w:rsid w:val="00F52C41"/>
    <w:rsid w:val="00F52CC1"/>
    <w:rsid w:val="00F52E9C"/>
    <w:rsid w:val="00F52F48"/>
    <w:rsid w:val="00F53141"/>
    <w:rsid w:val="00F53590"/>
    <w:rsid w:val="00F536D9"/>
    <w:rsid w:val="00F53894"/>
    <w:rsid w:val="00F53B0E"/>
    <w:rsid w:val="00F53C00"/>
    <w:rsid w:val="00F5407E"/>
    <w:rsid w:val="00F54278"/>
    <w:rsid w:val="00F5440E"/>
    <w:rsid w:val="00F544B8"/>
    <w:rsid w:val="00F545EA"/>
    <w:rsid w:val="00F5477E"/>
    <w:rsid w:val="00F54A2B"/>
    <w:rsid w:val="00F54B19"/>
    <w:rsid w:val="00F54B31"/>
    <w:rsid w:val="00F54CB2"/>
    <w:rsid w:val="00F54CF5"/>
    <w:rsid w:val="00F54D4A"/>
    <w:rsid w:val="00F55200"/>
    <w:rsid w:val="00F5530F"/>
    <w:rsid w:val="00F55380"/>
    <w:rsid w:val="00F554B5"/>
    <w:rsid w:val="00F556AE"/>
    <w:rsid w:val="00F5587B"/>
    <w:rsid w:val="00F5588C"/>
    <w:rsid w:val="00F55942"/>
    <w:rsid w:val="00F55AD7"/>
    <w:rsid w:val="00F55B04"/>
    <w:rsid w:val="00F55B09"/>
    <w:rsid w:val="00F55B52"/>
    <w:rsid w:val="00F55BD9"/>
    <w:rsid w:val="00F568A1"/>
    <w:rsid w:val="00F568F5"/>
    <w:rsid w:val="00F56BA6"/>
    <w:rsid w:val="00F56C9F"/>
    <w:rsid w:val="00F56D38"/>
    <w:rsid w:val="00F56EC0"/>
    <w:rsid w:val="00F56FD6"/>
    <w:rsid w:val="00F5706E"/>
    <w:rsid w:val="00F57240"/>
    <w:rsid w:val="00F575A5"/>
    <w:rsid w:val="00F5797A"/>
    <w:rsid w:val="00F57982"/>
    <w:rsid w:val="00F57D2F"/>
    <w:rsid w:val="00F57E2A"/>
    <w:rsid w:val="00F57FB1"/>
    <w:rsid w:val="00F600AA"/>
    <w:rsid w:val="00F60176"/>
    <w:rsid w:val="00F60322"/>
    <w:rsid w:val="00F6040C"/>
    <w:rsid w:val="00F6044A"/>
    <w:rsid w:val="00F606E8"/>
    <w:rsid w:val="00F608BF"/>
    <w:rsid w:val="00F60E4D"/>
    <w:rsid w:val="00F611AF"/>
    <w:rsid w:val="00F614A0"/>
    <w:rsid w:val="00F614BA"/>
    <w:rsid w:val="00F61C2A"/>
    <w:rsid w:val="00F61E1E"/>
    <w:rsid w:val="00F621DA"/>
    <w:rsid w:val="00F626AD"/>
    <w:rsid w:val="00F62713"/>
    <w:rsid w:val="00F628F0"/>
    <w:rsid w:val="00F6299E"/>
    <w:rsid w:val="00F62AA7"/>
    <w:rsid w:val="00F630F5"/>
    <w:rsid w:val="00F632BD"/>
    <w:rsid w:val="00F633EB"/>
    <w:rsid w:val="00F634FB"/>
    <w:rsid w:val="00F636A9"/>
    <w:rsid w:val="00F63702"/>
    <w:rsid w:val="00F63EA4"/>
    <w:rsid w:val="00F63F85"/>
    <w:rsid w:val="00F6412A"/>
    <w:rsid w:val="00F6455B"/>
    <w:rsid w:val="00F645B4"/>
    <w:rsid w:val="00F6475B"/>
    <w:rsid w:val="00F64880"/>
    <w:rsid w:val="00F64AD1"/>
    <w:rsid w:val="00F64C1A"/>
    <w:rsid w:val="00F650E2"/>
    <w:rsid w:val="00F65331"/>
    <w:rsid w:val="00F654E4"/>
    <w:rsid w:val="00F656EB"/>
    <w:rsid w:val="00F659B5"/>
    <w:rsid w:val="00F65A1A"/>
    <w:rsid w:val="00F65DF9"/>
    <w:rsid w:val="00F65FBB"/>
    <w:rsid w:val="00F6619E"/>
    <w:rsid w:val="00F663C4"/>
    <w:rsid w:val="00F66ABD"/>
    <w:rsid w:val="00F66AFD"/>
    <w:rsid w:val="00F66BCA"/>
    <w:rsid w:val="00F66C16"/>
    <w:rsid w:val="00F66D4A"/>
    <w:rsid w:val="00F66F08"/>
    <w:rsid w:val="00F670CF"/>
    <w:rsid w:val="00F67139"/>
    <w:rsid w:val="00F6720A"/>
    <w:rsid w:val="00F673AA"/>
    <w:rsid w:val="00F678C7"/>
    <w:rsid w:val="00F67AA6"/>
    <w:rsid w:val="00F67BB4"/>
    <w:rsid w:val="00F67E6C"/>
    <w:rsid w:val="00F700ED"/>
    <w:rsid w:val="00F7023E"/>
    <w:rsid w:val="00F702D0"/>
    <w:rsid w:val="00F70621"/>
    <w:rsid w:val="00F707D9"/>
    <w:rsid w:val="00F707DA"/>
    <w:rsid w:val="00F708F0"/>
    <w:rsid w:val="00F70B99"/>
    <w:rsid w:val="00F70BFA"/>
    <w:rsid w:val="00F70EF9"/>
    <w:rsid w:val="00F71150"/>
    <w:rsid w:val="00F7116A"/>
    <w:rsid w:val="00F711D1"/>
    <w:rsid w:val="00F71415"/>
    <w:rsid w:val="00F7165A"/>
    <w:rsid w:val="00F71D30"/>
    <w:rsid w:val="00F71DDA"/>
    <w:rsid w:val="00F71FCF"/>
    <w:rsid w:val="00F72208"/>
    <w:rsid w:val="00F722F3"/>
    <w:rsid w:val="00F7230A"/>
    <w:rsid w:val="00F727AC"/>
    <w:rsid w:val="00F72940"/>
    <w:rsid w:val="00F72C7E"/>
    <w:rsid w:val="00F72DC5"/>
    <w:rsid w:val="00F7314C"/>
    <w:rsid w:val="00F732F8"/>
    <w:rsid w:val="00F734DF"/>
    <w:rsid w:val="00F738D7"/>
    <w:rsid w:val="00F73BFC"/>
    <w:rsid w:val="00F73D20"/>
    <w:rsid w:val="00F73D8A"/>
    <w:rsid w:val="00F73EBD"/>
    <w:rsid w:val="00F73F80"/>
    <w:rsid w:val="00F7404B"/>
    <w:rsid w:val="00F740C8"/>
    <w:rsid w:val="00F74295"/>
    <w:rsid w:val="00F74355"/>
    <w:rsid w:val="00F74455"/>
    <w:rsid w:val="00F74568"/>
    <w:rsid w:val="00F745A8"/>
    <w:rsid w:val="00F74B42"/>
    <w:rsid w:val="00F75576"/>
    <w:rsid w:val="00F756ED"/>
    <w:rsid w:val="00F7577E"/>
    <w:rsid w:val="00F75955"/>
    <w:rsid w:val="00F75A70"/>
    <w:rsid w:val="00F75B07"/>
    <w:rsid w:val="00F75C6B"/>
    <w:rsid w:val="00F75CF4"/>
    <w:rsid w:val="00F76601"/>
    <w:rsid w:val="00F76BE5"/>
    <w:rsid w:val="00F76E38"/>
    <w:rsid w:val="00F76E47"/>
    <w:rsid w:val="00F7704B"/>
    <w:rsid w:val="00F771A4"/>
    <w:rsid w:val="00F7720D"/>
    <w:rsid w:val="00F772C1"/>
    <w:rsid w:val="00F77538"/>
    <w:rsid w:val="00F7762B"/>
    <w:rsid w:val="00F77676"/>
    <w:rsid w:val="00F77711"/>
    <w:rsid w:val="00F777E6"/>
    <w:rsid w:val="00F77820"/>
    <w:rsid w:val="00F77A7F"/>
    <w:rsid w:val="00F77B32"/>
    <w:rsid w:val="00F77B8A"/>
    <w:rsid w:val="00F77D69"/>
    <w:rsid w:val="00F8009F"/>
    <w:rsid w:val="00F801A3"/>
    <w:rsid w:val="00F80374"/>
    <w:rsid w:val="00F803F1"/>
    <w:rsid w:val="00F80784"/>
    <w:rsid w:val="00F8084B"/>
    <w:rsid w:val="00F80DD6"/>
    <w:rsid w:val="00F8129A"/>
    <w:rsid w:val="00F81306"/>
    <w:rsid w:val="00F813AD"/>
    <w:rsid w:val="00F81538"/>
    <w:rsid w:val="00F815EC"/>
    <w:rsid w:val="00F816C0"/>
    <w:rsid w:val="00F81CAC"/>
    <w:rsid w:val="00F825F9"/>
    <w:rsid w:val="00F82645"/>
    <w:rsid w:val="00F8279F"/>
    <w:rsid w:val="00F82833"/>
    <w:rsid w:val="00F82BFF"/>
    <w:rsid w:val="00F82C62"/>
    <w:rsid w:val="00F82D86"/>
    <w:rsid w:val="00F82DB3"/>
    <w:rsid w:val="00F82E27"/>
    <w:rsid w:val="00F8327F"/>
    <w:rsid w:val="00F83295"/>
    <w:rsid w:val="00F832C1"/>
    <w:rsid w:val="00F838FD"/>
    <w:rsid w:val="00F83BF9"/>
    <w:rsid w:val="00F83E0E"/>
    <w:rsid w:val="00F840A6"/>
    <w:rsid w:val="00F8417D"/>
    <w:rsid w:val="00F84203"/>
    <w:rsid w:val="00F8432A"/>
    <w:rsid w:val="00F844F8"/>
    <w:rsid w:val="00F8466E"/>
    <w:rsid w:val="00F846AC"/>
    <w:rsid w:val="00F84890"/>
    <w:rsid w:val="00F848F4"/>
    <w:rsid w:val="00F84944"/>
    <w:rsid w:val="00F84E87"/>
    <w:rsid w:val="00F84FDA"/>
    <w:rsid w:val="00F85016"/>
    <w:rsid w:val="00F85297"/>
    <w:rsid w:val="00F8533C"/>
    <w:rsid w:val="00F854F4"/>
    <w:rsid w:val="00F8574A"/>
    <w:rsid w:val="00F857D5"/>
    <w:rsid w:val="00F85832"/>
    <w:rsid w:val="00F85BCD"/>
    <w:rsid w:val="00F85CD5"/>
    <w:rsid w:val="00F85EA7"/>
    <w:rsid w:val="00F85EE5"/>
    <w:rsid w:val="00F864B6"/>
    <w:rsid w:val="00F86792"/>
    <w:rsid w:val="00F867E2"/>
    <w:rsid w:val="00F869A0"/>
    <w:rsid w:val="00F86AC8"/>
    <w:rsid w:val="00F86B3F"/>
    <w:rsid w:val="00F86BB2"/>
    <w:rsid w:val="00F86CAA"/>
    <w:rsid w:val="00F86CBB"/>
    <w:rsid w:val="00F86D1B"/>
    <w:rsid w:val="00F86E20"/>
    <w:rsid w:val="00F86EEA"/>
    <w:rsid w:val="00F87039"/>
    <w:rsid w:val="00F87339"/>
    <w:rsid w:val="00F8733C"/>
    <w:rsid w:val="00F8735F"/>
    <w:rsid w:val="00F8745B"/>
    <w:rsid w:val="00F87686"/>
    <w:rsid w:val="00F878AA"/>
    <w:rsid w:val="00F87A4A"/>
    <w:rsid w:val="00F87B66"/>
    <w:rsid w:val="00F87D3D"/>
    <w:rsid w:val="00F901F3"/>
    <w:rsid w:val="00F9026E"/>
    <w:rsid w:val="00F902D0"/>
    <w:rsid w:val="00F90398"/>
    <w:rsid w:val="00F90A08"/>
    <w:rsid w:val="00F90AD3"/>
    <w:rsid w:val="00F90E5D"/>
    <w:rsid w:val="00F910B4"/>
    <w:rsid w:val="00F9123A"/>
    <w:rsid w:val="00F91272"/>
    <w:rsid w:val="00F91371"/>
    <w:rsid w:val="00F9157C"/>
    <w:rsid w:val="00F9158E"/>
    <w:rsid w:val="00F917C9"/>
    <w:rsid w:val="00F919A2"/>
    <w:rsid w:val="00F91CB9"/>
    <w:rsid w:val="00F91E7B"/>
    <w:rsid w:val="00F921BC"/>
    <w:rsid w:val="00F92273"/>
    <w:rsid w:val="00F925CC"/>
    <w:rsid w:val="00F925DC"/>
    <w:rsid w:val="00F926D2"/>
    <w:rsid w:val="00F92730"/>
    <w:rsid w:val="00F92D93"/>
    <w:rsid w:val="00F92E71"/>
    <w:rsid w:val="00F92F2A"/>
    <w:rsid w:val="00F931C4"/>
    <w:rsid w:val="00F9321F"/>
    <w:rsid w:val="00F9324B"/>
    <w:rsid w:val="00F932F0"/>
    <w:rsid w:val="00F9355E"/>
    <w:rsid w:val="00F935C6"/>
    <w:rsid w:val="00F93635"/>
    <w:rsid w:val="00F93745"/>
    <w:rsid w:val="00F93747"/>
    <w:rsid w:val="00F93A8D"/>
    <w:rsid w:val="00F93DF6"/>
    <w:rsid w:val="00F940A5"/>
    <w:rsid w:val="00F94103"/>
    <w:rsid w:val="00F9431F"/>
    <w:rsid w:val="00F943B9"/>
    <w:rsid w:val="00F943DC"/>
    <w:rsid w:val="00F943DD"/>
    <w:rsid w:val="00F944FD"/>
    <w:rsid w:val="00F9493B"/>
    <w:rsid w:val="00F94D6A"/>
    <w:rsid w:val="00F94FCB"/>
    <w:rsid w:val="00F94FDF"/>
    <w:rsid w:val="00F95195"/>
    <w:rsid w:val="00F9522D"/>
    <w:rsid w:val="00F953E0"/>
    <w:rsid w:val="00F95421"/>
    <w:rsid w:val="00F954DC"/>
    <w:rsid w:val="00F95593"/>
    <w:rsid w:val="00F958ED"/>
    <w:rsid w:val="00F95DA4"/>
    <w:rsid w:val="00F95EF7"/>
    <w:rsid w:val="00F95F81"/>
    <w:rsid w:val="00F95F8D"/>
    <w:rsid w:val="00F9601B"/>
    <w:rsid w:val="00F96329"/>
    <w:rsid w:val="00F9639E"/>
    <w:rsid w:val="00F96545"/>
    <w:rsid w:val="00F96575"/>
    <w:rsid w:val="00F96B49"/>
    <w:rsid w:val="00F96E50"/>
    <w:rsid w:val="00F97008"/>
    <w:rsid w:val="00F97028"/>
    <w:rsid w:val="00F97043"/>
    <w:rsid w:val="00F970E5"/>
    <w:rsid w:val="00F97420"/>
    <w:rsid w:val="00F9752E"/>
    <w:rsid w:val="00F97663"/>
    <w:rsid w:val="00F97A5A"/>
    <w:rsid w:val="00F97C61"/>
    <w:rsid w:val="00F97C8C"/>
    <w:rsid w:val="00F97DB2"/>
    <w:rsid w:val="00F97ECF"/>
    <w:rsid w:val="00F97FBF"/>
    <w:rsid w:val="00FA007B"/>
    <w:rsid w:val="00FA01C7"/>
    <w:rsid w:val="00FA01E5"/>
    <w:rsid w:val="00FA0201"/>
    <w:rsid w:val="00FA0515"/>
    <w:rsid w:val="00FA0606"/>
    <w:rsid w:val="00FA086E"/>
    <w:rsid w:val="00FA08EF"/>
    <w:rsid w:val="00FA0E21"/>
    <w:rsid w:val="00FA0E48"/>
    <w:rsid w:val="00FA0F64"/>
    <w:rsid w:val="00FA0F7F"/>
    <w:rsid w:val="00FA1035"/>
    <w:rsid w:val="00FA1266"/>
    <w:rsid w:val="00FA133D"/>
    <w:rsid w:val="00FA1411"/>
    <w:rsid w:val="00FA1521"/>
    <w:rsid w:val="00FA1886"/>
    <w:rsid w:val="00FA18EF"/>
    <w:rsid w:val="00FA19C2"/>
    <w:rsid w:val="00FA1CEC"/>
    <w:rsid w:val="00FA1DBF"/>
    <w:rsid w:val="00FA1FCA"/>
    <w:rsid w:val="00FA221D"/>
    <w:rsid w:val="00FA2264"/>
    <w:rsid w:val="00FA2747"/>
    <w:rsid w:val="00FA2BC9"/>
    <w:rsid w:val="00FA2E9D"/>
    <w:rsid w:val="00FA2FDD"/>
    <w:rsid w:val="00FA30FD"/>
    <w:rsid w:val="00FA322A"/>
    <w:rsid w:val="00FA3248"/>
    <w:rsid w:val="00FA3334"/>
    <w:rsid w:val="00FA3499"/>
    <w:rsid w:val="00FA349E"/>
    <w:rsid w:val="00FA3563"/>
    <w:rsid w:val="00FA35B1"/>
    <w:rsid w:val="00FA36B4"/>
    <w:rsid w:val="00FA38F0"/>
    <w:rsid w:val="00FA39D1"/>
    <w:rsid w:val="00FA3E8F"/>
    <w:rsid w:val="00FA3F7C"/>
    <w:rsid w:val="00FA3F98"/>
    <w:rsid w:val="00FA4095"/>
    <w:rsid w:val="00FA421D"/>
    <w:rsid w:val="00FA463C"/>
    <w:rsid w:val="00FA47C2"/>
    <w:rsid w:val="00FA4A7F"/>
    <w:rsid w:val="00FA4B01"/>
    <w:rsid w:val="00FA4BCF"/>
    <w:rsid w:val="00FA5044"/>
    <w:rsid w:val="00FA5140"/>
    <w:rsid w:val="00FA534D"/>
    <w:rsid w:val="00FA535C"/>
    <w:rsid w:val="00FA573F"/>
    <w:rsid w:val="00FA5813"/>
    <w:rsid w:val="00FA58D9"/>
    <w:rsid w:val="00FA59D7"/>
    <w:rsid w:val="00FA59F3"/>
    <w:rsid w:val="00FA5B66"/>
    <w:rsid w:val="00FA5B9E"/>
    <w:rsid w:val="00FA5C72"/>
    <w:rsid w:val="00FA5C90"/>
    <w:rsid w:val="00FA5F59"/>
    <w:rsid w:val="00FA6506"/>
    <w:rsid w:val="00FA6615"/>
    <w:rsid w:val="00FA6939"/>
    <w:rsid w:val="00FA6A8B"/>
    <w:rsid w:val="00FA6C32"/>
    <w:rsid w:val="00FA6E62"/>
    <w:rsid w:val="00FA6E8B"/>
    <w:rsid w:val="00FA6E93"/>
    <w:rsid w:val="00FA7058"/>
    <w:rsid w:val="00FA713A"/>
    <w:rsid w:val="00FA74FB"/>
    <w:rsid w:val="00FA753D"/>
    <w:rsid w:val="00FA75EE"/>
    <w:rsid w:val="00FA7C67"/>
    <w:rsid w:val="00FA7E06"/>
    <w:rsid w:val="00FB0294"/>
    <w:rsid w:val="00FB0375"/>
    <w:rsid w:val="00FB08C4"/>
    <w:rsid w:val="00FB08CB"/>
    <w:rsid w:val="00FB0C65"/>
    <w:rsid w:val="00FB0E42"/>
    <w:rsid w:val="00FB0E44"/>
    <w:rsid w:val="00FB101E"/>
    <w:rsid w:val="00FB1155"/>
    <w:rsid w:val="00FB121C"/>
    <w:rsid w:val="00FB1355"/>
    <w:rsid w:val="00FB16B1"/>
    <w:rsid w:val="00FB18FE"/>
    <w:rsid w:val="00FB1FD9"/>
    <w:rsid w:val="00FB217D"/>
    <w:rsid w:val="00FB237B"/>
    <w:rsid w:val="00FB24C5"/>
    <w:rsid w:val="00FB25DA"/>
    <w:rsid w:val="00FB2724"/>
    <w:rsid w:val="00FB274A"/>
    <w:rsid w:val="00FB2896"/>
    <w:rsid w:val="00FB2A0A"/>
    <w:rsid w:val="00FB2B39"/>
    <w:rsid w:val="00FB2BE6"/>
    <w:rsid w:val="00FB2CC4"/>
    <w:rsid w:val="00FB3591"/>
    <w:rsid w:val="00FB372D"/>
    <w:rsid w:val="00FB375B"/>
    <w:rsid w:val="00FB3ACF"/>
    <w:rsid w:val="00FB3EDD"/>
    <w:rsid w:val="00FB4019"/>
    <w:rsid w:val="00FB458F"/>
    <w:rsid w:val="00FB45AA"/>
    <w:rsid w:val="00FB47B5"/>
    <w:rsid w:val="00FB4932"/>
    <w:rsid w:val="00FB4A9E"/>
    <w:rsid w:val="00FB4AFB"/>
    <w:rsid w:val="00FB4B03"/>
    <w:rsid w:val="00FB4DB3"/>
    <w:rsid w:val="00FB4F83"/>
    <w:rsid w:val="00FB4F95"/>
    <w:rsid w:val="00FB50A0"/>
    <w:rsid w:val="00FB5116"/>
    <w:rsid w:val="00FB531C"/>
    <w:rsid w:val="00FB536E"/>
    <w:rsid w:val="00FB58A1"/>
    <w:rsid w:val="00FB58BD"/>
    <w:rsid w:val="00FB58E3"/>
    <w:rsid w:val="00FB58F0"/>
    <w:rsid w:val="00FB59BD"/>
    <w:rsid w:val="00FB5BCA"/>
    <w:rsid w:val="00FB5CB5"/>
    <w:rsid w:val="00FB5DD6"/>
    <w:rsid w:val="00FB5E0B"/>
    <w:rsid w:val="00FB608A"/>
    <w:rsid w:val="00FB61D9"/>
    <w:rsid w:val="00FB61FA"/>
    <w:rsid w:val="00FB62BE"/>
    <w:rsid w:val="00FB66C3"/>
    <w:rsid w:val="00FB69A0"/>
    <w:rsid w:val="00FB69D8"/>
    <w:rsid w:val="00FB6A53"/>
    <w:rsid w:val="00FB6C06"/>
    <w:rsid w:val="00FB6DDC"/>
    <w:rsid w:val="00FB6E85"/>
    <w:rsid w:val="00FB7030"/>
    <w:rsid w:val="00FB71AD"/>
    <w:rsid w:val="00FB7930"/>
    <w:rsid w:val="00FB7AD6"/>
    <w:rsid w:val="00FB7B99"/>
    <w:rsid w:val="00FB7BB8"/>
    <w:rsid w:val="00FB7D26"/>
    <w:rsid w:val="00FB7D78"/>
    <w:rsid w:val="00FB7D81"/>
    <w:rsid w:val="00FC013E"/>
    <w:rsid w:val="00FC01D8"/>
    <w:rsid w:val="00FC046C"/>
    <w:rsid w:val="00FC09F9"/>
    <w:rsid w:val="00FC0A1C"/>
    <w:rsid w:val="00FC0B1A"/>
    <w:rsid w:val="00FC0CA2"/>
    <w:rsid w:val="00FC0FD9"/>
    <w:rsid w:val="00FC1350"/>
    <w:rsid w:val="00FC13E6"/>
    <w:rsid w:val="00FC16D6"/>
    <w:rsid w:val="00FC1830"/>
    <w:rsid w:val="00FC18D6"/>
    <w:rsid w:val="00FC22DB"/>
    <w:rsid w:val="00FC2400"/>
    <w:rsid w:val="00FC25C5"/>
    <w:rsid w:val="00FC2902"/>
    <w:rsid w:val="00FC2A99"/>
    <w:rsid w:val="00FC2AC4"/>
    <w:rsid w:val="00FC2BD2"/>
    <w:rsid w:val="00FC2D11"/>
    <w:rsid w:val="00FC2D54"/>
    <w:rsid w:val="00FC2DFC"/>
    <w:rsid w:val="00FC2E8D"/>
    <w:rsid w:val="00FC2EAD"/>
    <w:rsid w:val="00FC318E"/>
    <w:rsid w:val="00FC3465"/>
    <w:rsid w:val="00FC3954"/>
    <w:rsid w:val="00FC3A36"/>
    <w:rsid w:val="00FC3A7E"/>
    <w:rsid w:val="00FC3ACF"/>
    <w:rsid w:val="00FC3B76"/>
    <w:rsid w:val="00FC3C9E"/>
    <w:rsid w:val="00FC3D87"/>
    <w:rsid w:val="00FC3F2E"/>
    <w:rsid w:val="00FC3FF2"/>
    <w:rsid w:val="00FC40A1"/>
    <w:rsid w:val="00FC4201"/>
    <w:rsid w:val="00FC42D2"/>
    <w:rsid w:val="00FC4478"/>
    <w:rsid w:val="00FC46AC"/>
    <w:rsid w:val="00FC4878"/>
    <w:rsid w:val="00FC490E"/>
    <w:rsid w:val="00FC4A21"/>
    <w:rsid w:val="00FC4BBC"/>
    <w:rsid w:val="00FC5109"/>
    <w:rsid w:val="00FC5273"/>
    <w:rsid w:val="00FC55BD"/>
    <w:rsid w:val="00FC578A"/>
    <w:rsid w:val="00FC5830"/>
    <w:rsid w:val="00FC5A31"/>
    <w:rsid w:val="00FC5BBD"/>
    <w:rsid w:val="00FC5CB5"/>
    <w:rsid w:val="00FC5E18"/>
    <w:rsid w:val="00FC5ED8"/>
    <w:rsid w:val="00FC5FCE"/>
    <w:rsid w:val="00FC60C5"/>
    <w:rsid w:val="00FC61A1"/>
    <w:rsid w:val="00FC6539"/>
    <w:rsid w:val="00FC67DF"/>
    <w:rsid w:val="00FC6B40"/>
    <w:rsid w:val="00FC6BAA"/>
    <w:rsid w:val="00FC6C20"/>
    <w:rsid w:val="00FC6CA5"/>
    <w:rsid w:val="00FC6D5C"/>
    <w:rsid w:val="00FC6E74"/>
    <w:rsid w:val="00FC7061"/>
    <w:rsid w:val="00FC72AB"/>
    <w:rsid w:val="00FC76E3"/>
    <w:rsid w:val="00FC7AB6"/>
    <w:rsid w:val="00FC7CB1"/>
    <w:rsid w:val="00FC7E07"/>
    <w:rsid w:val="00FC7EE3"/>
    <w:rsid w:val="00FD00F2"/>
    <w:rsid w:val="00FD00FE"/>
    <w:rsid w:val="00FD01BE"/>
    <w:rsid w:val="00FD03DB"/>
    <w:rsid w:val="00FD060B"/>
    <w:rsid w:val="00FD095F"/>
    <w:rsid w:val="00FD11EF"/>
    <w:rsid w:val="00FD1297"/>
    <w:rsid w:val="00FD14AC"/>
    <w:rsid w:val="00FD14B2"/>
    <w:rsid w:val="00FD1587"/>
    <w:rsid w:val="00FD1592"/>
    <w:rsid w:val="00FD16ED"/>
    <w:rsid w:val="00FD17D8"/>
    <w:rsid w:val="00FD17E5"/>
    <w:rsid w:val="00FD1AE8"/>
    <w:rsid w:val="00FD1C1A"/>
    <w:rsid w:val="00FD1D96"/>
    <w:rsid w:val="00FD1DE5"/>
    <w:rsid w:val="00FD21AD"/>
    <w:rsid w:val="00FD232B"/>
    <w:rsid w:val="00FD2405"/>
    <w:rsid w:val="00FD2541"/>
    <w:rsid w:val="00FD2D04"/>
    <w:rsid w:val="00FD2E5D"/>
    <w:rsid w:val="00FD2EC5"/>
    <w:rsid w:val="00FD2F95"/>
    <w:rsid w:val="00FD2FCD"/>
    <w:rsid w:val="00FD3055"/>
    <w:rsid w:val="00FD318B"/>
    <w:rsid w:val="00FD33C5"/>
    <w:rsid w:val="00FD3693"/>
    <w:rsid w:val="00FD39D5"/>
    <w:rsid w:val="00FD3ABF"/>
    <w:rsid w:val="00FD3D72"/>
    <w:rsid w:val="00FD3DE0"/>
    <w:rsid w:val="00FD41DB"/>
    <w:rsid w:val="00FD4200"/>
    <w:rsid w:val="00FD481C"/>
    <w:rsid w:val="00FD4A65"/>
    <w:rsid w:val="00FD4B70"/>
    <w:rsid w:val="00FD4DF2"/>
    <w:rsid w:val="00FD4E64"/>
    <w:rsid w:val="00FD50BD"/>
    <w:rsid w:val="00FD52D6"/>
    <w:rsid w:val="00FD55BA"/>
    <w:rsid w:val="00FD5A07"/>
    <w:rsid w:val="00FD5A4C"/>
    <w:rsid w:val="00FD5B78"/>
    <w:rsid w:val="00FD5E20"/>
    <w:rsid w:val="00FD5E6B"/>
    <w:rsid w:val="00FD5E99"/>
    <w:rsid w:val="00FD6213"/>
    <w:rsid w:val="00FD6427"/>
    <w:rsid w:val="00FD649F"/>
    <w:rsid w:val="00FD6540"/>
    <w:rsid w:val="00FD664E"/>
    <w:rsid w:val="00FD6E40"/>
    <w:rsid w:val="00FD6ED1"/>
    <w:rsid w:val="00FD6EF2"/>
    <w:rsid w:val="00FD6F33"/>
    <w:rsid w:val="00FD6FA8"/>
    <w:rsid w:val="00FD7150"/>
    <w:rsid w:val="00FD716F"/>
    <w:rsid w:val="00FD7373"/>
    <w:rsid w:val="00FD738F"/>
    <w:rsid w:val="00FD74D7"/>
    <w:rsid w:val="00FD7DB7"/>
    <w:rsid w:val="00FD7DF3"/>
    <w:rsid w:val="00FD7E14"/>
    <w:rsid w:val="00FD7E43"/>
    <w:rsid w:val="00FD7F81"/>
    <w:rsid w:val="00FE033D"/>
    <w:rsid w:val="00FE03D1"/>
    <w:rsid w:val="00FE0437"/>
    <w:rsid w:val="00FE04F9"/>
    <w:rsid w:val="00FE0656"/>
    <w:rsid w:val="00FE0657"/>
    <w:rsid w:val="00FE08DC"/>
    <w:rsid w:val="00FE0A16"/>
    <w:rsid w:val="00FE105B"/>
    <w:rsid w:val="00FE1639"/>
    <w:rsid w:val="00FE16D8"/>
    <w:rsid w:val="00FE16D9"/>
    <w:rsid w:val="00FE1853"/>
    <w:rsid w:val="00FE1A80"/>
    <w:rsid w:val="00FE1BAD"/>
    <w:rsid w:val="00FE1C69"/>
    <w:rsid w:val="00FE1CE3"/>
    <w:rsid w:val="00FE1F28"/>
    <w:rsid w:val="00FE1FF9"/>
    <w:rsid w:val="00FE2172"/>
    <w:rsid w:val="00FE2340"/>
    <w:rsid w:val="00FE2647"/>
    <w:rsid w:val="00FE28FD"/>
    <w:rsid w:val="00FE2A37"/>
    <w:rsid w:val="00FE2C09"/>
    <w:rsid w:val="00FE2DE4"/>
    <w:rsid w:val="00FE2F6C"/>
    <w:rsid w:val="00FE3154"/>
    <w:rsid w:val="00FE32CC"/>
    <w:rsid w:val="00FE34AD"/>
    <w:rsid w:val="00FE3716"/>
    <w:rsid w:val="00FE3967"/>
    <w:rsid w:val="00FE4028"/>
    <w:rsid w:val="00FE4457"/>
    <w:rsid w:val="00FE4478"/>
    <w:rsid w:val="00FE44CF"/>
    <w:rsid w:val="00FE4C9C"/>
    <w:rsid w:val="00FE4F73"/>
    <w:rsid w:val="00FE5077"/>
    <w:rsid w:val="00FE51CA"/>
    <w:rsid w:val="00FE51CF"/>
    <w:rsid w:val="00FE51E4"/>
    <w:rsid w:val="00FE5251"/>
    <w:rsid w:val="00FE54B7"/>
    <w:rsid w:val="00FE56AD"/>
    <w:rsid w:val="00FE578B"/>
    <w:rsid w:val="00FE5A42"/>
    <w:rsid w:val="00FE5D28"/>
    <w:rsid w:val="00FE692B"/>
    <w:rsid w:val="00FE6943"/>
    <w:rsid w:val="00FE6B14"/>
    <w:rsid w:val="00FE6D24"/>
    <w:rsid w:val="00FE6E27"/>
    <w:rsid w:val="00FE6E2C"/>
    <w:rsid w:val="00FE6ED1"/>
    <w:rsid w:val="00FE6F3E"/>
    <w:rsid w:val="00FE7199"/>
    <w:rsid w:val="00FE73DA"/>
    <w:rsid w:val="00FE74CC"/>
    <w:rsid w:val="00FE74E7"/>
    <w:rsid w:val="00FE771C"/>
    <w:rsid w:val="00FE773F"/>
    <w:rsid w:val="00FE787E"/>
    <w:rsid w:val="00FE79AF"/>
    <w:rsid w:val="00FE7B08"/>
    <w:rsid w:val="00FE7C5F"/>
    <w:rsid w:val="00FE7EBF"/>
    <w:rsid w:val="00FF01A8"/>
    <w:rsid w:val="00FF039D"/>
    <w:rsid w:val="00FF0650"/>
    <w:rsid w:val="00FF1082"/>
    <w:rsid w:val="00FF1176"/>
    <w:rsid w:val="00FF1257"/>
    <w:rsid w:val="00FF15EE"/>
    <w:rsid w:val="00FF15F5"/>
    <w:rsid w:val="00FF1644"/>
    <w:rsid w:val="00FF1B8F"/>
    <w:rsid w:val="00FF1E69"/>
    <w:rsid w:val="00FF1F63"/>
    <w:rsid w:val="00FF21AC"/>
    <w:rsid w:val="00FF2401"/>
    <w:rsid w:val="00FF2654"/>
    <w:rsid w:val="00FF26C4"/>
    <w:rsid w:val="00FF2777"/>
    <w:rsid w:val="00FF288A"/>
    <w:rsid w:val="00FF291C"/>
    <w:rsid w:val="00FF2A34"/>
    <w:rsid w:val="00FF2C6A"/>
    <w:rsid w:val="00FF2F55"/>
    <w:rsid w:val="00FF301B"/>
    <w:rsid w:val="00FF3226"/>
    <w:rsid w:val="00FF345B"/>
    <w:rsid w:val="00FF38C3"/>
    <w:rsid w:val="00FF3916"/>
    <w:rsid w:val="00FF3AB6"/>
    <w:rsid w:val="00FF3D88"/>
    <w:rsid w:val="00FF3DA4"/>
    <w:rsid w:val="00FF41D6"/>
    <w:rsid w:val="00FF44AF"/>
    <w:rsid w:val="00FF44B0"/>
    <w:rsid w:val="00FF4710"/>
    <w:rsid w:val="00FF47B1"/>
    <w:rsid w:val="00FF49D3"/>
    <w:rsid w:val="00FF4DAA"/>
    <w:rsid w:val="00FF5268"/>
    <w:rsid w:val="00FF543E"/>
    <w:rsid w:val="00FF54EA"/>
    <w:rsid w:val="00FF5562"/>
    <w:rsid w:val="00FF58A6"/>
    <w:rsid w:val="00FF5911"/>
    <w:rsid w:val="00FF5F6D"/>
    <w:rsid w:val="00FF657D"/>
    <w:rsid w:val="00FF69EB"/>
    <w:rsid w:val="00FF6AEE"/>
    <w:rsid w:val="00FF6B4F"/>
    <w:rsid w:val="00FF6CEB"/>
    <w:rsid w:val="00FF6DD6"/>
    <w:rsid w:val="00FF70CB"/>
    <w:rsid w:val="00FF7466"/>
    <w:rsid w:val="00FF7F01"/>
    <w:rsid w:val="00FF7F4B"/>
    <w:rsid w:val="00FF7F5C"/>
    <w:rsid w:val="01086189"/>
    <w:rsid w:val="01376247"/>
    <w:rsid w:val="014991D3"/>
    <w:rsid w:val="016552F0"/>
    <w:rsid w:val="01771D50"/>
    <w:rsid w:val="019910DD"/>
    <w:rsid w:val="01CAA5CF"/>
    <w:rsid w:val="01CBC2C6"/>
    <w:rsid w:val="01E2CD78"/>
    <w:rsid w:val="01E671E4"/>
    <w:rsid w:val="01E93CB0"/>
    <w:rsid w:val="02368A34"/>
    <w:rsid w:val="02554A6F"/>
    <w:rsid w:val="0262BAA4"/>
    <w:rsid w:val="027464F5"/>
    <w:rsid w:val="0287F938"/>
    <w:rsid w:val="02B1D71C"/>
    <w:rsid w:val="02BF386A"/>
    <w:rsid w:val="02D14C39"/>
    <w:rsid w:val="02E60D4C"/>
    <w:rsid w:val="031F42DD"/>
    <w:rsid w:val="0327D8AA"/>
    <w:rsid w:val="0331AC60"/>
    <w:rsid w:val="03562C3F"/>
    <w:rsid w:val="0360FE25"/>
    <w:rsid w:val="0375981F"/>
    <w:rsid w:val="03AD4204"/>
    <w:rsid w:val="03DB2E55"/>
    <w:rsid w:val="03F0A98D"/>
    <w:rsid w:val="040DB9CD"/>
    <w:rsid w:val="0412EA13"/>
    <w:rsid w:val="0425E971"/>
    <w:rsid w:val="04CC5565"/>
    <w:rsid w:val="04F8FA51"/>
    <w:rsid w:val="055F3A48"/>
    <w:rsid w:val="057E4DB7"/>
    <w:rsid w:val="05A63301"/>
    <w:rsid w:val="05E329B2"/>
    <w:rsid w:val="0613E1E7"/>
    <w:rsid w:val="0618236D"/>
    <w:rsid w:val="062BD27A"/>
    <w:rsid w:val="0633F060"/>
    <w:rsid w:val="0649F050"/>
    <w:rsid w:val="065F8563"/>
    <w:rsid w:val="0662E295"/>
    <w:rsid w:val="068B03CF"/>
    <w:rsid w:val="069C6DEA"/>
    <w:rsid w:val="06A8E155"/>
    <w:rsid w:val="06AC362F"/>
    <w:rsid w:val="06DB9D07"/>
    <w:rsid w:val="06E3413C"/>
    <w:rsid w:val="071D0229"/>
    <w:rsid w:val="07557BB0"/>
    <w:rsid w:val="07663F7F"/>
    <w:rsid w:val="077ECAE6"/>
    <w:rsid w:val="07E4CB26"/>
    <w:rsid w:val="0817367E"/>
    <w:rsid w:val="082B0744"/>
    <w:rsid w:val="084746A1"/>
    <w:rsid w:val="08756FBE"/>
    <w:rsid w:val="088203B4"/>
    <w:rsid w:val="0898BD1E"/>
    <w:rsid w:val="08C1788F"/>
    <w:rsid w:val="08C2A11E"/>
    <w:rsid w:val="090BC01A"/>
    <w:rsid w:val="090C6562"/>
    <w:rsid w:val="092167CF"/>
    <w:rsid w:val="0926350C"/>
    <w:rsid w:val="093B6D3B"/>
    <w:rsid w:val="096A16DD"/>
    <w:rsid w:val="09703DD6"/>
    <w:rsid w:val="097B3ECA"/>
    <w:rsid w:val="09A48A70"/>
    <w:rsid w:val="09B08B99"/>
    <w:rsid w:val="09B43D06"/>
    <w:rsid w:val="09E99BDB"/>
    <w:rsid w:val="0A0B72FB"/>
    <w:rsid w:val="0A426AE1"/>
    <w:rsid w:val="0A73F2A3"/>
    <w:rsid w:val="0AB13F76"/>
    <w:rsid w:val="0AB65439"/>
    <w:rsid w:val="0AC69C91"/>
    <w:rsid w:val="0AE54BA9"/>
    <w:rsid w:val="0AF75C8D"/>
    <w:rsid w:val="0B25B1DD"/>
    <w:rsid w:val="0B552D61"/>
    <w:rsid w:val="0B9D4A5D"/>
    <w:rsid w:val="0BDB0257"/>
    <w:rsid w:val="0BE648CF"/>
    <w:rsid w:val="0C07F80A"/>
    <w:rsid w:val="0C3B759B"/>
    <w:rsid w:val="0C463649"/>
    <w:rsid w:val="0C547948"/>
    <w:rsid w:val="0CA477FA"/>
    <w:rsid w:val="0CA554A2"/>
    <w:rsid w:val="0CA6BFDC"/>
    <w:rsid w:val="0CBFD5F0"/>
    <w:rsid w:val="0CE11323"/>
    <w:rsid w:val="0CFE633D"/>
    <w:rsid w:val="0D021925"/>
    <w:rsid w:val="0D085C30"/>
    <w:rsid w:val="0D334A6B"/>
    <w:rsid w:val="0D76D528"/>
    <w:rsid w:val="0DAC3855"/>
    <w:rsid w:val="0DC1FA41"/>
    <w:rsid w:val="0DFCE1E5"/>
    <w:rsid w:val="0E304D3D"/>
    <w:rsid w:val="0E45814A"/>
    <w:rsid w:val="0EC7081F"/>
    <w:rsid w:val="0F3A1CD7"/>
    <w:rsid w:val="0F606A02"/>
    <w:rsid w:val="0F66AB6F"/>
    <w:rsid w:val="0F838088"/>
    <w:rsid w:val="0FC155C4"/>
    <w:rsid w:val="0FCBEDF2"/>
    <w:rsid w:val="0FD03732"/>
    <w:rsid w:val="10126311"/>
    <w:rsid w:val="103BC4FD"/>
    <w:rsid w:val="1050BEEA"/>
    <w:rsid w:val="10B7BEF9"/>
    <w:rsid w:val="10D5573D"/>
    <w:rsid w:val="10E5AB15"/>
    <w:rsid w:val="10E62D41"/>
    <w:rsid w:val="10F36B6B"/>
    <w:rsid w:val="11023E94"/>
    <w:rsid w:val="1115074C"/>
    <w:rsid w:val="1115BD1C"/>
    <w:rsid w:val="112BBACB"/>
    <w:rsid w:val="11350E71"/>
    <w:rsid w:val="11382250"/>
    <w:rsid w:val="1140D71B"/>
    <w:rsid w:val="11BBB8B3"/>
    <w:rsid w:val="11FD4E8D"/>
    <w:rsid w:val="1200E903"/>
    <w:rsid w:val="12107E2B"/>
    <w:rsid w:val="12503D5B"/>
    <w:rsid w:val="1267F215"/>
    <w:rsid w:val="1273CB5F"/>
    <w:rsid w:val="12A958A0"/>
    <w:rsid w:val="12CABA31"/>
    <w:rsid w:val="12D27F54"/>
    <w:rsid w:val="12E40AEA"/>
    <w:rsid w:val="130BA966"/>
    <w:rsid w:val="1324A194"/>
    <w:rsid w:val="1336A8F3"/>
    <w:rsid w:val="134548F7"/>
    <w:rsid w:val="134B2147"/>
    <w:rsid w:val="13501D96"/>
    <w:rsid w:val="135D6D71"/>
    <w:rsid w:val="13684193"/>
    <w:rsid w:val="137CB18A"/>
    <w:rsid w:val="137F6FDF"/>
    <w:rsid w:val="13A0C1CF"/>
    <w:rsid w:val="13B54A7C"/>
    <w:rsid w:val="13BAD826"/>
    <w:rsid w:val="13C626E6"/>
    <w:rsid w:val="13DC795D"/>
    <w:rsid w:val="13EA3505"/>
    <w:rsid w:val="13F55F16"/>
    <w:rsid w:val="14184E2B"/>
    <w:rsid w:val="142B6A5A"/>
    <w:rsid w:val="143D10FA"/>
    <w:rsid w:val="145E835E"/>
    <w:rsid w:val="146CEBB2"/>
    <w:rsid w:val="14894872"/>
    <w:rsid w:val="14907429"/>
    <w:rsid w:val="149925F5"/>
    <w:rsid w:val="149BF493"/>
    <w:rsid w:val="149D7A8C"/>
    <w:rsid w:val="14A895AA"/>
    <w:rsid w:val="14C4E5FD"/>
    <w:rsid w:val="14DEFCE3"/>
    <w:rsid w:val="14F753D3"/>
    <w:rsid w:val="1535A2C4"/>
    <w:rsid w:val="15395C64"/>
    <w:rsid w:val="154386E5"/>
    <w:rsid w:val="15764AE9"/>
    <w:rsid w:val="158DAEEC"/>
    <w:rsid w:val="159ECC76"/>
    <w:rsid w:val="15E852D0"/>
    <w:rsid w:val="15FCD329"/>
    <w:rsid w:val="1610A126"/>
    <w:rsid w:val="161F302C"/>
    <w:rsid w:val="1625992C"/>
    <w:rsid w:val="1676BC10"/>
    <w:rsid w:val="16964A19"/>
    <w:rsid w:val="16F918DF"/>
    <w:rsid w:val="1714F92F"/>
    <w:rsid w:val="17C3F645"/>
    <w:rsid w:val="17E14BB1"/>
    <w:rsid w:val="17E5AD21"/>
    <w:rsid w:val="17F587B4"/>
    <w:rsid w:val="18373FA7"/>
    <w:rsid w:val="18490165"/>
    <w:rsid w:val="18502A87"/>
    <w:rsid w:val="187405CB"/>
    <w:rsid w:val="188E8DD4"/>
    <w:rsid w:val="18A52839"/>
    <w:rsid w:val="18B28E14"/>
    <w:rsid w:val="18B45039"/>
    <w:rsid w:val="18B827E7"/>
    <w:rsid w:val="18C65FB0"/>
    <w:rsid w:val="18CBAE67"/>
    <w:rsid w:val="18D00A6C"/>
    <w:rsid w:val="18E3F1B7"/>
    <w:rsid w:val="18F09BC4"/>
    <w:rsid w:val="18FF70A8"/>
    <w:rsid w:val="1907EC6D"/>
    <w:rsid w:val="19110D47"/>
    <w:rsid w:val="1912BA4E"/>
    <w:rsid w:val="19A18EDC"/>
    <w:rsid w:val="19A2FF3F"/>
    <w:rsid w:val="19E351A1"/>
    <w:rsid w:val="19F4E68E"/>
    <w:rsid w:val="1A196BB1"/>
    <w:rsid w:val="1A5CFE60"/>
    <w:rsid w:val="1AB6B987"/>
    <w:rsid w:val="1AB82998"/>
    <w:rsid w:val="1ADDBAF9"/>
    <w:rsid w:val="1AEE72C1"/>
    <w:rsid w:val="1B28879B"/>
    <w:rsid w:val="1B3B9BC9"/>
    <w:rsid w:val="1B44CB18"/>
    <w:rsid w:val="1B5A05F1"/>
    <w:rsid w:val="1B5EC732"/>
    <w:rsid w:val="1B922FF9"/>
    <w:rsid w:val="1BFCEDA2"/>
    <w:rsid w:val="1C14400F"/>
    <w:rsid w:val="1C1FF3ED"/>
    <w:rsid w:val="1C8A033E"/>
    <w:rsid w:val="1C9649F4"/>
    <w:rsid w:val="1C96E8B2"/>
    <w:rsid w:val="1CB16F8E"/>
    <w:rsid w:val="1CDF4B64"/>
    <w:rsid w:val="1CF2850A"/>
    <w:rsid w:val="1CF74905"/>
    <w:rsid w:val="1CF8F35D"/>
    <w:rsid w:val="1CFAE679"/>
    <w:rsid w:val="1D1A6152"/>
    <w:rsid w:val="1D6159C1"/>
    <w:rsid w:val="1D7DA7FA"/>
    <w:rsid w:val="1D869DC6"/>
    <w:rsid w:val="1DAB8C22"/>
    <w:rsid w:val="1DCACB7D"/>
    <w:rsid w:val="1DEBC682"/>
    <w:rsid w:val="1DFAC6BE"/>
    <w:rsid w:val="1E0B4336"/>
    <w:rsid w:val="1E29151A"/>
    <w:rsid w:val="1E2AE2A4"/>
    <w:rsid w:val="1E3543B3"/>
    <w:rsid w:val="1E8BC79D"/>
    <w:rsid w:val="1EA43D04"/>
    <w:rsid w:val="1EADBD17"/>
    <w:rsid w:val="1EC04AE2"/>
    <w:rsid w:val="1F1C86AC"/>
    <w:rsid w:val="1F4C6090"/>
    <w:rsid w:val="1F4FBB9C"/>
    <w:rsid w:val="1F5A5CE4"/>
    <w:rsid w:val="1F620EDB"/>
    <w:rsid w:val="1F8FB2AA"/>
    <w:rsid w:val="1FBD6999"/>
    <w:rsid w:val="1FCC089C"/>
    <w:rsid w:val="1FD075E2"/>
    <w:rsid w:val="1FDFFD0F"/>
    <w:rsid w:val="1FF8A370"/>
    <w:rsid w:val="2024B222"/>
    <w:rsid w:val="2034BAC3"/>
    <w:rsid w:val="20597154"/>
    <w:rsid w:val="205F3FF7"/>
    <w:rsid w:val="20705724"/>
    <w:rsid w:val="208C4929"/>
    <w:rsid w:val="209786F2"/>
    <w:rsid w:val="20C4A49F"/>
    <w:rsid w:val="20CAD88E"/>
    <w:rsid w:val="20CFDC46"/>
    <w:rsid w:val="20F70E4C"/>
    <w:rsid w:val="21041EB4"/>
    <w:rsid w:val="212320A6"/>
    <w:rsid w:val="215C7F5F"/>
    <w:rsid w:val="218F8F2A"/>
    <w:rsid w:val="21CC7749"/>
    <w:rsid w:val="21EB235C"/>
    <w:rsid w:val="2209A224"/>
    <w:rsid w:val="22117A8E"/>
    <w:rsid w:val="22760983"/>
    <w:rsid w:val="227BABA5"/>
    <w:rsid w:val="22994D7A"/>
    <w:rsid w:val="229B021B"/>
    <w:rsid w:val="22B2353E"/>
    <w:rsid w:val="22CBDE44"/>
    <w:rsid w:val="22D4762D"/>
    <w:rsid w:val="22D5F7FF"/>
    <w:rsid w:val="22DC47C0"/>
    <w:rsid w:val="233304BB"/>
    <w:rsid w:val="2338C488"/>
    <w:rsid w:val="235CF7D3"/>
    <w:rsid w:val="2360CAA2"/>
    <w:rsid w:val="238CAE5D"/>
    <w:rsid w:val="239E7C6E"/>
    <w:rsid w:val="23A17BCF"/>
    <w:rsid w:val="23B6780B"/>
    <w:rsid w:val="23D9CF4F"/>
    <w:rsid w:val="2421A8F3"/>
    <w:rsid w:val="242237EA"/>
    <w:rsid w:val="24229867"/>
    <w:rsid w:val="24353C03"/>
    <w:rsid w:val="2439FE4D"/>
    <w:rsid w:val="243C7A46"/>
    <w:rsid w:val="243F9F3A"/>
    <w:rsid w:val="245ECEEF"/>
    <w:rsid w:val="247D3D82"/>
    <w:rsid w:val="2483A380"/>
    <w:rsid w:val="248EC1E9"/>
    <w:rsid w:val="24AF4887"/>
    <w:rsid w:val="24B65EB5"/>
    <w:rsid w:val="24C3C084"/>
    <w:rsid w:val="24DBD4C1"/>
    <w:rsid w:val="24E959AF"/>
    <w:rsid w:val="24F50C93"/>
    <w:rsid w:val="250B8201"/>
    <w:rsid w:val="250DF887"/>
    <w:rsid w:val="25219F83"/>
    <w:rsid w:val="25EC87E3"/>
    <w:rsid w:val="25F3394C"/>
    <w:rsid w:val="2613986C"/>
    <w:rsid w:val="26399B65"/>
    <w:rsid w:val="266BD9C4"/>
    <w:rsid w:val="26D07A8B"/>
    <w:rsid w:val="26DD0D25"/>
    <w:rsid w:val="2701DFE1"/>
    <w:rsid w:val="272EAC53"/>
    <w:rsid w:val="2752ACDD"/>
    <w:rsid w:val="277B5911"/>
    <w:rsid w:val="279C9F6F"/>
    <w:rsid w:val="27BE935A"/>
    <w:rsid w:val="27E533CE"/>
    <w:rsid w:val="27FF0045"/>
    <w:rsid w:val="28371F82"/>
    <w:rsid w:val="2847CDE2"/>
    <w:rsid w:val="2876C3BD"/>
    <w:rsid w:val="28772038"/>
    <w:rsid w:val="289C37C9"/>
    <w:rsid w:val="28BFB061"/>
    <w:rsid w:val="28C24B24"/>
    <w:rsid w:val="28DC9385"/>
    <w:rsid w:val="28FCE00C"/>
    <w:rsid w:val="29266902"/>
    <w:rsid w:val="293167EA"/>
    <w:rsid w:val="293ADFC9"/>
    <w:rsid w:val="296EFCD8"/>
    <w:rsid w:val="297DE6FF"/>
    <w:rsid w:val="2998FA37"/>
    <w:rsid w:val="29C3EEB8"/>
    <w:rsid w:val="2A3F16EB"/>
    <w:rsid w:val="2A3FB18F"/>
    <w:rsid w:val="2A410C7B"/>
    <w:rsid w:val="2A55E7EE"/>
    <w:rsid w:val="2A76C749"/>
    <w:rsid w:val="2AB01DA0"/>
    <w:rsid w:val="2ABDDA73"/>
    <w:rsid w:val="2ADC3A2F"/>
    <w:rsid w:val="2AE17683"/>
    <w:rsid w:val="2AEB3062"/>
    <w:rsid w:val="2B56C47E"/>
    <w:rsid w:val="2B6A1183"/>
    <w:rsid w:val="2B93D7C9"/>
    <w:rsid w:val="2B9F4CBB"/>
    <w:rsid w:val="2BB00938"/>
    <w:rsid w:val="2BB223FA"/>
    <w:rsid w:val="2BEDC163"/>
    <w:rsid w:val="2BF17282"/>
    <w:rsid w:val="2C4C4983"/>
    <w:rsid w:val="2C5B713B"/>
    <w:rsid w:val="2C706740"/>
    <w:rsid w:val="2C80B092"/>
    <w:rsid w:val="2CD7CDE9"/>
    <w:rsid w:val="2D283933"/>
    <w:rsid w:val="2D2DF058"/>
    <w:rsid w:val="2D729A1C"/>
    <w:rsid w:val="2DBF1A28"/>
    <w:rsid w:val="2DCDB29C"/>
    <w:rsid w:val="2DE13B94"/>
    <w:rsid w:val="2DE1DE53"/>
    <w:rsid w:val="2DF86D3D"/>
    <w:rsid w:val="2DF98FBB"/>
    <w:rsid w:val="2E004F26"/>
    <w:rsid w:val="2E089BC0"/>
    <w:rsid w:val="2E2AF240"/>
    <w:rsid w:val="2E54D55D"/>
    <w:rsid w:val="2E65B7F2"/>
    <w:rsid w:val="2E9250E7"/>
    <w:rsid w:val="2EA1F5DF"/>
    <w:rsid w:val="2ED850F3"/>
    <w:rsid w:val="2EECC986"/>
    <w:rsid w:val="2F0107CA"/>
    <w:rsid w:val="2F9665A9"/>
    <w:rsid w:val="2FA7AF54"/>
    <w:rsid w:val="2FA7D2A6"/>
    <w:rsid w:val="2FB54802"/>
    <w:rsid w:val="2FEC30A7"/>
    <w:rsid w:val="2FED4442"/>
    <w:rsid w:val="2FFEEC55"/>
    <w:rsid w:val="302DCC8E"/>
    <w:rsid w:val="30522D06"/>
    <w:rsid w:val="3072BDDE"/>
    <w:rsid w:val="30AA8C2A"/>
    <w:rsid w:val="30AC95E9"/>
    <w:rsid w:val="30AD85AE"/>
    <w:rsid w:val="30B2C61B"/>
    <w:rsid w:val="30CD0E36"/>
    <w:rsid w:val="31182A1E"/>
    <w:rsid w:val="3119BB3E"/>
    <w:rsid w:val="31271BE4"/>
    <w:rsid w:val="313525FE"/>
    <w:rsid w:val="31358F6E"/>
    <w:rsid w:val="31360553"/>
    <w:rsid w:val="31380A6B"/>
    <w:rsid w:val="31469738"/>
    <w:rsid w:val="315A8508"/>
    <w:rsid w:val="315B5339"/>
    <w:rsid w:val="31658291"/>
    <w:rsid w:val="31845874"/>
    <w:rsid w:val="31B859CA"/>
    <w:rsid w:val="320E8E3F"/>
    <w:rsid w:val="3219C7BF"/>
    <w:rsid w:val="3220932B"/>
    <w:rsid w:val="3251FEB1"/>
    <w:rsid w:val="327D9570"/>
    <w:rsid w:val="328E8096"/>
    <w:rsid w:val="32A0F84D"/>
    <w:rsid w:val="32B8E648"/>
    <w:rsid w:val="32C2D331"/>
    <w:rsid w:val="330D3A7E"/>
    <w:rsid w:val="3313F77C"/>
    <w:rsid w:val="33208596"/>
    <w:rsid w:val="332BEDBF"/>
    <w:rsid w:val="33DC6511"/>
    <w:rsid w:val="33F68131"/>
    <w:rsid w:val="3407C531"/>
    <w:rsid w:val="34233EFE"/>
    <w:rsid w:val="345E05DA"/>
    <w:rsid w:val="348938A0"/>
    <w:rsid w:val="348B92E4"/>
    <w:rsid w:val="34AB7A87"/>
    <w:rsid w:val="34D97347"/>
    <w:rsid w:val="3544272C"/>
    <w:rsid w:val="358239D9"/>
    <w:rsid w:val="359C73AF"/>
    <w:rsid w:val="35BC28D6"/>
    <w:rsid w:val="35F4A10A"/>
    <w:rsid w:val="3607122C"/>
    <w:rsid w:val="361806EE"/>
    <w:rsid w:val="362CE293"/>
    <w:rsid w:val="363474C9"/>
    <w:rsid w:val="3646AC4F"/>
    <w:rsid w:val="3662EE56"/>
    <w:rsid w:val="36AC0211"/>
    <w:rsid w:val="36C1C208"/>
    <w:rsid w:val="36E1FF62"/>
    <w:rsid w:val="3716B6FB"/>
    <w:rsid w:val="372794DB"/>
    <w:rsid w:val="372FAB49"/>
    <w:rsid w:val="37427428"/>
    <w:rsid w:val="374A236D"/>
    <w:rsid w:val="3756904B"/>
    <w:rsid w:val="377FBB17"/>
    <w:rsid w:val="378C2C10"/>
    <w:rsid w:val="37B0A7F1"/>
    <w:rsid w:val="37B1D5F2"/>
    <w:rsid w:val="37CC26F4"/>
    <w:rsid w:val="37F90CBD"/>
    <w:rsid w:val="3814A5C0"/>
    <w:rsid w:val="38373179"/>
    <w:rsid w:val="38465B13"/>
    <w:rsid w:val="3875D77A"/>
    <w:rsid w:val="389B29F4"/>
    <w:rsid w:val="38BB5B7D"/>
    <w:rsid w:val="38ECB133"/>
    <w:rsid w:val="38F2997E"/>
    <w:rsid w:val="38FE7AA9"/>
    <w:rsid w:val="3903907D"/>
    <w:rsid w:val="392CC2DE"/>
    <w:rsid w:val="3961073F"/>
    <w:rsid w:val="3975AA8F"/>
    <w:rsid w:val="397F862A"/>
    <w:rsid w:val="399A1A6A"/>
    <w:rsid w:val="39AB6009"/>
    <w:rsid w:val="39B94C9E"/>
    <w:rsid w:val="39E4AA62"/>
    <w:rsid w:val="39F3267B"/>
    <w:rsid w:val="3A10B313"/>
    <w:rsid w:val="3A2CE118"/>
    <w:rsid w:val="3A30567A"/>
    <w:rsid w:val="3A36C59E"/>
    <w:rsid w:val="3A36F286"/>
    <w:rsid w:val="3A419E06"/>
    <w:rsid w:val="3A9A89DD"/>
    <w:rsid w:val="3AB02995"/>
    <w:rsid w:val="3AC547CE"/>
    <w:rsid w:val="3ADE5F9D"/>
    <w:rsid w:val="3AE8BFA0"/>
    <w:rsid w:val="3B1D64E1"/>
    <w:rsid w:val="3B3CFFFF"/>
    <w:rsid w:val="3B4F91FF"/>
    <w:rsid w:val="3B57C5F5"/>
    <w:rsid w:val="3B89B9AB"/>
    <w:rsid w:val="3B9A925E"/>
    <w:rsid w:val="3BA3EB25"/>
    <w:rsid w:val="3BD1237F"/>
    <w:rsid w:val="3BD69844"/>
    <w:rsid w:val="3BD7C30B"/>
    <w:rsid w:val="3BDA7556"/>
    <w:rsid w:val="3C21FFAB"/>
    <w:rsid w:val="3C34CD9B"/>
    <w:rsid w:val="3C58FA90"/>
    <w:rsid w:val="3C6A665C"/>
    <w:rsid w:val="3C98725C"/>
    <w:rsid w:val="3CA8DD99"/>
    <w:rsid w:val="3CAA0BA2"/>
    <w:rsid w:val="3CAC5E76"/>
    <w:rsid w:val="3CB95662"/>
    <w:rsid w:val="3CBA361D"/>
    <w:rsid w:val="3D1882ED"/>
    <w:rsid w:val="3D42452A"/>
    <w:rsid w:val="3D453145"/>
    <w:rsid w:val="3D7F3811"/>
    <w:rsid w:val="3D8590EE"/>
    <w:rsid w:val="3D86ED97"/>
    <w:rsid w:val="3DB42F55"/>
    <w:rsid w:val="3DD3E55B"/>
    <w:rsid w:val="3DF6AB02"/>
    <w:rsid w:val="3E008C5A"/>
    <w:rsid w:val="3E07B6F9"/>
    <w:rsid w:val="3E1F6C13"/>
    <w:rsid w:val="3E26B4C7"/>
    <w:rsid w:val="3E3905EC"/>
    <w:rsid w:val="3E446BD9"/>
    <w:rsid w:val="3ED47598"/>
    <w:rsid w:val="3F03A04A"/>
    <w:rsid w:val="3F220FC8"/>
    <w:rsid w:val="3F3765B2"/>
    <w:rsid w:val="3F436853"/>
    <w:rsid w:val="3FA3B005"/>
    <w:rsid w:val="3FAA0C61"/>
    <w:rsid w:val="3FB8407A"/>
    <w:rsid w:val="3FCBB9B3"/>
    <w:rsid w:val="3FF5522E"/>
    <w:rsid w:val="3FF69B3E"/>
    <w:rsid w:val="3FF7A37F"/>
    <w:rsid w:val="400CB495"/>
    <w:rsid w:val="40243213"/>
    <w:rsid w:val="404E7B34"/>
    <w:rsid w:val="40699FF2"/>
    <w:rsid w:val="409F5E99"/>
    <w:rsid w:val="40C6114D"/>
    <w:rsid w:val="40D3C4D8"/>
    <w:rsid w:val="40D42F0E"/>
    <w:rsid w:val="40E84DF1"/>
    <w:rsid w:val="413E3479"/>
    <w:rsid w:val="414A17A8"/>
    <w:rsid w:val="414D0AB5"/>
    <w:rsid w:val="41617AC3"/>
    <w:rsid w:val="41657FCF"/>
    <w:rsid w:val="41750BD5"/>
    <w:rsid w:val="4178D989"/>
    <w:rsid w:val="417963B5"/>
    <w:rsid w:val="41B85658"/>
    <w:rsid w:val="41EDD8B0"/>
    <w:rsid w:val="420D832B"/>
    <w:rsid w:val="421CBC04"/>
    <w:rsid w:val="424E5DB9"/>
    <w:rsid w:val="42518CBD"/>
    <w:rsid w:val="425B0BFA"/>
    <w:rsid w:val="426D839D"/>
    <w:rsid w:val="42897F7D"/>
    <w:rsid w:val="429574B6"/>
    <w:rsid w:val="42C1E442"/>
    <w:rsid w:val="42CCD3DE"/>
    <w:rsid w:val="42E87B7B"/>
    <w:rsid w:val="42EE623D"/>
    <w:rsid w:val="42F75F19"/>
    <w:rsid w:val="42FA1363"/>
    <w:rsid w:val="43193AD8"/>
    <w:rsid w:val="431C343D"/>
    <w:rsid w:val="432E3E08"/>
    <w:rsid w:val="4332B309"/>
    <w:rsid w:val="435A5586"/>
    <w:rsid w:val="435A8A32"/>
    <w:rsid w:val="435B1BDC"/>
    <w:rsid w:val="437373E7"/>
    <w:rsid w:val="43A4BEE2"/>
    <w:rsid w:val="43AECA85"/>
    <w:rsid w:val="43AF8CA2"/>
    <w:rsid w:val="43BC618D"/>
    <w:rsid w:val="43E27159"/>
    <w:rsid w:val="440A9C5D"/>
    <w:rsid w:val="4421890E"/>
    <w:rsid w:val="445B895B"/>
    <w:rsid w:val="447553EE"/>
    <w:rsid w:val="44855301"/>
    <w:rsid w:val="449107B3"/>
    <w:rsid w:val="449C1110"/>
    <w:rsid w:val="44EC3D57"/>
    <w:rsid w:val="44FA1A1B"/>
    <w:rsid w:val="45103097"/>
    <w:rsid w:val="45253580"/>
    <w:rsid w:val="4534B73A"/>
    <w:rsid w:val="45653C5F"/>
    <w:rsid w:val="45AA0A4B"/>
    <w:rsid w:val="4625F805"/>
    <w:rsid w:val="4636ED61"/>
    <w:rsid w:val="4658C1AA"/>
    <w:rsid w:val="466439A4"/>
    <w:rsid w:val="4685DBBE"/>
    <w:rsid w:val="46D1B581"/>
    <w:rsid w:val="46F40FF9"/>
    <w:rsid w:val="47067561"/>
    <w:rsid w:val="4730B171"/>
    <w:rsid w:val="4749F323"/>
    <w:rsid w:val="474C6CAB"/>
    <w:rsid w:val="477661B2"/>
    <w:rsid w:val="4798B31B"/>
    <w:rsid w:val="47B84B2D"/>
    <w:rsid w:val="47C19D40"/>
    <w:rsid w:val="47C64277"/>
    <w:rsid w:val="47CEE326"/>
    <w:rsid w:val="47D2BDC2"/>
    <w:rsid w:val="47D63D77"/>
    <w:rsid w:val="47F65EBA"/>
    <w:rsid w:val="4820FEE5"/>
    <w:rsid w:val="4829FB1C"/>
    <w:rsid w:val="486D0178"/>
    <w:rsid w:val="4889AC19"/>
    <w:rsid w:val="4895C54C"/>
    <w:rsid w:val="48C797B1"/>
    <w:rsid w:val="48CCD006"/>
    <w:rsid w:val="48DA1FF4"/>
    <w:rsid w:val="48E1EF7E"/>
    <w:rsid w:val="48F838E1"/>
    <w:rsid w:val="4909E32D"/>
    <w:rsid w:val="4947BB6E"/>
    <w:rsid w:val="494CF756"/>
    <w:rsid w:val="4956F00E"/>
    <w:rsid w:val="496E24D8"/>
    <w:rsid w:val="499EEFE2"/>
    <w:rsid w:val="49A32607"/>
    <w:rsid w:val="49AAA964"/>
    <w:rsid w:val="49AD5A15"/>
    <w:rsid w:val="49F5B2AB"/>
    <w:rsid w:val="4A41AAD2"/>
    <w:rsid w:val="4A423833"/>
    <w:rsid w:val="4A87F8DD"/>
    <w:rsid w:val="4AA5569B"/>
    <w:rsid w:val="4AADF674"/>
    <w:rsid w:val="4AC7268E"/>
    <w:rsid w:val="4AF660A9"/>
    <w:rsid w:val="4B5D5119"/>
    <w:rsid w:val="4B6E3145"/>
    <w:rsid w:val="4BBC26EC"/>
    <w:rsid w:val="4BEB9817"/>
    <w:rsid w:val="4C0D3A39"/>
    <w:rsid w:val="4C278B2B"/>
    <w:rsid w:val="4C3C7EB1"/>
    <w:rsid w:val="4C4A33FD"/>
    <w:rsid w:val="4C604D97"/>
    <w:rsid w:val="4C7AC90C"/>
    <w:rsid w:val="4CA1A167"/>
    <w:rsid w:val="4CA62EE5"/>
    <w:rsid w:val="4CB9530B"/>
    <w:rsid w:val="4CD00A30"/>
    <w:rsid w:val="4CF6556E"/>
    <w:rsid w:val="4D294ED6"/>
    <w:rsid w:val="4D2E43C3"/>
    <w:rsid w:val="4D4A3B08"/>
    <w:rsid w:val="4D524511"/>
    <w:rsid w:val="4D5ED9C6"/>
    <w:rsid w:val="4D635877"/>
    <w:rsid w:val="4D9960BA"/>
    <w:rsid w:val="4D9BD001"/>
    <w:rsid w:val="4D9E3F56"/>
    <w:rsid w:val="4DAA6E08"/>
    <w:rsid w:val="4DEB7DCA"/>
    <w:rsid w:val="4DF35FE6"/>
    <w:rsid w:val="4E07722F"/>
    <w:rsid w:val="4E28D6E9"/>
    <w:rsid w:val="4E642EB4"/>
    <w:rsid w:val="4E66E6E4"/>
    <w:rsid w:val="4E6E6B8A"/>
    <w:rsid w:val="4E752577"/>
    <w:rsid w:val="4EB44781"/>
    <w:rsid w:val="4ECC5FD7"/>
    <w:rsid w:val="4ED9E2AB"/>
    <w:rsid w:val="4EE337BA"/>
    <w:rsid w:val="4EFD6A86"/>
    <w:rsid w:val="4F1F7E9B"/>
    <w:rsid w:val="4F3146DA"/>
    <w:rsid w:val="4F3E6D9C"/>
    <w:rsid w:val="4F416E58"/>
    <w:rsid w:val="4F67804A"/>
    <w:rsid w:val="4F784F3D"/>
    <w:rsid w:val="4F7CA1C2"/>
    <w:rsid w:val="4F8CFCE3"/>
    <w:rsid w:val="4FA01440"/>
    <w:rsid w:val="4FD5B2AC"/>
    <w:rsid w:val="4FF7C21F"/>
    <w:rsid w:val="5064FBE8"/>
    <w:rsid w:val="506A5DCB"/>
    <w:rsid w:val="506B0D04"/>
    <w:rsid w:val="5093E107"/>
    <w:rsid w:val="5098DBD5"/>
    <w:rsid w:val="50AC3106"/>
    <w:rsid w:val="50C55FF8"/>
    <w:rsid w:val="50C8DC68"/>
    <w:rsid w:val="50DE4E15"/>
    <w:rsid w:val="510330C5"/>
    <w:rsid w:val="51241AA7"/>
    <w:rsid w:val="5138A721"/>
    <w:rsid w:val="51487EC1"/>
    <w:rsid w:val="51541936"/>
    <w:rsid w:val="515E8504"/>
    <w:rsid w:val="5190A61F"/>
    <w:rsid w:val="519AB87A"/>
    <w:rsid w:val="519EA31D"/>
    <w:rsid w:val="51B6459B"/>
    <w:rsid w:val="51D1FA74"/>
    <w:rsid w:val="51D4E3A9"/>
    <w:rsid w:val="51ED270C"/>
    <w:rsid w:val="52182480"/>
    <w:rsid w:val="5227EE7B"/>
    <w:rsid w:val="522DAC91"/>
    <w:rsid w:val="5253B733"/>
    <w:rsid w:val="525D995A"/>
    <w:rsid w:val="5264EA40"/>
    <w:rsid w:val="528D7165"/>
    <w:rsid w:val="52E4282B"/>
    <w:rsid w:val="52FE4C84"/>
    <w:rsid w:val="531A82C0"/>
    <w:rsid w:val="53262351"/>
    <w:rsid w:val="533F68A0"/>
    <w:rsid w:val="5350DCEF"/>
    <w:rsid w:val="53A98288"/>
    <w:rsid w:val="53AEF8D6"/>
    <w:rsid w:val="53CE5197"/>
    <w:rsid w:val="54125A07"/>
    <w:rsid w:val="5435F28A"/>
    <w:rsid w:val="544CD323"/>
    <w:rsid w:val="544E1D18"/>
    <w:rsid w:val="545F063B"/>
    <w:rsid w:val="547415F5"/>
    <w:rsid w:val="54B67AE2"/>
    <w:rsid w:val="54C2B815"/>
    <w:rsid w:val="54C8C5EA"/>
    <w:rsid w:val="54F5F9AA"/>
    <w:rsid w:val="5510B35C"/>
    <w:rsid w:val="551D3EAD"/>
    <w:rsid w:val="55213689"/>
    <w:rsid w:val="553154C8"/>
    <w:rsid w:val="553189E1"/>
    <w:rsid w:val="5544D46F"/>
    <w:rsid w:val="55472440"/>
    <w:rsid w:val="55544506"/>
    <w:rsid w:val="556E2B3C"/>
    <w:rsid w:val="55A5CD6B"/>
    <w:rsid w:val="55CB2DE8"/>
    <w:rsid w:val="55E8CBBC"/>
    <w:rsid w:val="5601EA30"/>
    <w:rsid w:val="560C7B63"/>
    <w:rsid w:val="562054ED"/>
    <w:rsid w:val="564D112B"/>
    <w:rsid w:val="5660B3D0"/>
    <w:rsid w:val="56712D29"/>
    <w:rsid w:val="5676984A"/>
    <w:rsid w:val="56B284ED"/>
    <w:rsid w:val="56FB5F63"/>
    <w:rsid w:val="5709ABEC"/>
    <w:rsid w:val="570B86F1"/>
    <w:rsid w:val="5717282E"/>
    <w:rsid w:val="571A112B"/>
    <w:rsid w:val="572A2D7A"/>
    <w:rsid w:val="576EF493"/>
    <w:rsid w:val="577D91F6"/>
    <w:rsid w:val="579B57AF"/>
    <w:rsid w:val="57AE2833"/>
    <w:rsid w:val="57EE9E55"/>
    <w:rsid w:val="58001257"/>
    <w:rsid w:val="5812AD9F"/>
    <w:rsid w:val="583DB742"/>
    <w:rsid w:val="5852C4E2"/>
    <w:rsid w:val="586C1830"/>
    <w:rsid w:val="587B9012"/>
    <w:rsid w:val="588D2501"/>
    <w:rsid w:val="58C07F67"/>
    <w:rsid w:val="58C37C22"/>
    <w:rsid w:val="590CE4AF"/>
    <w:rsid w:val="591D619F"/>
    <w:rsid w:val="591F2634"/>
    <w:rsid w:val="592724D3"/>
    <w:rsid w:val="594DFC39"/>
    <w:rsid w:val="5968162B"/>
    <w:rsid w:val="596B8990"/>
    <w:rsid w:val="599BD8EB"/>
    <w:rsid w:val="59A4469D"/>
    <w:rsid w:val="59C7E2FB"/>
    <w:rsid w:val="5A063FCC"/>
    <w:rsid w:val="5A3C2E82"/>
    <w:rsid w:val="5A458ADB"/>
    <w:rsid w:val="5A55C55F"/>
    <w:rsid w:val="5A6C9489"/>
    <w:rsid w:val="5AA947F4"/>
    <w:rsid w:val="5AC6938B"/>
    <w:rsid w:val="5AF75950"/>
    <w:rsid w:val="5B093D0A"/>
    <w:rsid w:val="5B4AEA6C"/>
    <w:rsid w:val="5B86646B"/>
    <w:rsid w:val="5B871381"/>
    <w:rsid w:val="5BCD41A5"/>
    <w:rsid w:val="5C00471A"/>
    <w:rsid w:val="5C023498"/>
    <w:rsid w:val="5C05C76C"/>
    <w:rsid w:val="5C31D455"/>
    <w:rsid w:val="5C5FC1E5"/>
    <w:rsid w:val="5CC18001"/>
    <w:rsid w:val="5CC3ADA5"/>
    <w:rsid w:val="5CC55DC9"/>
    <w:rsid w:val="5CCCECDB"/>
    <w:rsid w:val="5D19ACBF"/>
    <w:rsid w:val="5D1B3B3D"/>
    <w:rsid w:val="5D7CF0F0"/>
    <w:rsid w:val="5DB65BFF"/>
    <w:rsid w:val="5DD1028E"/>
    <w:rsid w:val="5E00D051"/>
    <w:rsid w:val="5E177E9C"/>
    <w:rsid w:val="5E3D7FBF"/>
    <w:rsid w:val="5E3EFAB3"/>
    <w:rsid w:val="5E5DE384"/>
    <w:rsid w:val="5E7B5E83"/>
    <w:rsid w:val="5EAC4388"/>
    <w:rsid w:val="5EAF4185"/>
    <w:rsid w:val="5F0A1729"/>
    <w:rsid w:val="5F46951B"/>
    <w:rsid w:val="5F615B7F"/>
    <w:rsid w:val="5F94710F"/>
    <w:rsid w:val="5F9A0208"/>
    <w:rsid w:val="5FC0F867"/>
    <w:rsid w:val="5FD9F3E8"/>
    <w:rsid w:val="5FF42727"/>
    <w:rsid w:val="600E33CE"/>
    <w:rsid w:val="6015E5F9"/>
    <w:rsid w:val="6066F47C"/>
    <w:rsid w:val="60925F9B"/>
    <w:rsid w:val="60BAB70A"/>
    <w:rsid w:val="6122C1C8"/>
    <w:rsid w:val="61279F17"/>
    <w:rsid w:val="613F5EEA"/>
    <w:rsid w:val="615194F9"/>
    <w:rsid w:val="6157B6F0"/>
    <w:rsid w:val="61803E1E"/>
    <w:rsid w:val="618059B6"/>
    <w:rsid w:val="61EB7F3C"/>
    <w:rsid w:val="61F1AAB1"/>
    <w:rsid w:val="61FE7207"/>
    <w:rsid w:val="620C12C2"/>
    <w:rsid w:val="625A2AF1"/>
    <w:rsid w:val="628BBA4F"/>
    <w:rsid w:val="62A2009A"/>
    <w:rsid w:val="62BBF378"/>
    <w:rsid w:val="6330DA94"/>
    <w:rsid w:val="6343DAB6"/>
    <w:rsid w:val="634D6396"/>
    <w:rsid w:val="63668DE1"/>
    <w:rsid w:val="63A242E5"/>
    <w:rsid w:val="63D5F9F2"/>
    <w:rsid w:val="63F277FF"/>
    <w:rsid w:val="63F637B0"/>
    <w:rsid w:val="6430A65E"/>
    <w:rsid w:val="64440777"/>
    <w:rsid w:val="64591E53"/>
    <w:rsid w:val="6468EAAB"/>
    <w:rsid w:val="64848ECE"/>
    <w:rsid w:val="64B59217"/>
    <w:rsid w:val="64FAB50D"/>
    <w:rsid w:val="650ACAF0"/>
    <w:rsid w:val="650B43B9"/>
    <w:rsid w:val="65610EAB"/>
    <w:rsid w:val="6598C8AF"/>
    <w:rsid w:val="65A38563"/>
    <w:rsid w:val="65E1A6C6"/>
    <w:rsid w:val="6619D8B5"/>
    <w:rsid w:val="663501AF"/>
    <w:rsid w:val="664CD68A"/>
    <w:rsid w:val="6662EB5B"/>
    <w:rsid w:val="66752285"/>
    <w:rsid w:val="6688BD9E"/>
    <w:rsid w:val="6689FACB"/>
    <w:rsid w:val="6698F1D1"/>
    <w:rsid w:val="66A6BB92"/>
    <w:rsid w:val="66C5DB6E"/>
    <w:rsid w:val="66EBC1C1"/>
    <w:rsid w:val="66F704C8"/>
    <w:rsid w:val="67163160"/>
    <w:rsid w:val="67221692"/>
    <w:rsid w:val="675B30B2"/>
    <w:rsid w:val="675BB68D"/>
    <w:rsid w:val="677321E5"/>
    <w:rsid w:val="678F9392"/>
    <w:rsid w:val="67A2C59F"/>
    <w:rsid w:val="67D818A9"/>
    <w:rsid w:val="6804DF1C"/>
    <w:rsid w:val="68061726"/>
    <w:rsid w:val="68217E4C"/>
    <w:rsid w:val="68932FBB"/>
    <w:rsid w:val="68969739"/>
    <w:rsid w:val="68C12B07"/>
    <w:rsid w:val="68E2513A"/>
    <w:rsid w:val="69021882"/>
    <w:rsid w:val="69211B7B"/>
    <w:rsid w:val="694F3034"/>
    <w:rsid w:val="695D24A9"/>
    <w:rsid w:val="6964E40E"/>
    <w:rsid w:val="6993532A"/>
    <w:rsid w:val="699CD115"/>
    <w:rsid w:val="69A29AFC"/>
    <w:rsid w:val="69C76181"/>
    <w:rsid w:val="69D8D2B5"/>
    <w:rsid w:val="69DAF06A"/>
    <w:rsid w:val="6A14B036"/>
    <w:rsid w:val="6A24AF7B"/>
    <w:rsid w:val="6A2AD7EB"/>
    <w:rsid w:val="6A37DF4A"/>
    <w:rsid w:val="6A754E1A"/>
    <w:rsid w:val="6A75704D"/>
    <w:rsid w:val="6AD9959B"/>
    <w:rsid w:val="6AFDDDBE"/>
    <w:rsid w:val="6B48B41E"/>
    <w:rsid w:val="6B870078"/>
    <w:rsid w:val="6BB3A6E3"/>
    <w:rsid w:val="6C1DDD27"/>
    <w:rsid w:val="6C2DF12A"/>
    <w:rsid w:val="6C403132"/>
    <w:rsid w:val="6C56442F"/>
    <w:rsid w:val="6C710CF9"/>
    <w:rsid w:val="6CA88E17"/>
    <w:rsid w:val="6CBCCC0C"/>
    <w:rsid w:val="6CBD1093"/>
    <w:rsid w:val="6D2C9C03"/>
    <w:rsid w:val="6D65CE64"/>
    <w:rsid w:val="6D72E4B6"/>
    <w:rsid w:val="6D8D4DD9"/>
    <w:rsid w:val="6DD1E846"/>
    <w:rsid w:val="6DD4E9B6"/>
    <w:rsid w:val="6DF08387"/>
    <w:rsid w:val="6E15E972"/>
    <w:rsid w:val="6E370238"/>
    <w:rsid w:val="6E65E5DC"/>
    <w:rsid w:val="6EA5CE46"/>
    <w:rsid w:val="6EAA8D66"/>
    <w:rsid w:val="6EAD4FCD"/>
    <w:rsid w:val="6EEE2584"/>
    <w:rsid w:val="6F4DC106"/>
    <w:rsid w:val="6F70D7D7"/>
    <w:rsid w:val="6F905E53"/>
    <w:rsid w:val="6F96F156"/>
    <w:rsid w:val="6FC3AEF2"/>
    <w:rsid w:val="6FEFA10F"/>
    <w:rsid w:val="703EAEE6"/>
    <w:rsid w:val="7046A2F4"/>
    <w:rsid w:val="70928A72"/>
    <w:rsid w:val="70D7EFCF"/>
    <w:rsid w:val="70F474C4"/>
    <w:rsid w:val="71697AA4"/>
    <w:rsid w:val="71C2E645"/>
    <w:rsid w:val="71C59AAA"/>
    <w:rsid w:val="71F5C5E3"/>
    <w:rsid w:val="7240CB48"/>
    <w:rsid w:val="72562EA6"/>
    <w:rsid w:val="725CA427"/>
    <w:rsid w:val="726798FD"/>
    <w:rsid w:val="727E7A52"/>
    <w:rsid w:val="72C7E6A2"/>
    <w:rsid w:val="72D55AC8"/>
    <w:rsid w:val="731FF67B"/>
    <w:rsid w:val="733742C1"/>
    <w:rsid w:val="733810DE"/>
    <w:rsid w:val="735A3B5C"/>
    <w:rsid w:val="73701352"/>
    <w:rsid w:val="739E44A7"/>
    <w:rsid w:val="73CE4D10"/>
    <w:rsid w:val="73FCE65F"/>
    <w:rsid w:val="741E3206"/>
    <w:rsid w:val="742F5CC2"/>
    <w:rsid w:val="74343278"/>
    <w:rsid w:val="74394B67"/>
    <w:rsid w:val="7443E0BA"/>
    <w:rsid w:val="7469A078"/>
    <w:rsid w:val="74B75E1B"/>
    <w:rsid w:val="74BC7F3A"/>
    <w:rsid w:val="74D63410"/>
    <w:rsid w:val="74E15F33"/>
    <w:rsid w:val="75161AF0"/>
    <w:rsid w:val="7594D0BF"/>
    <w:rsid w:val="7645560E"/>
    <w:rsid w:val="7659A84A"/>
    <w:rsid w:val="765E2515"/>
    <w:rsid w:val="7670F9A9"/>
    <w:rsid w:val="76734248"/>
    <w:rsid w:val="767CEBEB"/>
    <w:rsid w:val="76868031"/>
    <w:rsid w:val="76A302B0"/>
    <w:rsid w:val="76EB2467"/>
    <w:rsid w:val="76EBEEA2"/>
    <w:rsid w:val="77332C78"/>
    <w:rsid w:val="774C5B2F"/>
    <w:rsid w:val="7751FDFD"/>
    <w:rsid w:val="77614C8F"/>
    <w:rsid w:val="7791E695"/>
    <w:rsid w:val="77A281E9"/>
    <w:rsid w:val="77A92B4E"/>
    <w:rsid w:val="77AC72FF"/>
    <w:rsid w:val="77B96904"/>
    <w:rsid w:val="781F2A50"/>
    <w:rsid w:val="7832574F"/>
    <w:rsid w:val="78356008"/>
    <w:rsid w:val="789040D0"/>
    <w:rsid w:val="78A5E30D"/>
    <w:rsid w:val="78DED038"/>
    <w:rsid w:val="7903FD60"/>
    <w:rsid w:val="79052D98"/>
    <w:rsid w:val="79078168"/>
    <w:rsid w:val="7911C346"/>
    <w:rsid w:val="793624DD"/>
    <w:rsid w:val="795655BC"/>
    <w:rsid w:val="7958A804"/>
    <w:rsid w:val="798561AD"/>
    <w:rsid w:val="799435CD"/>
    <w:rsid w:val="79A1B63F"/>
    <w:rsid w:val="79ECA1E2"/>
    <w:rsid w:val="7A27CD80"/>
    <w:rsid w:val="7A435E6B"/>
    <w:rsid w:val="7ABE9ACE"/>
    <w:rsid w:val="7AC94F72"/>
    <w:rsid w:val="7AD070A8"/>
    <w:rsid w:val="7AE13BBA"/>
    <w:rsid w:val="7B1BF05F"/>
    <w:rsid w:val="7B240BD2"/>
    <w:rsid w:val="7B47D317"/>
    <w:rsid w:val="7B66FFF6"/>
    <w:rsid w:val="7BB9B6BE"/>
    <w:rsid w:val="7BBEBEEB"/>
    <w:rsid w:val="7C6832A7"/>
    <w:rsid w:val="7C788B93"/>
    <w:rsid w:val="7CA38FD1"/>
    <w:rsid w:val="7CA5753B"/>
    <w:rsid w:val="7CF0E7A2"/>
    <w:rsid w:val="7CF1A113"/>
    <w:rsid w:val="7D120E32"/>
    <w:rsid w:val="7D1BB001"/>
    <w:rsid w:val="7D45090C"/>
    <w:rsid w:val="7D625E2B"/>
    <w:rsid w:val="7D6E40E4"/>
    <w:rsid w:val="7D722454"/>
    <w:rsid w:val="7D73FB80"/>
    <w:rsid w:val="7D757131"/>
    <w:rsid w:val="7D7B9E54"/>
    <w:rsid w:val="7DBAF9F8"/>
    <w:rsid w:val="7DC3600D"/>
    <w:rsid w:val="7DFDB72E"/>
    <w:rsid w:val="7E95ECA5"/>
    <w:rsid w:val="7EB5A036"/>
    <w:rsid w:val="7ED9976F"/>
    <w:rsid w:val="7EE39226"/>
    <w:rsid w:val="7EE5CF92"/>
    <w:rsid w:val="7EFC3B45"/>
    <w:rsid w:val="7F11B419"/>
    <w:rsid w:val="7F20649E"/>
    <w:rsid w:val="7F2C4953"/>
    <w:rsid w:val="7F4153F7"/>
    <w:rsid w:val="7F5D0F6D"/>
    <w:rsid w:val="7F6BA538"/>
    <w:rsid w:val="7F854AAE"/>
    <w:rsid w:val="7F8FE059"/>
    <w:rsid w:val="7FAF743A"/>
    <w:rsid w:val="7FE8FBB6"/>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89AD00"/>
  <w15:docId w15:val="{689D84BA-E98A-4063-8AED-8142F4B422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56CA2"/>
    <w:pPr>
      <w:spacing w:after="200" w:line="276" w:lineRule="auto"/>
      <w:jc w:val="both"/>
    </w:pPr>
    <w:rPr>
      <w:rFonts w:ascii="Corbel" w:hAnsi="Corbel"/>
      <w:sz w:val="24"/>
    </w:rPr>
  </w:style>
  <w:style w:type="paragraph" w:styleId="berschrift1">
    <w:name w:val="heading 1"/>
    <w:basedOn w:val="Standard"/>
    <w:next w:val="Standard"/>
    <w:link w:val="berschrift1Zchn"/>
    <w:autoRedefine/>
    <w:qFormat/>
    <w:rsid w:val="00706923"/>
    <w:pPr>
      <w:keepNext/>
      <w:keepLines/>
      <w:pageBreakBefore/>
      <w:numPr>
        <w:numId w:val="18"/>
      </w:numPr>
      <w:tabs>
        <w:tab w:val="left" w:pos="426"/>
      </w:tabs>
      <w:spacing w:before="600" w:after="120" w:line="240" w:lineRule="atLeast"/>
      <w:outlineLvl w:val="0"/>
    </w:pPr>
    <w:rPr>
      <w:rFonts w:eastAsia="Times New Roman" w:cs="Times New Roman"/>
      <w:b/>
      <w:sz w:val="30"/>
      <w:szCs w:val="20"/>
      <w:lang w:eastAsia="de-DE"/>
    </w:rPr>
  </w:style>
  <w:style w:type="paragraph" w:styleId="berschrift2">
    <w:name w:val="heading 2"/>
    <w:basedOn w:val="berschrift1"/>
    <w:next w:val="Standard"/>
    <w:link w:val="berschrift2Zchn"/>
    <w:qFormat/>
    <w:rsid w:val="00D137C8"/>
    <w:pPr>
      <w:pageBreakBefore w:val="0"/>
      <w:numPr>
        <w:ilvl w:val="1"/>
      </w:numPr>
      <w:tabs>
        <w:tab w:val="left" w:pos="567"/>
      </w:tabs>
      <w:spacing w:before="360"/>
      <w:outlineLvl w:val="1"/>
    </w:pPr>
    <w:rPr>
      <w:sz w:val="28"/>
    </w:rPr>
  </w:style>
  <w:style w:type="paragraph" w:styleId="berschrift3">
    <w:name w:val="heading 3"/>
    <w:basedOn w:val="berschrift2"/>
    <w:next w:val="Standardeinzug"/>
    <w:link w:val="berschrift3Zchn"/>
    <w:autoRedefine/>
    <w:qFormat/>
    <w:rsid w:val="000A5AE8"/>
    <w:pPr>
      <w:numPr>
        <w:ilvl w:val="2"/>
      </w:numPr>
      <w:tabs>
        <w:tab w:val="left" w:pos="851"/>
      </w:tabs>
      <w:spacing w:before="200" w:after="60" w:line="240" w:lineRule="auto"/>
      <w:outlineLvl w:val="2"/>
    </w:pPr>
    <w:rPr>
      <w:bCs/>
      <w:sz w:val="26"/>
      <w:lang w:val="en-GB"/>
    </w:rPr>
  </w:style>
  <w:style w:type="paragraph" w:styleId="berschrift4">
    <w:name w:val="heading 4"/>
    <w:basedOn w:val="Standard"/>
    <w:next w:val="Standard"/>
    <w:link w:val="berschrift4Zchn"/>
    <w:autoRedefine/>
    <w:qFormat/>
    <w:rsid w:val="00F30034"/>
    <w:pPr>
      <w:keepNext/>
      <w:numPr>
        <w:ilvl w:val="3"/>
        <w:numId w:val="18"/>
      </w:numPr>
      <w:tabs>
        <w:tab w:val="left" w:pos="1134"/>
      </w:tabs>
      <w:spacing w:before="360" w:after="240" w:line="360" w:lineRule="atLeast"/>
      <w:ind w:left="2880" w:hanging="360"/>
      <w:outlineLvl w:val="3"/>
    </w:pPr>
    <w:rPr>
      <w:rFonts w:eastAsia="Times New Roman" w:cs="Times New Roman"/>
      <w:b/>
      <w:szCs w:val="20"/>
      <w:lang w:eastAsia="de-DE"/>
    </w:rPr>
  </w:style>
  <w:style w:type="paragraph" w:styleId="berschrift5">
    <w:name w:val="heading 5"/>
    <w:basedOn w:val="Standard"/>
    <w:next w:val="Standard"/>
    <w:link w:val="berschrift5Zchn"/>
    <w:uiPriority w:val="9"/>
    <w:semiHidden/>
    <w:unhideWhenUsed/>
    <w:qFormat/>
    <w:rsid w:val="002F407C"/>
    <w:pPr>
      <w:keepNext/>
      <w:keepLines/>
      <w:numPr>
        <w:ilvl w:val="4"/>
        <w:numId w:val="18"/>
      </w:numPr>
      <w:spacing w:before="40" w:after="0"/>
      <w:ind w:left="3600" w:hanging="360"/>
      <w:outlineLvl w:val="4"/>
    </w:pPr>
    <w:rPr>
      <w:rFonts w:asciiTheme="majorHAnsi" w:eastAsiaTheme="majorEastAsia" w:hAnsiTheme="majorHAnsi" w:cstheme="majorBidi"/>
      <w:color w:val="2F5496" w:themeColor="accent1" w:themeShade="BF"/>
    </w:rPr>
  </w:style>
  <w:style w:type="paragraph" w:styleId="berschrift6">
    <w:name w:val="heading 6"/>
    <w:basedOn w:val="Standard"/>
    <w:next w:val="Standard"/>
    <w:link w:val="berschrift6Zchn"/>
    <w:uiPriority w:val="9"/>
    <w:semiHidden/>
    <w:unhideWhenUsed/>
    <w:qFormat/>
    <w:rsid w:val="002F407C"/>
    <w:pPr>
      <w:keepNext/>
      <w:keepLines/>
      <w:numPr>
        <w:ilvl w:val="5"/>
        <w:numId w:val="18"/>
      </w:numPr>
      <w:spacing w:before="40" w:after="0"/>
      <w:ind w:left="4320" w:hanging="360"/>
      <w:outlineLvl w:val="5"/>
    </w:pPr>
    <w:rPr>
      <w:rFonts w:asciiTheme="majorHAnsi" w:eastAsiaTheme="majorEastAsia" w:hAnsiTheme="majorHAnsi" w:cstheme="majorBidi"/>
      <w:color w:val="1F3763" w:themeColor="accent1" w:themeShade="7F"/>
    </w:rPr>
  </w:style>
  <w:style w:type="paragraph" w:styleId="berschrift7">
    <w:name w:val="heading 7"/>
    <w:basedOn w:val="Standard"/>
    <w:next w:val="Standard"/>
    <w:link w:val="berschrift7Zchn"/>
    <w:uiPriority w:val="9"/>
    <w:semiHidden/>
    <w:unhideWhenUsed/>
    <w:qFormat/>
    <w:rsid w:val="002F407C"/>
    <w:pPr>
      <w:keepNext/>
      <w:keepLines/>
      <w:numPr>
        <w:ilvl w:val="6"/>
        <w:numId w:val="18"/>
      </w:numPr>
      <w:spacing w:before="40" w:after="0"/>
      <w:ind w:left="5040" w:hanging="360"/>
      <w:outlineLvl w:val="6"/>
    </w:pPr>
    <w:rPr>
      <w:rFonts w:asciiTheme="majorHAnsi" w:eastAsiaTheme="majorEastAsia" w:hAnsiTheme="majorHAnsi" w:cstheme="majorBidi"/>
      <w:i/>
      <w:iCs/>
      <w:color w:val="1F3763" w:themeColor="accent1" w:themeShade="7F"/>
    </w:rPr>
  </w:style>
  <w:style w:type="paragraph" w:styleId="berschrift8">
    <w:name w:val="heading 8"/>
    <w:basedOn w:val="Standard"/>
    <w:next w:val="Standard"/>
    <w:link w:val="berschrift8Zchn"/>
    <w:uiPriority w:val="9"/>
    <w:semiHidden/>
    <w:unhideWhenUsed/>
    <w:qFormat/>
    <w:rsid w:val="002F407C"/>
    <w:pPr>
      <w:keepNext/>
      <w:keepLines/>
      <w:numPr>
        <w:ilvl w:val="7"/>
        <w:numId w:val="18"/>
      </w:numPr>
      <w:spacing w:before="40" w:after="0"/>
      <w:ind w:left="5760" w:hanging="36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2F407C"/>
    <w:pPr>
      <w:keepNext/>
      <w:keepLines/>
      <w:numPr>
        <w:ilvl w:val="8"/>
        <w:numId w:val="18"/>
      </w:numPr>
      <w:spacing w:before="40" w:after="0"/>
      <w:ind w:left="6480" w:hanging="36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rsid w:val="00706923"/>
    <w:rPr>
      <w:rFonts w:ascii="Corbel" w:eastAsia="Times New Roman" w:hAnsi="Corbel" w:cs="Times New Roman"/>
      <w:b/>
      <w:sz w:val="30"/>
      <w:szCs w:val="20"/>
      <w:lang w:eastAsia="de-DE"/>
    </w:rPr>
  </w:style>
  <w:style w:type="character" w:customStyle="1" w:styleId="berschrift2Zchn">
    <w:name w:val="Überschrift 2 Zchn"/>
    <w:basedOn w:val="Absatz-Standardschriftart"/>
    <w:link w:val="berschrift2"/>
    <w:rsid w:val="00D137C8"/>
    <w:rPr>
      <w:rFonts w:ascii="Corbel" w:eastAsia="Times New Roman" w:hAnsi="Corbel" w:cs="Times New Roman"/>
      <w:b/>
      <w:sz w:val="28"/>
      <w:szCs w:val="20"/>
      <w:lang w:eastAsia="de-DE"/>
    </w:rPr>
  </w:style>
  <w:style w:type="character" w:customStyle="1" w:styleId="berschrift3Zchn">
    <w:name w:val="Überschrift 3 Zchn"/>
    <w:basedOn w:val="Absatz-Standardschriftart"/>
    <w:link w:val="berschrift3"/>
    <w:rsid w:val="000A5AE8"/>
    <w:rPr>
      <w:rFonts w:ascii="Corbel" w:eastAsia="Times New Roman" w:hAnsi="Corbel" w:cs="Times New Roman"/>
      <w:b/>
      <w:bCs/>
      <w:sz w:val="26"/>
      <w:szCs w:val="20"/>
      <w:lang w:val="en-GB" w:eastAsia="de-DE"/>
    </w:rPr>
  </w:style>
  <w:style w:type="character" w:customStyle="1" w:styleId="berschrift4Zchn">
    <w:name w:val="Überschrift 4 Zchn"/>
    <w:basedOn w:val="Absatz-Standardschriftart"/>
    <w:link w:val="berschrift4"/>
    <w:rsid w:val="00F30034"/>
    <w:rPr>
      <w:rFonts w:ascii="Corbel" w:eastAsia="Times New Roman" w:hAnsi="Corbel" w:cs="Times New Roman"/>
      <w:b/>
      <w:sz w:val="24"/>
      <w:szCs w:val="20"/>
      <w:lang w:eastAsia="de-DE"/>
    </w:rPr>
  </w:style>
  <w:style w:type="paragraph" w:styleId="Standardeinzug">
    <w:name w:val="Normal Indent"/>
    <w:basedOn w:val="Standard"/>
    <w:uiPriority w:val="99"/>
    <w:semiHidden/>
    <w:unhideWhenUsed/>
    <w:rsid w:val="00FC09F9"/>
    <w:pPr>
      <w:spacing w:after="160" w:line="259" w:lineRule="auto"/>
      <w:ind w:left="708"/>
    </w:pPr>
    <w:rPr>
      <w:rFonts w:asciiTheme="minorHAnsi" w:hAnsiTheme="minorHAnsi"/>
    </w:rPr>
  </w:style>
  <w:style w:type="paragraph" w:customStyle="1" w:styleId="DokumentationText">
    <w:name w:val="Dokumentation Text"/>
    <w:basedOn w:val="Standard"/>
    <w:link w:val="DokumentationTextZchn"/>
    <w:autoRedefine/>
    <w:qFormat/>
    <w:rsid w:val="00232899"/>
    <w:pPr>
      <w:spacing w:after="120" w:line="240" w:lineRule="auto"/>
    </w:pPr>
    <w:rPr>
      <w:color w:val="000000" w:themeColor="text1"/>
      <w:lang w:eastAsia="de-DE"/>
    </w:rPr>
  </w:style>
  <w:style w:type="paragraph" w:customStyle="1" w:styleId="Bild">
    <w:name w:val="Bild"/>
    <w:basedOn w:val="Standard"/>
    <w:link w:val="BildZchn"/>
    <w:rsid w:val="006C644B"/>
    <w:pPr>
      <w:keepNext/>
      <w:pBdr>
        <w:top w:val="single" w:sz="6" w:space="10" w:color="auto"/>
        <w:left w:val="single" w:sz="6" w:space="10" w:color="auto"/>
        <w:bottom w:val="single" w:sz="6" w:space="10" w:color="auto"/>
        <w:right w:val="single" w:sz="6" w:space="10" w:color="auto"/>
      </w:pBdr>
      <w:spacing w:before="240" w:after="120" w:line="360" w:lineRule="atLeast"/>
      <w:ind w:left="284" w:right="284"/>
      <w:jc w:val="center"/>
    </w:pPr>
    <w:rPr>
      <w:rFonts w:ascii="ZapfEllipt BT" w:eastAsia="Times New Roman" w:hAnsi="ZapfEllipt BT" w:cs="Times New Roman"/>
      <w:szCs w:val="20"/>
      <w:lang w:eastAsia="de-DE"/>
    </w:rPr>
  </w:style>
  <w:style w:type="character" w:customStyle="1" w:styleId="DokumentationTextZchn">
    <w:name w:val="Dokumentation Text Zchn"/>
    <w:basedOn w:val="Absatz-Standardschriftart"/>
    <w:link w:val="DokumentationText"/>
    <w:rsid w:val="00232899"/>
    <w:rPr>
      <w:rFonts w:ascii="Corbel" w:hAnsi="Corbel"/>
      <w:color w:val="000000" w:themeColor="text1"/>
      <w:lang w:eastAsia="de-DE"/>
    </w:rPr>
  </w:style>
  <w:style w:type="paragraph" w:customStyle="1" w:styleId="TextzuAbbildung">
    <w:name w:val="Text zu Abbildung"/>
    <w:basedOn w:val="Standard"/>
    <w:autoRedefine/>
    <w:qFormat/>
    <w:rsid w:val="002D3709"/>
    <w:pPr>
      <w:tabs>
        <w:tab w:val="left" w:pos="1418"/>
      </w:tabs>
      <w:spacing w:before="120" w:after="240" w:line="240" w:lineRule="auto"/>
      <w:ind w:left="1418" w:hanging="1418"/>
    </w:pPr>
    <w:rPr>
      <w:rFonts w:eastAsia="Times New Roman" w:cs="Times New Roman"/>
      <w:i/>
      <w:sz w:val="20"/>
      <w:szCs w:val="20"/>
      <w:lang w:eastAsia="de-DE"/>
    </w:rPr>
  </w:style>
  <w:style w:type="paragraph" w:customStyle="1" w:styleId="Tabelle">
    <w:name w:val="Tabelle"/>
    <w:basedOn w:val="Beschriftung"/>
    <w:rsid w:val="006C644B"/>
    <w:pPr>
      <w:keepNext/>
      <w:keepLines/>
      <w:tabs>
        <w:tab w:val="left" w:pos="1701"/>
      </w:tabs>
      <w:ind w:left="1701" w:hanging="1701"/>
    </w:pPr>
    <w:rPr>
      <w:rFonts w:ascii="ZapfEllipt BT" w:hAnsi="ZapfEllipt BT"/>
      <w:b/>
      <w:iCs/>
      <w:sz w:val="22"/>
    </w:rPr>
  </w:style>
  <w:style w:type="paragraph" w:styleId="Beschriftung">
    <w:name w:val="caption"/>
    <w:basedOn w:val="TextzuAbbildung"/>
    <w:next w:val="Standard"/>
    <w:uiPriority w:val="35"/>
    <w:unhideWhenUsed/>
    <w:qFormat/>
    <w:rsid w:val="00F13579"/>
    <w:pPr>
      <w:spacing w:before="240" w:after="120"/>
    </w:pPr>
  </w:style>
  <w:style w:type="paragraph" w:styleId="Verzeichnis1">
    <w:name w:val="toc 1"/>
    <w:basedOn w:val="Standard"/>
    <w:next w:val="Standard"/>
    <w:autoRedefine/>
    <w:uiPriority w:val="39"/>
    <w:unhideWhenUsed/>
    <w:rsid w:val="0021511F"/>
    <w:pPr>
      <w:tabs>
        <w:tab w:val="left" w:pos="440"/>
        <w:tab w:val="right" w:leader="dot" w:pos="9638"/>
      </w:tabs>
      <w:spacing w:after="100" w:line="259" w:lineRule="auto"/>
    </w:pPr>
    <w:rPr>
      <w:b/>
    </w:rPr>
  </w:style>
  <w:style w:type="paragraph" w:styleId="Verzeichnis2">
    <w:name w:val="toc 2"/>
    <w:basedOn w:val="Standard"/>
    <w:next w:val="Standard"/>
    <w:autoRedefine/>
    <w:uiPriority w:val="39"/>
    <w:unhideWhenUsed/>
    <w:rsid w:val="0021511F"/>
    <w:pPr>
      <w:tabs>
        <w:tab w:val="left" w:pos="880"/>
        <w:tab w:val="right" w:leader="dot" w:pos="9356"/>
      </w:tabs>
      <w:spacing w:after="100" w:line="259" w:lineRule="auto"/>
      <w:ind w:left="220"/>
    </w:pPr>
  </w:style>
  <w:style w:type="paragraph" w:styleId="Verzeichnis3">
    <w:name w:val="toc 3"/>
    <w:basedOn w:val="Standard"/>
    <w:next w:val="Standard"/>
    <w:autoRedefine/>
    <w:uiPriority w:val="39"/>
    <w:unhideWhenUsed/>
    <w:rsid w:val="003E76A7"/>
    <w:pPr>
      <w:tabs>
        <w:tab w:val="left" w:pos="1200"/>
        <w:tab w:val="right" w:leader="dot" w:pos="9356"/>
      </w:tabs>
      <w:spacing w:after="100" w:line="259" w:lineRule="auto"/>
      <w:ind w:left="440"/>
    </w:pPr>
  </w:style>
  <w:style w:type="character" w:styleId="Hyperlink">
    <w:name w:val="Hyperlink"/>
    <w:basedOn w:val="Absatz-Standardschriftart"/>
    <w:uiPriority w:val="99"/>
    <w:unhideWhenUsed/>
    <w:rsid w:val="00866F6E"/>
    <w:rPr>
      <w:color w:val="0563C1" w:themeColor="hyperlink"/>
      <w:u w:val="single"/>
    </w:rPr>
  </w:style>
  <w:style w:type="paragraph" w:styleId="Listenabsatz">
    <w:name w:val="List Paragraph"/>
    <w:basedOn w:val="Standard"/>
    <w:link w:val="ListenabsatzZchn"/>
    <w:uiPriority w:val="34"/>
    <w:qFormat/>
    <w:rsid w:val="00CB3168"/>
    <w:pPr>
      <w:numPr>
        <w:numId w:val="17"/>
      </w:numPr>
      <w:spacing w:after="160" w:line="259" w:lineRule="auto"/>
      <w:contextualSpacing/>
    </w:pPr>
  </w:style>
  <w:style w:type="paragraph" w:styleId="Funotentext">
    <w:name w:val="footnote text"/>
    <w:basedOn w:val="Standard"/>
    <w:link w:val="FunotentextZchn"/>
    <w:uiPriority w:val="99"/>
    <w:unhideWhenUsed/>
    <w:rsid w:val="0032403D"/>
    <w:pPr>
      <w:tabs>
        <w:tab w:val="left" w:pos="567"/>
      </w:tabs>
      <w:spacing w:after="120" w:line="240" w:lineRule="auto"/>
      <w:ind w:left="567" w:hanging="567"/>
    </w:pPr>
    <w:rPr>
      <w:i/>
      <w:sz w:val="20"/>
      <w:szCs w:val="20"/>
    </w:rPr>
  </w:style>
  <w:style w:type="character" w:customStyle="1" w:styleId="FunotentextZchn">
    <w:name w:val="Fußnotentext Zchn"/>
    <w:basedOn w:val="Absatz-Standardschriftart"/>
    <w:link w:val="Funotentext"/>
    <w:uiPriority w:val="99"/>
    <w:rsid w:val="0032403D"/>
    <w:rPr>
      <w:rFonts w:ascii="Corbel" w:hAnsi="Corbel"/>
      <w:i/>
      <w:sz w:val="20"/>
      <w:szCs w:val="20"/>
    </w:rPr>
  </w:style>
  <w:style w:type="character" w:styleId="Funotenzeichen">
    <w:name w:val="footnote reference"/>
    <w:basedOn w:val="Absatz-Standardschriftart"/>
    <w:uiPriority w:val="99"/>
    <w:semiHidden/>
    <w:unhideWhenUsed/>
    <w:rsid w:val="005C44B9"/>
    <w:rPr>
      <w:vertAlign w:val="superscript"/>
    </w:rPr>
  </w:style>
  <w:style w:type="paragraph" w:styleId="Verzeichnis4">
    <w:name w:val="toc 4"/>
    <w:basedOn w:val="Standard"/>
    <w:next w:val="Standard"/>
    <w:autoRedefine/>
    <w:uiPriority w:val="39"/>
    <w:unhideWhenUsed/>
    <w:rsid w:val="006D0331"/>
    <w:pPr>
      <w:spacing w:after="100" w:line="259" w:lineRule="auto"/>
      <w:ind w:left="660"/>
    </w:pPr>
  </w:style>
  <w:style w:type="paragraph" w:styleId="Sprechblasentext">
    <w:name w:val="Balloon Text"/>
    <w:basedOn w:val="Standard"/>
    <w:link w:val="SprechblasentextZchn"/>
    <w:uiPriority w:val="99"/>
    <w:semiHidden/>
    <w:unhideWhenUsed/>
    <w:rsid w:val="00713FEF"/>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13FEF"/>
    <w:rPr>
      <w:rFonts w:ascii="Tahoma" w:hAnsi="Tahoma" w:cs="Tahoma"/>
      <w:sz w:val="16"/>
      <w:szCs w:val="16"/>
    </w:rPr>
  </w:style>
  <w:style w:type="character" w:customStyle="1" w:styleId="Erwhnung1">
    <w:name w:val="Erwähnung1"/>
    <w:basedOn w:val="Absatz-Standardschriftart"/>
    <w:uiPriority w:val="99"/>
    <w:semiHidden/>
    <w:unhideWhenUsed/>
    <w:rsid w:val="00EB11DC"/>
    <w:rPr>
      <w:color w:val="2B579A"/>
      <w:shd w:val="clear" w:color="auto" w:fill="E6E6E6"/>
    </w:rPr>
  </w:style>
  <w:style w:type="paragraph" w:styleId="StandardWeb">
    <w:name w:val="Normal (Web)"/>
    <w:basedOn w:val="Standard"/>
    <w:uiPriority w:val="99"/>
    <w:unhideWhenUsed/>
    <w:rsid w:val="00453488"/>
    <w:pPr>
      <w:spacing w:before="100" w:beforeAutospacing="1" w:after="100" w:afterAutospacing="1" w:line="240" w:lineRule="auto"/>
    </w:pPr>
    <w:rPr>
      <w:rFonts w:ascii="Times New Roman" w:eastAsia="Times New Roman" w:hAnsi="Times New Roman" w:cs="Times New Roman"/>
      <w:szCs w:val="24"/>
      <w:lang w:eastAsia="de-DE"/>
    </w:rPr>
  </w:style>
  <w:style w:type="paragraph" w:styleId="Kopfzeile">
    <w:name w:val="header"/>
    <w:basedOn w:val="Standard"/>
    <w:link w:val="KopfzeileZchn"/>
    <w:uiPriority w:val="99"/>
    <w:unhideWhenUsed/>
    <w:rsid w:val="00030871"/>
    <w:pPr>
      <w:tabs>
        <w:tab w:val="center" w:pos="4513"/>
        <w:tab w:val="right" w:pos="9026"/>
      </w:tabs>
      <w:spacing w:after="0" w:line="240" w:lineRule="auto"/>
    </w:pPr>
  </w:style>
  <w:style w:type="character" w:customStyle="1" w:styleId="KopfzeileZchn">
    <w:name w:val="Kopfzeile Zchn"/>
    <w:basedOn w:val="Absatz-Standardschriftart"/>
    <w:link w:val="Kopfzeile"/>
    <w:uiPriority w:val="99"/>
    <w:rsid w:val="00030871"/>
    <w:rPr>
      <w:rFonts w:ascii="Arial" w:hAnsi="Arial"/>
      <w:sz w:val="20"/>
    </w:rPr>
  </w:style>
  <w:style w:type="paragraph" w:styleId="Fuzeile">
    <w:name w:val="footer"/>
    <w:basedOn w:val="Standard"/>
    <w:link w:val="FuzeileZchn"/>
    <w:uiPriority w:val="99"/>
    <w:unhideWhenUsed/>
    <w:rsid w:val="000E1697"/>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E1697"/>
    <w:rPr>
      <w:rFonts w:ascii="Arial" w:hAnsi="Arial"/>
      <w:sz w:val="20"/>
    </w:rPr>
  </w:style>
  <w:style w:type="paragraph" w:customStyle="1" w:styleId="Tabelleneu">
    <w:name w:val="Tabelle neu"/>
    <w:basedOn w:val="Bild"/>
    <w:link w:val="TabelleneuZchn"/>
    <w:qFormat/>
    <w:rsid w:val="00537588"/>
    <w:pPr>
      <w:pBdr>
        <w:top w:val="none" w:sz="0" w:space="0" w:color="auto"/>
        <w:left w:val="none" w:sz="0" w:space="0" w:color="auto"/>
        <w:bottom w:val="none" w:sz="0" w:space="0" w:color="auto"/>
        <w:right w:val="none" w:sz="0" w:space="0" w:color="auto"/>
      </w:pBdr>
    </w:pPr>
    <w:rPr>
      <w:noProof/>
    </w:rPr>
  </w:style>
  <w:style w:type="character" w:customStyle="1" w:styleId="BildZchn">
    <w:name w:val="Bild Zchn"/>
    <w:basedOn w:val="Absatz-Standardschriftart"/>
    <w:link w:val="Bild"/>
    <w:rsid w:val="00420B4E"/>
    <w:rPr>
      <w:rFonts w:ascii="ZapfEllipt BT" w:eastAsia="Times New Roman" w:hAnsi="ZapfEllipt BT" w:cs="Times New Roman"/>
      <w:sz w:val="24"/>
      <w:szCs w:val="20"/>
      <w:lang w:eastAsia="de-DE"/>
    </w:rPr>
  </w:style>
  <w:style w:type="character" w:customStyle="1" w:styleId="TabelleneuZchn">
    <w:name w:val="Tabelle neu Zchn"/>
    <w:basedOn w:val="BildZchn"/>
    <w:link w:val="Tabelleneu"/>
    <w:rsid w:val="00537588"/>
    <w:rPr>
      <w:rFonts w:ascii="ZapfEllipt BT" w:eastAsia="Times New Roman" w:hAnsi="ZapfEllipt BT" w:cs="Times New Roman"/>
      <w:noProof/>
      <w:sz w:val="24"/>
      <w:szCs w:val="20"/>
      <w:lang w:eastAsia="de-DE"/>
    </w:rPr>
  </w:style>
  <w:style w:type="character" w:customStyle="1" w:styleId="Erwhnung2">
    <w:name w:val="Erwähnung2"/>
    <w:basedOn w:val="Absatz-Standardschriftart"/>
    <w:uiPriority w:val="99"/>
    <w:semiHidden/>
    <w:unhideWhenUsed/>
    <w:rsid w:val="00E83B7C"/>
    <w:rPr>
      <w:color w:val="2B579A"/>
      <w:shd w:val="clear" w:color="auto" w:fill="E6E6E6"/>
    </w:rPr>
  </w:style>
  <w:style w:type="paragraph" w:styleId="Aufzhlungszeichen">
    <w:name w:val="List Bullet"/>
    <w:basedOn w:val="Standard"/>
    <w:uiPriority w:val="99"/>
    <w:unhideWhenUsed/>
    <w:rsid w:val="00A274D6"/>
    <w:pPr>
      <w:numPr>
        <w:numId w:val="1"/>
      </w:numPr>
      <w:contextualSpacing/>
    </w:pPr>
  </w:style>
  <w:style w:type="paragraph" w:customStyle="1" w:styleId="Bullet">
    <w:name w:val="Bullet"/>
    <w:basedOn w:val="DokumentationText"/>
    <w:link w:val="BulletZchn"/>
    <w:autoRedefine/>
    <w:rsid w:val="00915C9C"/>
    <w:pPr>
      <w:numPr>
        <w:numId w:val="2"/>
      </w:numPr>
      <w:ind w:left="567" w:hanging="567"/>
    </w:pPr>
  </w:style>
  <w:style w:type="character" w:customStyle="1" w:styleId="BulletZchn">
    <w:name w:val="Bullet Zchn"/>
    <w:basedOn w:val="DokumentationTextZchn"/>
    <w:link w:val="Bullet"/>
    <w:rsid w:val="00915C9C"/>
    <w:rPr>
      <w:rFonts w:ascii="Corbel" w:hAnsi="Corbel"/>
      <w:color w:val="000000" w:themeColor="text1"/>
      <w:sz w:val="24"/>
      <w:lang w:eastAsia="de-DE"/>
    </w:rPr>
  </w:style>
  <w:style w:type="paragraph" w:customStyle="1" w:styleId="ESWETabelle">
    <w:name w:val="ESWETabelle"/>
    <w:basedOn w:val="DokumentationText"/>
    <w:link w:val="ESWETabelleZchn"/>
    <w:autoRedefine/>
    <w:rsid w:val="005810D8"/>
    <w:pPr>
      <w:spacing w:after="240"/>
    </w:pPr>
  </w:style>
  <w:style w:type="character" w:customStyle="1" w:styleId="ESWETabelleZchn">
    <w:name w:val="ESWETabelle Zchn"/>
    <w:basedOn w:val="DokumentationTextZchn"/>
    <w:link w:val="ESWETabelle"/>
    <w:rsid w:val="005810D8"/>
    <w:rPr>
      <w:rFonts w:ascii="Corbel" w:hAnsi="Corbel"/>
      <w:color w:val="000000" w:themeColor="text1"/>
      <w:lang w:eastAsia="de-DE"/>
    </w:rPr>
  </w:style>
  <w:style w:type="table" w:styleId="Tabellenraster">
    <w:name w:val="Table Grid"/>
    <w:basedOn w:val="NormaleTabelle"/>
    <w:uiPriority w:val="39"/>
    <w:rsid w:val="00DD07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ufzhlung">
    <w:name w:val="Aufzählung"/>
    <w:basedOn w:val="Standard"/>
    <w:link w:val="AufzhlungZchn"/>
    <w:qFormat/>
    <w:rsid w:val="00E1605C"/>
    <w:pPr>
      <w:numPr>
        <w:numId w:val="3"/>
      </w:numPr>
      <w:spacing w:after="120" w:line="240" w:lineRule="auto"/>
    </w:pPr>
  </w:style>
  <w:style w:type="character" w:customStyle="1" w:styleId="AufzhlungZchn">
    <w:name w:val="Aufzählung Zchn"/>
    <w:basedOn w:val="Absatz-Standardschriftart"/>
    <w:link w:val="Aufzhlung"/>
    <w:rsid w:val="00E1605C"/>
    <w:rPr>
      <w:rFonts w:ascii="Corbel" w:hAnsi="Corbel"/>
      <w:sz w:val="24"/>
    </w:rPr>
  </w:style>
  <w:style w:type="paragraph" w:styleId="Titel">
    <w:name w:val="Title"/>
    <w:basedOn w:val="Standard"/>
    <w:next w:val="Standard"/>
    <w:link w:val="TitelZchn"/>
    <w:uiPriority w:val="10"/>
    <w:qFormat/>
    <w:rsid w:val="00DD07C1"/>
    <w:pPr>
      <w:spacing w:before="120" w:after="60" w:line="240" w:lineRule="auto"/>
      <w:contextualSpacing/>
    </w:pPr>
    <w:rPr>
      <w:rFonts w:eastAsiaTheme="majorEastAsia" w:cstheme="majorBidi"/>
      <w:b/>
      <w:spacing w:val="-10"/>
      <w:kern w:val="28"/>
      <w:szCs w:val="56"/>
    </w:rPr>
  </w:style>
  <w:style w:type="character" w:customStyle="1" w:styleId="TitelZchn">
    <w:name w:val="Titel Zchn"/>
    <w:basedOn w:val="Absatz-Standardschriftart"/>
    <w:link w:val="Titel"/>
    <w:uiPriority w:val="10"/>
    <w:rsid w:val="00DD07C1"/>
    <w:rPr>
      <w:rFonts w:ascii="Corbel" w:eastAsiaTheme="majorEastAsia" w:hAnsi="Corbel" w:cstheme="majorBidi"/>
      <w:b/>
      <w:spacing w:val="-10"/>
      <w:kern w:val="28"/>
      <w:szCs w:val="56"/>
    </w:rPr>
  </w:style>
  <w:style w:type="paragraph" w:customStyle="1" w:styleId="DokumentationTextFETT">
    <w:name w:val="Dokumentation Text FETT"/>
    <w:basedOn w:val="DokumentationText"/>
    <w:link w:val="DokumentationTextFETTZchn"/>
    <w:qFormat/>
    <w:rsid w:val="00896198"/>
    <w:pPr>
      <w:keepNext/>
      <w:keepLines/>
      <w:spacing w:before="240"/>
    </w:pPr>
    <w:rPr>
      <w:b/>
    </w:rPr>
  </w:style>
  <w:style w:type="character" w:customStyle="1" w:styleId="DokumentationTextFETTZchn">
    <w:name w:val="Dokumentation Text FETT Zchn"/>
    <w:basedOn w:val="DokumentationTextZchn"/>
    <w:link w:val="DokumentationTextFETT"/>
    <w:rsid w:val="00896198"/>
    <w:rPr>
      <w:rFonts w:ascii="Corbel" w:hAnsi="Corbel"/>
      <w:b/>
      <w:color w:val="000000" w:themeColor="text1"/>
      <w:sz w:val="24"/>
      <w:lang w:eastAsia="de-DE"/>
    </w:rPr>
  </w:style>
  <w:style w:type="character" w:styleId="NichtaufgelsteErwhnung">
    <w:name w:val="Unresolved Mention"/>
    <w:basedOn w:val="Absatz-Standardschriftart"/>
    <w:uiPriority w:val="99"/>
    <w:semiHidden/>
    <w:unhideWhenUsed/>
    <w:rsid w:val="00014AF4"/>
    <w:rPr>
      <w:color w:val="605E5C"/>
      <w:shd w:val="clear" w:color="auto" w:fill="E1DFDD"/>
    </w:rPr>
  </w:style>
  <w:style w:type="paragraph" w:customStyle="1" w:styleId="paragraph">
    <w:name w:val="paragraph"/>
    <w:basedOn w:val="Standard"/>
    <w:rsid w:val="00BE0792"/>
    <w:pPr>
      <w:spacing w:before="100" w:beforeAutospacing="1" w:after="100" w:afterAutospacing="1" w:line="240" w:lineRule="auto"/>
    </w:pPr>
    <w:rPr>
      <w:rFonts w:ascii="Times New Roman" w:eastAsia="Times New Roman" w:hAnsi="Times New Roman" w:cs="Times New Roman"/>
      <w:szCs w:val="24"/>
      <w:lang w:eastAsia="de-DE"/>
    </w:rPr>
  </w:style>
  <w:style w:type="paragraph" w:styleId="berarbeitung">
    <w:name w:val="Revision"/>
    <w:hidden/>
    <w:uiPriority w:val="99"/>
    <w:semiHidden/>
    <w:rsid w:val="001E48FF"/>
    <w:pPr>
      <w:spacing w:after="0" w:line="240" w:lineRule="auto"/>
    </w:pPr>
    <w:rPr>
      <w:rFonts w:ascii="Arial" w:hAnsi="Arial"/>
      <w:sz w:val="20"/>
    </w:rPr>
  </w:style>
  <w:style w:type="character" w:styleId="BesuchterLink">
    <w:name w:val="FollowedHyperlink"/>
    <w:basedOn w:val="Absatz-Standardschriftart"/>
    <w:uiPriority w:val="99"/>
    <w:semiHidden/>
    <w:unhideWhenUsed/>
    <w:rsid w:val="006A53CE"/>
    <w:rPr>
      <w:color w:val="954F72" w:themeColor="followedHyperlink"/>
      <w:u w:val="single"/>
    </w:rPr>
  </w:style>
  <w:style w:type="character" w:styleId="Hervorhebung">
    <w:name w:val="Emphasis"/>
    <w:basedOn w:val="Absatz-Standardschriftart"/>
    <w:uiPriority w:val="20"/>
    <w:qFormat/>
    <w:rsid w:val="00706923"/>
    <w:rPr>
      <w:i/>
      <w:iCs/>
    </w:rPr>
  </w:style>
  <w:style w:type="paragraph" w:styleId="Textkrper">
    <w:name w:val="Body Text"/>
    <w:basedOn w:val="Standard"/>
    <w:link w:val="TextkrperZchn"/>
    <w:uiPriority w:val="99"/>
    <w:semiHidden/>
    <w:unhideWhenUsed/>
    <w:rsid w:val="00706923"/>
    <w:pPr>
      <w:spacing w:after="120" w:line="240" w:lineRule="auto"/>
      <w:ind w:left="964"/>
    </w:pPr>
    <w:rPr>
      <w:rFonts w:cstheme="majorBidi"/>
      <w:color w:val="000000" w:themeColor="text1"/>
      <w:sz w:val="20"/>
      <w:szCs w:val="20"/>
    </w:rPr>
  </w:style>
  <w:style w:type="character" w:customStyle="1" w:styleId="TextkrperZchn">
    <w:name w:val="Textkörper Zchn"/>
    <w:basedOn w:val="Absatz-Standardschriftart"/>
    <w:link w:val="Textkrper"/>
    <w:uiPriority w:val="99"/>
    <w:semiHidden/>
    <w:rsid w:val="00706923"/>
    <w:rPr>
      <w:rFonts w:ascii="Corbel" w:hAnsi="Corbel" w:cstheme="majorBidi"/>
      <w:color w:val="000000" w:themeColor="text1"/>
      <w:sz w:val="20"/>
      <w:szCs w:val="20"/>
    </w:rPr>
  </w:style>
  <w:style w:type="character" w:customStyle="1" w:styleId="ListenabsatzZchn">
    <w:name w:val="Listenabsatz Zchn"/>
    <w:basedOn w:val="Absatz-Standardschriftart"/>
    <w:link w:val="Listenabsatz"/>
    <w:uiPriority w:val="34"/>
    <w:rsid w:val="0038556C"/>
    <w:rPr>
      <w:rFonts w:ascii="Corbel" w:hAnsi="Corbel"/>
      <w:sz w:val="24"/>
    </w:rPr>
  </w:style>
  <w:style w:type="character" w:customStyle="1" w:styleId="berschrift5Zchn">
    <w:name w:val="Überschrift 5 Zchn"/>
    <w:basedOn w:val="Absatz-Standardschriftart"/>
    <w:link w:val="berschrift5"/>
    <w:uiPriority w:val="9"/>
    <w:semiHidden/>
    <w:rsid w:val="002F407C"/>
    <w:rPr>
      <w:rFonts w:asciiTheme="majorHAnsi" w:eastAsiaTheme="majorEastAsia" w:hAnsiTheme="majorHAnsi" w:cstheme="majorBidi"/>
      <w:color w:val="2F5496" w:themeColor="accent1" w:themeShade="BF"/>
      <w:sz w:val="24"/>
    </w:rPr>
  </w:style>
  <w:style w:type="character" w:customStyle="1" w:styleId="berschrift6Zchn">
    <w:name w:val="Überschrift 6 Zchn"/>
    <w:basedOn w:val="Absatz-Standardschriftart"/>
    <w:link w:val="berschrift6"/>
    <w:uiPriority w:val="9"/>
    <w:semiHidden/>
    <w:rsid w:val="002F407C"/>
    <w:rPr>
      <w:rFonts w:asciiTheme="majorHAnsi" w:eastAsiaTheme="majorEastAsia" w:hAnsiTheme="majorHAnsi" w:cstheme="majorBidi"/>
      <w:color w:val="1F3763" w:themeColor="accent1" w:themeShade="7F"/>
      <w:sz w:val="24"/>
    </w:rPr>
  </w:style>
  <w:style w:type="character" w:customStyle="1" w:styleId="berschrift7Zchn">
    <w:name w:val="Überschrift 7 Zchn"/>
    <w:basedOn w:val="Absatz-Standardschriftart"/>
    <w:link w:val="berschrift7"/>
    <w:uiPriority w:val="9"/>
    <w:semiHidden/>
    <w:rsid w:val="002F407C"/>
    <w:rPr>
      <w:rFonts w:asciiTheme="majorHAnsi" w:eastAsiaTheme="majorEastAsia" w:hAnsiTheme="majorHAnsi" w:cstheme="majorBidi"/>
      <w:i/>
      <w:iCs/>
      <w:color w:val="1F3763" w:themeColor="accent1" w:themeShade="7F"/>
      <w:sz w:val="24"/>
    </w:rPr>
  </w:style>
  <w:style w:type="character" w:customStyle="1" w:styleId="berschrift8Zchn">
    <w:name w:val="Überschrift 8 Zchn"/>
    <w:basedOn w:val="Absatz-Standardschriftart"/>
    <w:link w:val="berschrift8"/>
    <w:uiPriority w:val="9"/>
    <w:semiHidden/>
    <w:rsid w:val="002F407C"/>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2F407C"/>
    <w:rPr>
      <w:rFonts w:asciiTheme="majorHAnsi" w:eastAsiaTheme="majorEastAsia" w:hAnsiTheme="majorHAnsi" w:cstheme="majorBidi"/>
      <w:i/>
      <w:iCs/>
      <w:color w:val="272727" w:themeColor="text1" w:themeTint="D8"/>
      <w:sz w:val="21"/>
      <w:szCs w:val="21"/>
    </w:rPr>
  </w:style>
  <w:style w:type="paragraph" w:styleId="Abbildungsverzeichnis">
    <w:name w:val="table of figures"/>
    <w:basedOn w:val="Standard"/>
    <w:next w:val="Standard"/>
    <w:uiPriority w:val="99"/>
    <w:unhideWhenUsed/>
    <w:rsid w:val="00A91856"/>
    <w:pPr>
      <w:spacing w:after="0"/>
    </w:p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rFonts w:ascii="Corbel" w:hAnsi="Corbel"/>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761675"/>
    <w:rPr>
      <w:b/>
      <w:bCs/>
      <w:sz w:val="22"/>
    </w:rPr>
  </w:style>
  <w:style w:type="character" w:customStyle="1" w:styleId="KommentarthemaZchn">
    <w:name w:val="Kommentarthema Zchn"/>
    <w:basedOn w:val="KommentartextZchn"/>
    <w:link w:val="Kommentarthema"/>
    <w:uiPriority w:val="99"/>
    <w:semiHidden/>
    <w:rsid w:val="00761675"/>
    <w:rPr>
      <w:rFonts w:ascii="Corbel" w:hAnsi="Corbel"/>
      <w:b/>
      <w:bCs/>
      <w:sz w:val="20"/>
      <w:szCs w:val="20"/>
    </w:rPr>
  </w:style>
  <w:style w:type="paragraph" w:customStyle="1" w:styleId="Bildunterschrift">
    <w:name w:val="Bildunterschrift"/>
    <w:basedOn w:val="Beschriftung"/>
    <w:link w:val="BildunterschriftZchn"/>
    <w:autoRedefine/>
    <w:qFormat/>
    <w:rsid w:val="003E76A7"/>
    <w:pPr>
      <w:tabs>
        <w:tab w:val="clear" w:pos="1418"/>
        <w:tab w:val="left" w:pos="1134"/>
      </w:tabs>
      <w:spacing w:before="120"/>
      <w:ind w:left="0" w:firstLine="0"/>
      <w:jc w:val="left"/>
    </w:pPr>
    <w:rPr>
      <w:rFonts w:eastAsia="Corbel" w:cs="Corbel"/>
      <w:i w:val="0"/>
      <w:iCs/>
      <w:sz w:val="22"/>
      <w:szCs w:val="24"/>
    </w:rPr>
  </w:style>
  <w:style w:type="character" w:customStyle="1" w:styleId="BildunterschriftZchn">
    <w:name w:val="Bildunterschrift Zchn"/>
    <w:basedOn w:val="Absatz-Standardschriftart"/>
    <w:link w:val="Bildunterschrift"/>
    <w:rsid w:val="004D5F2A"/>
    <w:rPr>
      <w:rFonts w:ascii="Corbel" w:eastAsia="Corbel" w:hAnsi="Corbel" w:cs="Corbel"/>
      <w:iCs/>
      <w:szCs w:val="24"/>
      <w:lang w:eastAsia="de-DE"/>
    </w:rPr>
  </w:style>
  <w:style w:type="character" w:styleId="Erwhnung">
    <w:name w:val="Mention"/>
    <w:basedOn w:val="Absatz-Standardschriftart"/>
    <w:uiPriority w:val="99"/>
    <w:unhideWhenUsed/>
    <w:rsid w:val="00EF18A7"/>
    <w:rPr>
      <w:color w:val="2B579A"/>
      <w:shd w:val="clear" w:color="auto" w:fill="E1DFDD"/>
    </w:rPr>
  </w:style>
  <w:style w:type="paragraph" w:customStyle="1" w:styleId="TSCText">
    <w:name w:val="TSC_Text"/>
    <w:basedOn w:val="Standard"/>
    <w:link w:val="TSCTextZchn"/>
    <w:qFormat/>
    <w:rsid w:val="004D12BF"/>
    <w:pPr>
      <w:tabs>
        <w:tab w:val="left" w:pos="1843"/>
        <w:tab w:val="left" w:pos="4678"/>
        <w:tab w:val="right" w:pos="9354"/>
      </w:tabs>
      <w:spacing w:before="120" w:after="0"/>
    </w:pPr>
    <w:rPr>
      <w:rFonts w:ascii="Calibri" w:eastAsia="Calibri" w:hAnsi="Calibri" w:cs="Times New Roman"/>
    </w:rPr>
  </w:style>
  <w:style w:type="character" w:customStyle="1" w:styleId="TSCTextZchn">
    <w:name w:val="TSC_Text Zchn"/>
    <w:basedOn w:val="Absatz-Standardschriftart"/>
    <w:link w:val="TSCText"/>
    <w:rsid w:val="004D12BF"/>
    <w:rPr>
      <w:rFonts w:ascii="Calibri" w:eastAsia="Calibri" w:hAnsi="Calibri" w:cs="Times New Roman"/>
    </w:rPr>
  </w:style>
  <w:style w:type="paragraph" w:customStyle="1" w:styleId="Anlage">
    <w:name w:val="Anlage"/>
    <w:basedOn w:val="Standard"/>
    <w:next w:val="Standard"/>
    <w:qFormat/>
    <w:rsid w:val="00471B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1948">
      <w:bodyDiv w:val="1"/>
      <w:marLeft w:val="0"/>
      <w:marRight w:val="0"/>
      <w:marTop w:val="0"/>
      <w:marBottom w:val="0"/>
      <w:divBdr>
        <w:top w:val="none" w:sz="0" w:space="0" w:color="auto"/>
        <w:left w:val="none" w:sz="0" w:space="0" w:color="auto"/>
        <w:bottom w:val="none" w:sz="0" w:space="0" w:color="auto"/>
        <w:right w:val="none" w:sz="0" w:space="0" w:color="auto"/>
      </w:divBdr>
    </w:div>
    <w:div w:id="209364">
      <w:bodyDiv w:val="1"/>
      <w:marLeft w:val="0"/>
      <w:marRight w:val="0"/>
      <w:marTop w:val="0"/>
      <w:marBottom w:val="0"/>
      <w:divBdr>
        <w:top w:val="none" w:sz="0" w:space="0" w:color="auto"/>
        <w:left w:val="none" w:sz="0" w:space="0" w:color="auto"/>
        <w:bottom w:val="none" w:sz="0" w:space="0" w:color="auto"/>
        <w:right w:val="none" w:sz="0" w:space="0" w:color="auto"/>
      </w:divBdr>
    </w:div>
    <w:div w:id="5639292">
      <w:bodyDiv w:val="1"/>
      <w:marLeft w:val="0"/>
      <w:marRight w:val="0"/>
      <w:marTop w:val="0"/>
      <w:marBottom w:val="0"/>
      <w:divBdr>
        <w:top w:val="none" w:sz="0" w:space="0" w:color="auto"/>
        <w:left w:val="none" w:sz="0" w:space="0" w:color="auto"/>
        <w:bottom w:val="none" w:sz="0" w:space="0" w:color="auto"/>
        <w:right w:val="none" w:sz="0" w:space="0" w:color="auto"/>
      </w:divBdr>
    </w:div>
    <w:div w:id="26836521">
      <w:bodyDiv w:val="1"/>
      <w:marLeft w:val="0"/>
      <w:marRight w:val="0"/>
      <w:marTop w:val="0"/>
      <w:marBottom w:val="0"/>
      <w:divBdr>
        <w:top w:val="none" w:sz="0" w:space="0" w:color="auto"/>
        <w:left w:val="none" w:sz="0" w:space="0" w:color="auto"/>
        <w:bottom w:val="none" w:sz="0" w:space="0" w:color="auto"/>
        <w:right w:val="none" w:sz="0" w:space="0" w:color="auto"/>
      </w:divBdr>
    </w:div>
    <w:div w:id="42950777">
      <w:bodyDiv w:val="1"/>
      <w:marLeft w:val="0"/>
      <w:marRight w:val="0"/>
      <w:marTop w:val="0"/>
      <w:marBottom w:val="0"/>
      <w:divBdr>
        <w:top w:val="none" w:sz="0" w:space="0" w:color="auto"/>
        <w:left w:val="none" w:sz="0" w:space="0" w:color="auto"/>
        <w:bottom w:val="none" w:sz="0" w:space="0" w:color="auto"/>
        <w:right w:val="none" w:sz="0" w:space="0" w:color="auto"/>
      </w:divBdr>
    </w:div>
    <w:div w:id="46222377">
      <w:bodyDiv w:val="1"/>
      <w:marLeft w:val="0"/>
      <w:marRight w:val="0"/>
      <w:marTop w:val="0"/>
      <w:marBottom w:val="0"/>
      <w:divBdr>
        <w:top w:val="none" w:sz="0" w:space="0" w:color="auto"/>
        <w:left w:val="none" w:sz="0" w:space="0" w:color="auto"/>
        <w:bottom w:val="none" w:sz="0" w:space="0" w:color="auto"/>
        <w:right w:val="none" w:sz="0" w:space="0" w:color="auto"/>
      </w:divBdr>
    </w:div>
    <w:div w:id="53817232">
      <w:bodyDiv w:val="1"/>
      <w:marLeft w:val="0"/>
      <w:marRight w:val="0"/>
      <w:marTop w:val="0"/>
      <w:marBottom w:val="0"/>
      <w:divBdr>
        <w:top w:val="none" w:sz="0" w:space="0" w:color="auto"/>
        <w:left w:val="none" w:sz="0" w:space="0" w:color="auto"/>
        <w:bottom w:val="none" w:sz="0" w:space="0" w:color="auto"/>
        <w:right w:val="none" w:sz="0" w:space="0" w:color="auto"/>
      </w:divBdr>
    </w:div>
    <w:div w:id="56905572">
      <w:bodyDiv w:val="1"/>
      <w:marLeft w:val="0"/>
      <w:marRight w:val="0"/>
      <w:marTop w:val="0"/>
      <w:marBottom w:val="0"/>
      <w:divBdr>
        <w:top w:val="none" w:sz="0" w:space="0" w:color="auto"/>
        <w:left w:val="none" w:sz="0" w:space="0" w:color="auto"/>
        <w:bottom w:val="none" w:sz="0" w:space="0" w:color="auto"/>
        <w:right w:val="none" w:sz="0" w:space="0" w:color="auto"/>
      </w:divBdr>
    </w:div>
    <w:div w:id="57821587">
      <w:bodyDiv w:val="1"/>
      <w:marLeft w:val="0"/>
      <w:marRight w:val="0"/>
      <w:marTop w:val="0"/>
      <w:marBottom w:val="0"/>
      <w:divBdr>
        <w:top w:val="none" w:sz="0" w:space="0" w:color="auto"/>
        <w:left w:val="none" w:sz="0" w:space="0" w:color="auto"/>
        <w:bottom w:val="none" w:sz="0" w:space="0" w:color="auto"/>
        <w:right w:val="none" w:sz="0" w:space="0" w:color="auto"/>
      </w:divBdr>
      <w:divsChild>
        <w:div w:id="662775721">
          <w:marLeft w:val="547"/>
          <w:marRight w:val="0"/>
          <w:marTop w:val="0"/>
          <w:marBottom w:val="120"/>
          <w:divBdr>
            <w:top w:val="none" w:sz="0" w:space="0" w:color="auto"/>
            <w:left w:val="none" w:sz="0" w:space="0" w:color="auto"/>
            <w:bottom w:val="none" w:sz="0" w:space="0" w:color="auto"/>
            <w:right w:val="none" w:sz="0" w:space="0" w:color="auto"/>
          </w:divBdr>
        </w:div>
        <w:div w:id="1293050201">
          <w:marLeft w:val="547"/>
          <w:marRight w:val="0"/>
          <w:marTop w:val="0"/>
          <w:marBottom w:val="120"/>
          <w:divBdr>
            <w:top w:val="none" w:sz="0" w:space="0" w:color="auto"/>
            <w:left w:val="none" w:sz="0" w:space="0" w:color="auto"/>
            <w:bottom w:val="none" w:sz="0" w:space="0" w:color="auto"/>
            <w:right w:val="none" w:sz="0" w:space="0" w:color="auto"/>
          </w:divBdr>
        </w:div>
      </w:divsChild>
    </w:div>
    <w:div w:id="60104286">
      <w:bodyDiv w:val="1"/>
      <w:marLeft w:val="0"/>
      <w:marRight w:val="0"/>
      <w:marTop w:val="0"/>
      <w:marBottom w:val="0"/>
      <w:divBdr>
        <w:top w:val="none" w:sz="0" w:space="0" w:color="auto"/>
        <w:left w:val="none" w:sz="0" w:space="0" w:color="auto"/>
        <w:bottom w:val="none" w:sz="0" w:space="0" w:color="auto"/>
        <w:right w:val="none" w:sz="0" w:space="0" w:color="auto"/>
      </w:divBdr>
    </w:div>
    <w:div w:id="67390386">
      <w:bodyDiv w:val="1"/>
      <w:marLeft w:val="0"/>
      <w:marRight w:val="0"/>
      <w:marTop w:val="0"/>
      <w:marBottom w:val="0"/>
      <w:divBdr>
        <w:top w:val="none" w:sz="0" w:space="0" w:color="auto"/>
        <w:left w:val="none" w:sz="0" w:space="0" w:color="auto"/>
        <w:bottom w:val="none" w:sz="0" w:space="0" w:color="auto"/>
        <w:right w:val="none" w:sz="0" w:space="0" w:color="auto"/>
      </w:divBdr>
    </w:div>
    <w:div w:id="72286602">
      <w:bodyDiv w:val="1"/>
      <w:marLeft w:val="0"/>
      <w:marRight w:val="0"/>
      <w:marTop w:val="0"/>
      <w:marBottom w:val="0"/>
      <w:divBdr>
        <w:top w:val="none" w:sz="0" w:space="0" w:color="auto"/>
        <w:left w:val="none" w:sz="0" w:space="0" w:color="auto"/>
        <w:bottom w:val="none" w:sz="0" w:space="0" w:color="auto"/>
        <w:right w:val="none" w:sz="0" w:space="0" w:color="auto"/>
      </w:divBdr>
    </w:div>
    <w:div w:id="81924537">
      <w:bodyDiv w:val="1"/>
      <w:marLeft w:val="0"/>
      <w:marRight w:val="0"/>
      <w:marTop w:val="0"/>
      <w:marBottom w:val="0"/>
      <w:divBdr>
        <w:top w:val="none" w:sz="0" w:space="0" w:color="auto"/>
        <w:left w:val="none" w:sz="0" w:space="0" w:color="auto"/>
        <w:bottom w:val="none" w:sz="0" w:space="0" w:color="auto"/>
        <w:right w:val="none" w:sz="0" w:space="0" w:color="auto"/>
      </w:divBdr>
    </w:div>
    <w:div w:id="82721658">
      <w:bodyDiv w:val="1"/>
      <w:marLeft w:val="0"/>
      <w:marRight w:val="0"/>
      <w:marTop w:val="0"/>
      <w:marBottom w:val="0"/>
      <w:divBdr>
        <w:top w:val="none" w:sz="0" w:space="0" w:color="auto"/>
        <w:left w:val="none" w:sz="0" w:space="0" w:color="auto"/>
        <w:bottom w:val="none" w:sz="0" w:space="0" w:color="auto"/>
        <w:right w:val="none" w:sz="0" w:space="0" w:color="auto"/>
      </w:divBdr>
    </w:div>
    <w:div w:id="101534319">
      <w:bodyDiv w:val="1"/>
      <w:marLeft w:val="0"/>
      <w:marRight w:val="0"/>
      <w:marTop w:val="0"/>
      <w:marBottom w:val="0"/>
      <w:divBdr>
        <w:top w:val="none" w:sz="0" w:space="0" w:color="auto"/>
        <w:left w:val="none" w:sz="0" w:space="0" w:color="auto"/>
        <w:bottom w:val="none" w:sz="0" w:space="0" w:color="auto"/>
        <w:right w:val="none" w:sz="0" w:space="0" w:color="auto"/>
      </w:divBdr>
    </w:div>
    <w:div w:id="112092633">
      <w:bodyDiv w:val="1"/>
      <w:marLeft w:val="0"/>
      <w:marRight w:val="0"/>
      <w:marTop w:val="0"/>
      <w:marBottom w:val="0"/>
      <w:divBdr>
        <w:top w:val="none" w:sz="0" w:space="0" w:color="auto"/>
        <w:left w:val="none" w:sz="0" w:space="0" w:color="auto"/>
        <w:bottom w:val="none" w:sz="0" w:space="0" w:color="auto"/>
        <w:right w:val="none" w:sz="0" w:space="0" w:color="auto"/>
      </w:divBdr>
    </w:div>
    <w:div w:id="133525718">
      <w:bodyDiv w:val="1"/>
      <w:marLeft w:val="0"/>
      <w:marRight w:val="0"/>
      <w:marTop w:val="0"/>
      <w:marBottom w:val="0"/>
      <w:divBdr>
        <w:top w:val="none" w:sz="0" w:space="0" w:color="auto"/>
        <w:left w:val="none" w:sz="0" w:space="0" w:color="auto"/>
        <w:bottom w:val="none" w:sz="0" w:space="0" w:color="auto"/>
        <w:right w:val="none" w:sz="0" w:space="0" w:color="auto"/>
      </w:divBdr>
    </w:div>
    <w:div w:id="137263793">
      <w:bodyDiv w:val="1"/>
      <w:marLeft w:val="0"/>
      <w:marRight w:val="0"/>
      <w:marTop w:val="0"/>
      <w:marBottom w:val="0"/>
      <w:divBdr>
        <w:top w:val="none" w:sz="0" w:space="0" w:color="auto"/>
        <w:left w:val="none" w:sz="0" w:space="0" w:color="auto"/>
        <w:bottom w:val="none" w:sz="0" w:space="0" w:color="auto"/>
        <w:right w:val="none" w:sz="0" w:space="0" w:color="auto"/>
      </w:divBdr>
    </w:div>
    <w:div w:id="140773784">
      <w:bodyDiv w:val="1"/>
      <w:marLeft w:val="0"/>
      <w:marRight w:val="0"/>
      <w:marTop w:val="0"/>
      <w:marBottom w:val="0"/>
      <w:divBdr>
        <w:top w:val="none" w:sz="0" w:space="0" w:color="auto"/>
        <w:left w:val="none" w:sz="0" w:space="0" w:color="auto"/>
        <w:bottom w:val="none" w:sz="0" w:space="0" w:color="auto"/>
        <w:right w:val="none" w:sz="0" w:space="0" w:color="auto"/>
      </w:divBdr>
    </w:div>
    <w:div w:id="150751723">
      <w:bodyDiv w:val="1"/>
      <w:marLeft w:val="0"/>
      <w:marRight w:val="0"/>
      <w:marTop w:val="0"/>
      <w:marBottom w:val="0"/>
      <w:divBdr>
        <w:top w:val="none" w:sz="0" w:space="0" w:color="auto"/>
        <w:left w:val="none" w:sz="0" w:space="0" w:color="auto"/>
        <w:bottom w:val="none" w:sz="0" w:space="0" w:color="auto"/>
        <w:right w:val="none" w:sz="0" w:space="0" w:color="auto"/>
      </w:divBdr>
      <w:divsChild>
        <w:div w:id="450051507">
          <w:marLeft w:val="274"/>
          <w:marRight w:val="0"/>
          <w:marTop w:val="0"/>
          <w:marBottom w:val="120"/>
          <w:divBdr>
            <w:top w:val="none" w:sz="0" w:space="0" w:color="auto"/>
            <w:left w:val="none" w:sz="0" w:space="0" w:color="auto"/>
            <w:bottom w:val="none" w:sz="0" w:space="0" w:color="auto"/>
            <w:right w:val="none" w:sz="0" w:space="0" w:color="auto"/>
          </w:divBdr>
        </w:div>
        <w:div w:id="536282173">
          <w:marLeft w:val="274"/>
          <w:marRight w:val="0"/>
          <w:marTop w:val="0"/>
          <w:marBottom w:val="120"/>
          <w:divBdr>
            <w:top w:val="none" w:sz="0" w:space="0" w:color="auto"/>
            <w:left w:val="none" w:sz="0" w:space="0" w:color="auto"/>
            <w:bottom w:val="none" w:sz="0" w:space="0" w:color="auto"/>
            <w:right w:val="none" w:sz="0" w:space="0" w:color="auto"/>
          </w:divBdr>
        </w:div>
        <w:div w:id="1369718013">
          <w:marLeft w:val="274"/>
          <w:marRight w:val="0"/>
          <w:marTop w:val="0"/>
          <w:marBottom w:val="120"/>
          <w:divBdr>
            <w:top w:val="none" w:sz="0" w:space="0" w:color="auto"/>
            <w:left w:val="none" w:sz="0" w:space="0" w:color="auto"/>
            <w:bottom w:val="none" w:sz="0" w:space="0" w:color="auto"/>
            <w:right w:val="none" w:sz="0" w:space="0" w:color="auto"/>
          </w:divBdr>
        </w:div>
        <w:div w:id="1851941896">
          <w:marLeft w:val="274"/>
          <w:marRight w:val="0"/>
          <w:marTop w:val="0"/>
          <w:marBottom w:val="120"/>
          <w:divBdr>
            <w:top w:val="none" w:sz="0" w:space="0" w:color="auto"/>
            <w:left w:val="none" w:sz="0" w:space="0" w:color="auto"/>
            <w:bottom w:val="none" w:sz="0" w:space="0" w:color="auto"/>
            <w:right w:val="none" w:sz="0" w:space="0" w:color="auto"/>
          </w:divBdr>
        </w:div>
        <w:div w:id="2053000121">
          <w:marLeft w:val="274"/>
          <w:marRight w:val="0"/>
          <w:marTop w:val="0"/>
          <w:marBottom w:val="120"/>
          <w:divBdr>
            <w:top w:val="none" w:sz="0" w:space="0" w:color="auto"/>
            <w:left w:val="none" w:sz="0" w:space="0" w:color="auto"/>
            <w:bottom w:val="none" w:sz="0" w:space="0" w:color="auto"/>
            <w:right w:val="none" w:sz="0" w:space="0" w:color="auto"/>
          </w:divBdr>
        </w:div>
      </w:divsChild>
    </w:div>
    <w:div w:id="155852799">
      <w:bodyDiv w:val="1"/>
      <w:marLeft w:val="0"/>
      <w:marRight w:val="0"/>
      <w:marTop w:val="0"/>
      <w:marBottom w:val="0"/>
      <w:divBdr>
        <w:top w:val="none" w:sz="0" w:space="0" w:color="auto"/>
        <w:left w:val="none" w:sz="0" w:space="0" w:color="auto"/>
        <w:bottom w:val="none" w:sz="0" w:space="0" w:color="auto"/>
        <w:right w:val="none" w:sz="0" w:space="0" w:color="auto"/>
      </w:divBdr>
    </w:div>
    <w:div w:id="163979183">
      <w:bodyDiv w:val="1"/>
      <w:marLeft w:val="0"/>
      <w:marRight w:val="0"/>
      <w:marTop w:val="0"/>
      <w:marBottom w:val="0"/>
      <w:divBdr>
        <w:top w:val="none" w:sz="0" w:space="0" w:color="auto"/>
        <w:left w:val="none" w:sz="0" w:space="0" w:color="auto"/>
        <w:bottom w:val="none" w:sz="0" w:space="0" w:color="auto"/>
        <w:right w:val="none" w:sz="0" w:space="0" w:color="auto"/>
      </w:divBdr>
    </w:div>
    <w:div w:id="181864421">
      <w:bodyDiv w:val="1"/>
      <w:marLeft w:val="0"/>
      <w:marRight w:val="0"/>
      <w:marTop w:val="0"/>
      <w:marBottom w:val="0"/>
      <w:divBdr>
        <w:top w:val="none" w:sz="0" w:space="0" w:color="auto"/>
        <w:left w:val="none" w:sz="0" w:space="0" w:color="auto"/>
        <w:bottom w:val="none" w:sz="0" w:space="0" w:color="auto"/>
        <w:right w:val="none" w:sz="0" w:space="0" w:color="auto"/>
      </w:divBdr>
      <w:divsChild>
        <w:div w:id="111635490">
          <w:marLeft w:val="547"/>
          <w:marRight w:val="0"/>
          <w:marTop w:val="0"/>
          <w:marBottom w:val="120"/>
          <w:divBdr>
            <w:top w:val="none" w:sz="0" w:space="0" w:color="auto"/>
            <w:left w:val="none" w:sz="0" w:space="0" w:color="auto"/>
            <w:bottom w:val="none" w:sz="0" w:space="0" w:color="auto"/>
            <w:right w:val="none" w:sz="0" w:space="0" w:color="auto"/>
          </w:divBdr>
        </w:div>
        <w:div w:id="1419712977">
          <w:marLeft w:val="547"/>
          <w:marRight w:val="0"/>
          <w:marTop w:val="0"/>
          <w:marBottom w:val="120"/>
          <w:divBdr>
            <w:top w:val="none" w:sz="0" w:space="0" w:color="auto"/>
            <w:left w:val="none" w:sz="0" w:space="0" w:color="auto"/>
            <w:bottom w:val="none" w:sz="0" w:space="0" w:color="auto"/>
            <w:right w:val="none" w:sz="0" w:space="0" w:color="auto"/>
          </w:divBdr>
        </w:div>
      </w:divsChild>
    </w:div>
    <w:div w:id="189995249">
      <w:bodyDiv w:val="1"/>
      <w:marLeft w:val="0"/>
      <w:marRight w:val="0"/>
      <w:marTop w:val="0"/>
      <w:marBottom w:val="0"/>
      <w:divBdr>
        <w:top w:val="none" w:sz="0" w:space="0" w:color="auto"/>
        <w:left w:val="none" w:sz="0" w:space="0" w:color="auto"/>
        <w:bottom w:val="none" w:sz="0" w:space="0" w:color="auto"/>
        <w:right w:val="none" w:sz="0" w:space="0" w:color="auto"/>
      </w:divBdr>
    </w:div>
    <w:div w:id="197940545">
      <w:bodyDiv w:val="1"/>
      <w:marLeft w:val="0"/>
      <w:marRight w:val="0"/>
      <w:marTop w:val="0"/>
      <w:marBottom w:val="0"/>
      <w:divBdr>
        <w:top w:val="none" w:sz="0" w:space="0" w:color="auto"/>
        <w:left w:val="none" w:sz="0" w:space="0" w:color="auto"/>
        <w:bottom w:val="none" w:sz="0" w:space="0" w:color="auto"/>
        <w:right w:val="none" w:sz="0" w:space="0" w:color="auto"/>
      </w:divBdr>
    </w:div>
    <w:div w:id="214316239">
      <w:bodyDiv w:val="1"/>
      <w:marLeft w:val="0"/>
      <w:marRight w:val="0"/>
      <w:marTop w:val="0"/>
      <w:marBottom w:val="0"/>
      <w:divBdr>
        <w:top w:val="none" w:sz="0" w:space="0" w:color="auto"/>
        <w:left w:val="none" w:sz="0" w:space="0" w:color="auto"/>
        <w:bottom w:val="none" w:sz="0" w:space="0" w:color="auto"/>
        <w:right w:val="none" w:sz="0" w:space="0" w:color="auto"/>
      </w:divBdr>
    </w:div>
    <w:div w:id="228419767">
      <w:bodyDiv w:val="1"/>
      <w:marLeft w:val="0"/>
      <w:marRight w:val="0"/>
      <w:marTop w:val="0"/>
      <w:marBottom w:val="0"/>
      <w:divBdr>
        <w:top w:val="none" w:sz="0" w:space="0" w:color="auto"/>
        <w:left w:val="none" w:sz="0" w:space="0" w:color="auto"/>
        <w:bottom w:val="none" w:sz="0" w:space="0" w:color="auto"/>
        <w:right w:val="none" w:sz="0" w:space="0" w:color="auto"/>
      </w:divBdr>
    </w:div>
    <w:div w:id="230778229">
      <w:bodyDiv w:val="1"/>
      <w:marLeft w:val="0"/>
      <w:marRight w:val="0"/>
      <w:marTop w:val="0"/>
      <w:marBottom w:val="0"/>
      <w:divBdr>
        <w:top w:val="none" w:sz="0" w:space="0" w:color="auto"/>
        <w:left w:val="none" w:sz="0" w:space="0" w:color="auto"/>
        <w:bottom w:val="none" w:sz="0" w:space="0" w:color="auto"/>
        <w:right w:val="none" w:sz="0" w:space="0" w:color="auto"/>
      </w:divBdr>
    </w:div>
    <w:div w:id="249198385">
      <w:bodyDiv w:val="1"/>
      <w:marLeft w:val="0"/>
      <w:marRight w:val="0"/>
      <w:marTop w:val="0"/>
      <w:marBottom w:val="0"/>
      <w:divBdr>
        <w:top w:val="none" w:sz="0" w:space="0" w:color="auto"/>
        <w:left w:val="none" w:sz="0" w:space="0" w:color="auto"/>
        <w:bottom w:val="none" w:sz="0" w:space="0" w:color="auto"/>
        <w:right w:val="none" w:sz="0" w:space="0" w:color="auto"/>
      </w:divBdr>
    </w:div>
    <w:div w:id="258103761">
      <w:bodyDiv w:val="1"/>
      <w:marLeft w:val="0"/>
      <w:marRight w:val="0"/>
      <w:marTop w:val="0"/>
      <w:marBottom w:val="0"/>
      <w:divBdr>
        <w:top w:val="none" w:sz="0" w:space="0" w:color="auto"/>
        <w:left w:val="none" w:sz="0" w:space="0" w:color="auto"/>
        <w:bottom w:val="none" w:sz="0" w:space="0" w:color="auto"/>
        <w:right w:val="none" w:sz="0" w:space="0" w:color="auto"/>
      </w:divBdr>
    </w:div>
    <w:div w:id="266012047">
      <w:bodyDiv w:val="1"/>
      <w:marLeft w:val="0"/>
      <w:marRight w:val="0"/>
      <w:marTop w:val="0"/>
      <w:marBottom w:val="0"/>
      <w:divBdr>
        <w:top w:val="none" w:sz="0" w:space="0" w:color="auto"/>
        <w:left w:val="none" w:sz="0" w:space="0" w:color="auto"/>
        <w:bottom w:val="none" w:sz="0" w:space="0" w:color="auto"/>
        <w:right w:val="none" w:sz="0" w:space="0" w:color="auto"/>
      </w:divBdr>
    </w:div>
    <w:div w:id="286746021">
      <w:bodyDiv w:val="1"/>
      <w:marLeft w:val="0"/>
      <w:marRight w:val="0"/>
      <w:marTop w:val="0"/>
      <w:marBottom w:val="0"/>
      <w:divBdr>
        <w:top w:val="none" w:sz="0" w:space="0" w:color="auto"/>
        <w:left w:val="none" w:sz="0" w:space="0" w:color="auto"/>
        <w:bottom w:val="none" w:sz="0" w:space="0" w:color="auto"/>
        <w:right w:val="none" w:sz="0" w:space="0" w:color="auto"/>
      </w:divBdr>
    </w:div>
    <w:div w:id="307059325">
      <w:bodyDiv w:val="1"/>
      <w:marLeft w:val="0"/>
      <w:marRight w:val="0"/>
      <w:marTop w:val="0"/>
      <w:marBottom w:val="0"/>
      <w:divBdr>
        <w:top w:val="none" w:sz="0" w:space="0" w:color="auto"/>
        <w:left w:val="none" w:sz="0" w:space="0" w:color="auto"/>
        <w:bottom w:val="none" w:sz="0" w:space="0" w:color="auto"/>
        <w:right w:val="none" w:sz="0" w:space="0" w:color="auto"/>
      </w:divBdr>
    </w:div>
    <w:div w:id="326397159">
      <w:bodyDiv w:val="1"/>
      <w:marLeft w:val="0"/>
      <w:marRight w:val="0"/>
      <w:marTop w:val="0"/>
      <w:marBottom w:val="0"/>
      <w:divBdr>
        <w:top w:val="none" w:sz="0" w:space="0" w:color="auto"/>
        <w:left w:val="none" w:sz="0" w:space="0" w:color="auto"/>
        <w:bottom w:val="none" w:sz="0" w:space="0" w:color="auto"/>
        <w:right w:val="none" w:sz="0" w:space="0" w:color="auto"/>
      </w:divBdr>
    </w:div>
    <w:div w:id="333411126">
      <w:bodyDiv w:val="1"/>
      <w:marLeft w:val="0"/>
      <w:marRight w:val="0"/>
      <w:marTop w:val="0"/>
      <w:marBottom w:val="0"/>
      <w:divBdr>
        <w:top w:val="none" w:sz="0" w:space="0" w:color="auto"/>
        <w:left w:val="none" w:sz="0" w:space="0" w:color="auto"/>
        <w:bottom w:val="none" w:sz="0" w:space="0" w:color="auto"/>
        <w:right w:val="none" w:sz="0" w:space="0" w:color="auto"/>
      </w:divBdr>
    </w:div>
    <w:div w:id="358624417">
      <w:bodyDiv w:val="1"/>
      <w:marLeft w:val="0"/>
      <w:marRight w:val="0"/>
      <w:marTop w:val="0"/>
      <w:marBottom w:val="0"/>
      <w:divBdr>
        <w:top w:val="none" w:sz="0" w:space="0" w:color="auto"/>
        <w:left w:val="none" w:sz="0" w:space="0" w:color="auto"/>
        <w:bottom w:val="none" w:sz="0" w:space="0" w:color="auto"/>
        <w:right w:val="none" w:sz="0" w:space="0" w:color="auto"/>
      </w:divBdr>
    </w:div>
    <w:div w:id="381102592">
      <w:bodyDiv w:val="1"/>
      <w:marLeft w:val="0"/>
      <w:marRight w:val="0"/>
      <w:marTop w:val="0"/>
      <w:marBottom w:val="0"/>
      <w:divBdr>
        <w:top w:val="none" w:sz="0" w:space="0" w:color="auto"/>
        <w:left w:val="none" w:sz="0" w:space="0" w:color="auto"/>
        <w:bottom w:val="none" w:sz="0" w:space="0" w:color="auto"/>
        <w:right w:val="none" w:sz="0" w:space="0" w:color="auto"/>
      </w:divBdr>
    </w:div>
    <w:div w:id="394277148">
      <w:bodyDiv w:val="1"/>
      <w:marLeft w:val="0"/>
      <w:marRight w:val="0"/>
      <w:marTop w:val="0"/>
      <w:marBottom w:val="0"/>
      <w:divBdr>
        <w:top w:val="none" w:sz="0" w:space="0" w:color="auto"/>
        <w:left w:val="none" w:sz="0" w:space="0" w:color="auto"/>
        <w:bottom w:val="none" w:sz="0" w:space="0" w:color="auto"/>
        <w:right w:val="none" w:sz="0" w:space="0" w:color="auto"/>
      </w:divBdr>
    </w:div>
    <w:div w:id="404108555">
      <w:bodyDiv w:val="1"/>
      <w:marLeft w:val="0"/>
      <w:marRight w:val="0"/>
      <w:marTop w:val="0"/>
      <w:marBottom w:val="0"/>
      <w:divBdr>
        <w:top w:val="none" w:sz="0" w:space="0" w:color="auto"/>
        <w:left w:val="none" w:sz="0" w:space="0" w:color="auto"/>
        <w:bottom w:val="none" w:sz="0" w:space="0" w:color="auto"/>
        <w:right w:val="none" w:sz="0" w:space="0" w:color="auto"/>
      </w:divBdr>
    </w:div>
    <w:div w:id="426312245">
      <w:bodyDiv w:val="1"/>
      <w:marLeft w:val="0"/>
      <w:marRight w:val="0"/>
      <w:marTop w:val="0"/>
      <w:marBottom w:val="0"/>
      <w:divBdr>
        <w:top w:val="none" w:sz="0" w:space="0" w:color="auto"/>
        <w:left w:val="none" w:sz="0" w:space="0" w:color="auto"/>
        <w:bottom w:val="none" w:sz="0" w:space="0" w:color="auto"/>
        <w:right w:val="none" w:sz="0" w:space="0" w:color="auto"/>
      </w:divBdr>
    </w:div>
    <w:div w:id="439297655">
      <w:bodyDiv w:val="1"/>
      <w:marLeft w:val="0"/>
      <w:marRight w:val="0"/>
      <w:marTop w:val="0"/>
      <w:marBottom w:val="0"/>
      <w:divBdr>
        <w:top w:val="none" w:sz="0" w:space="0" w:color="auto"/>
        <w:left w:val="none" w:sz="0" w:space="0" w:color="auto"/>
        <w:bottom w:val="none" w:sz="0" w:space="0" w:color="auto"/>
        <w:right w:val="none" w:sz="0" w:space="0" w:color="auto"/>
      </w:divBdr>
    </w:div>
    <w:div w:id="454327373">
      <w:bodyDiv w:val="1"/>
      <w:marLeft w:val="0"/>
      <w:marRight w:val="0"/>
      <w:marTop w:val="0"/>
      <w:marBottom w:val="0"/>
      <w:divBdr>
        <w:top w:val="none" w:sz="0" w:space="0" w:color="auto"/>
        <w:left w:val="none" w:sz="0" w:space="0" w:color="auto"/>
        <w:bottom w:val="none" w:sz="0" w:space="0" w:color="auto"/>
        <w:right w:val="none" w:sz="0" w:space="0" w:color="auto"/>
      </w:divBdr>
      <w:divsChild>
        <w:div w:id="1854494723">
          <w:marLeft w:val="0"/>
          <w:marRight w:val="0"/>
          <w:marTop w:val="0"/>
          <w:marBottom w:val="0"/>
          <w:divBdr>
            <w:top w:val="none" w:sz="0" w:space="0" w:color="auto"/>
            <w:left w:val="none" w:sz="0" w:space="0" w:color="auto"/>
            <w:bottom w:val="none" w:sz="0" w:space="0" w:color="auto"/>
            <w:right w:val="none" w:sz="0" w:space="0" w:color="auto"/>
          </w:divBdr>
          <w:divsChild>
            <w:div w:id="1301036019">
              <w:marLeft w:val="0"/>
              <w:marRight w:val="0"/>
              <w:marTop w:val="0"/>
              <w:marBottom w:val="0"/>
              <w:divBdr>
                <w:top w:val="none" w:sz="0" w:space="0" w:color="auto"/>
                <w:left w:val="none" w:sz="0" w:space="0" w:color="auto"/>
                <w:bottom w:val="none" w:sz="0" w:space="0" w:color="auto"/>
                <w:right w:val="none" w:sz="0" w:space="0" w:color="auto"/>
              </w:divBdr>
              <w:divsChild>
                <w:div w:id="105931815">
                  <w:marLeft w:val="0"/>
                  <w:marRight w:val="0"/>
                  <w:marTop w:val="0"/>
                  <w:marBottom w:val="0"/>
                  <w:divBdr>
                    <w:top w:val="none" w:sz="0" w:space="0" w:color="auto"/>
                    <w:left w:val="none" w:sz="0" w:space="0" w:color="auto"/>
                    <w:bottom w:val="none" w:sz="0" w:space="0" w:color="auto"/>
                    <w:right w:val="none" w:sz="0" w:space="0" w:color="auto"/>
                  </w:divBdr>
                  <w:divsChild>
                    <w:div w:id="733428870">
                      <w:marLeft w:val="0"/>
                      <w:marRight w:val="0"/>
                      <w:marTop w:val="0"/>
                      <w:marBottom w:val="0"/>
                      <w:divBdr>
                        <w:top w:val="none" w:sz="0" w:space="0" w:color="auto"/>
                        <w:left w:val="none" w:sz="0" w:space="0" w:color="auto"/>
                        <w:bottom w:val="none" w:sz="0" w:space="0" w:color="auto"/>
                        <w:right w:val="none" w:sz="0" w:space="0" w:color="auto"/>
                      </w:divBdr>
                      <w:divsChild>
                        <w:div w:id="1561165497">
                          <w:marLeft w:val="0"/>
                          <w:marRight w:val="0"/>
                          <w:marTop w:val="0"/>
                          <w:marBottom w:val="0"/>
                          <w:divBdr>
                            <w:top w:val="none" w:sz="0" w:space="0" w:color="auto"/>
                            <w:left w:val="none" w:sz="0" w:space="0" w:color="auto"/>
                            <w:bottom w:val="none" w:sz="0" w:space="0" w:color="auto"/>
                            <w:right w:val="none" w:sz="0" w:space="0" w:color="auto"/>
                          </w:divBdr>
                          <w:divsChild>
                            <w:div w:id="71994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57843863">
      <w:bodyDiv w:val="1"/>
      <w:marLeft w:val="0"/>
      <w:marRight w:val="0"/>
      <w:marTop w:val="0"/>
      <w:marBottom w:val="0"/>
      <w:divBdr>
        <w:top w:val="none" w:sz="0" w:space="0" w:color="auto"/>
        <w:left w:val="none" w:sz="0" w:space="0" w:color="auto"/>
        <w:bottom w:val="none" w:sz="0" w:space="0" w:color="auto"/>
        <w:right w:val="none" w:sz="0" w:space="0" w:color="auto"/>
      </w:divBdr>
    </w:div>
    <w:div w:id="464082753">
      <w:bodyDiv w:val="1"/>
      <w:marLeft w:val="0"/>
      <w:marRight w:val="0"/>
      <w:marTop w:val="0"/>
      <w:marBottom w:val="0"/>
      <w:divBdr>
        <w:top w:val="none" w:sz="0" w:space="0" w:color="auto"/>
        <w:left w:val="none" w:sz="0" w:space="0" w:color="auto"/>
        <w:bottom w:val="none" w:sz="0" w:space="0" w:color="auto"/>
        <w:right w:val="none" w:sz="0" w:space="0" w:color="auto"/>
      </w:divBdr>
    </w:div>
    <w:div w:id="468740969">
      <w:bodyDiv w:val="1"/>
      <w:marLeft w:val="0"/>
      <w:marRight w:val="0"/>
      <w:marTop w:val="0"/>
      <w:marBottom w:val="0"/>
      <w:divBdr>
        <w:top w:val="none" w:sz="0" w:space="0" w:color="auto"/>
        <w:left w:val="none" w:sz="0" w:space="0" w:color="auto"/>
        <w:bottom w:val="none" w:sz="0" w:space="0" w:color="auto"/>
        <w:right w:val="none" w:sz="0" w:space="0" w:color="auto"/>
      </w:divBdr>
    </w:div>
    <w:div w:id="483546985">
      <w:bodyDiv w:val="1"/>
      <w:marLeft w:val="0"/>
      <w:marRight w:val="0"/>
      <w:marTop w:val="0"/>
      <w:marBottom w:val="0"/>
      <w:divBdr>
        <w:top w:val="none" w:sz="0" w:space="0" w:color="auto"/>
        <w:left w:val="none" w:sz="0" w:space="0" w:color="auto"/>
        <w:bottom w:val="none" w:sz="0" w:space="0" w:color="auto"/>
        <w:right w:val="none" w:sz="0" w:space="0" w:color="auto"/>
      </w:divBdr>
    </w:div>
    <w:div w:id="556626187">
      <w:bodyDiv w:val="1"/>
      <w:marLeft w:val="0"/>
      <w:marRight w:val="0"/>
      <w:marTop w:val="0"/>
      <w:marBottom w:val="0"/>
      <w:divBdr>
        <w:top w:val="none" w:sz="0" w:space="0" w:color="auto"/>
        <w:left w:val="none" w:sz="0" w:space="0" w:color="auto"/>
        <w:bottom w:val="none" w:sz="0" w:space="0" w:color="auto"/>
        <w:right w:val="none" w:sz="0" w:space="0" w:color="auto"/>
      </w:divBdr>
    </w:div>
    <w:div w:id="565918125">
      <w:bodyDiv w:val="1"/>
      <w:marLeft w:val="0"/>
      <w:marRight w:val="0"/>
      <w:marTop w:val="0"/>
      <w:marBottom w:val="0"/>
      <w:divBdr>
        <w:top w:val="none" w:sz="0" w:space="0" w:color="auto"/>
        <w:left w:val="none" w:sz="0" w:space="0" w:color="auto"/>
        <w:bottom w:val="none" w:sz="0" w:space="0" w:color="auto"/>
        <w:right w:val="none" w:sz="0" w:space="0" w:color="auto"/>
      </w:divBdr>
    </w:div>
    <w:div w:id="572933829">
      <w:bodyDiv w:val="1"/>
      <w:marLeft w:val="0"/>
      <w:marRight w:val="0"/>
      <w:marTop w:val="0"/>
      <w:marBottom w:val="0"/>
      <w:divBdr>
        <w:top w:val="none" w:sz="0" w:space="0" w:color="auto"/>
        <w:left w:val="none" w:sz="0" w:space="0" w:color="auto"/>
        <w:bottom w:val="none" w:sz="0" w:space="0" w:color="auto"/>
        <w:right w:val="none" w:sz="0" w:space="0" w:color="auto"/>
      </w:divBdr>
    </w:div>
    <w:div w:id="588277592">
      <w:bodyDiv w:val="1"/>
      <w:marLeft w:val="0"/>
      <w:marRight w:val="0"/>
      <w:marTop w:val="0"/>
      <w:marBottom w:val="0"/>
      <w:divBdr>
        <w:top w:val="none" w:sz="0" w:space="0" w:color="auto"/>
        <w:left w:val="none" w:sz="0" w:space="0" w:color="auto"/>
        <w:bottom w:val="none" w:sz="0" w:space="0" w:color="auto"/>
        <w:right w:val="none" w:sz="0" w:space="0" w:color="auto"/>
      </w:divBdr>
    </w:div>
    <w:div w:id="592511680">
      <w:bodyDiv w:val="1"/>
      <w:marLeft w:val="0"/>
      <w:marRight w:val="0"/>
      <w:marTop w:val="0"/>
      <w:marBottom w:val="0"/>
      <w:divBdr>
        <w:top w:val="none" w:sz="0" w:space="0" w:color="auto"/>
        <w:left w:val="none" w:sz="0" w:space="0" w:color="auto"/>
        <w:bottom w:val="none" w:sz="0" w:space="0" w:color="auto"/>
        <w:right w:val="none" w:sz="0" w:space="0" w:color="auto"/>
      </w:divBdr>
    </w:div>
    <w:div w:id="594749236">
      <w:bodyDiv w:val="1"/>
      <w:marLeft w:val="0"/>
      <w:marRight w:val="0"/>
      <w:marTop w:val="0"/>
      <w:marBottom w:val="0"/>
      <w:divBdr>
        <w:top w:val="none" w:sz="0" w:space="0" w:color="auto"/>
        <w:left w:val="none" w:sz="0" w:space="0" w:color="auto"/>
        <w:bottom w:val="none" w:sz="0" w:space="0" w:color="auto"/>
        <w:right w:val="none" w:sz="0" w:space="0" w:color="auto"/>
      </w:divBdr>
    </w:div>
    <w:div w:id="601572721">
      <w:bodyDiv w:val="1"/>
      <w:marLeft w:val="0"/>
      <w:marRight w:val="0"/>
      <w:marTop w:val="0"/>
      <w:marBottom w:val="0"/>
      <w:divBdr>
        <w:top w:val="none" w:sz="0" w:space="0" w:color="auto"/>
        <w:left w:val="none" w:sz="0" w:space="0" w:color="auto"/>
        <w:bottom w:val="none" w:sz="0" w:space="0" w:color="auto"/>
        <w:right w:val="none" w:sz="0" w:space="0" w:color="auto"/>
      </w:divBdr>
    </w:div>
    <w:div w:id="608591050">
      <w:bodyDiv w:val="1"/>
      <w:marLeft w:val="0"/>
      <w:marRight w:val="0"/>
      <w:marTop w:val="0"/>
      <w:marBottom w:val="0"/>
      <w:divBdr>
        <w:top w:val="none" w:sz="0" w:space="0" w:color="auto"/>
        <w:left w:val="none" w:sz="0" w:space="0" w:color="auto"/>
        <w:bottom w:val="none" w:sz="0" w:space="0" w:color="auto"/>
        <w:right w:val="none" w:sz="0" w:space="0" w:color="auto"/>
      </w:divBdr>
    </w:div>
    <w:div w:id="616303800">
      <w:bodyDiv w:val="1"/>
      <w:marLeft w:val="0"/>
      <w:marRight w:val="0"/>
      <w:marTop w:val="0"/>
      <w:marBottom w:val="0"/>
      <w:divBdr>
        <w:top w:val="none" w:sz="0" w:space="0" w:color="auto"/>
        <w:left w:val="none" w:sz="0" w:space="0" w:color="auto"/>
        <w:bottom w:val="none" w:sz="0" w:space="0" w:color="auto"/>
        <w:right w:val="none" w:sz="0" w:space="0" w:color="auto"/>
      </w:divBdr>
      <w:divsChild>
        <w:div w:id="883179692">
          <w:marLeft w:val="446"/>
          <w:marRight w:val="0"/>
          <w:marTop w:val="0"/>
          <w:marBottom w:val="120"/>
          <w:divBdr>
            <w:top w:val="none" w:sz="0" w:space="0" w:color="auto"/>
            <w:left w:val="none" w:sz="0" w:space="0" w:color="auto"/>
            <w:bottom w:val="none" w:sz="0" w:space="0" w:color="auto"/>
            <w:right w:val="none" w:sz="0" w:space="0" w:color="auto"/>
          </w:divBdr>
        </w:div>
        <w:div w:id="1253661627">
          <w:marLeft w:val="446"/>
          <w:marRight w:val="0"/>
          <w:marTop w:val="0"/>
          <w:marBottom w:val="120"/>
          <w:divBdr>
            <w:top w:val="none" w:sz="0" w:space="0" w:color="auto"/>
            <w:left w:val="none" w:sz="0" w:space="0" w:color="auto"/>
            <w:bottom w:val="none" w:sz="0" w:space="0" w:color="auto"/>
            <w:right w:val="none" w:sz="0" w:space="0" w:color="auto"/>
          </w:divBdr>
        </w:div>
      </w:divsChild>
    </w:div>
    <w:div w:id="630938837">
      <w:bodyDiv w:val="1"/>
      <w:marLeft w:val="0"/>
      <w:marRight w:val="0"/>
      <w:marTop w:val="0"/>
      <w:marBottom w:val="0"/>
      <w:divBdr>
        <w:top w:val="none" w:sz="0" w:space="0" w:color="auto"/>
        <w:left w:val="none" w:sz="0" w:space="0" w:color="auto"/>
        <w:bottom w:val="none" w:sz="0" w:space="0" w:color="auto"/>
        <w:right w:val="none" w:sz="0" w:space="0" w:color="auto"/>
      </w:divBdr>
    </w:div>
    <w:div w:id="634065715">
      <w:bodyDiv w:val="1"/>
      <w:marLeft w:val="0"/>
      <w:marRight w:val="0"/>
      <w:marTop w:val="0"/>
      <w:marBottom w:val="0"/>
      <w:divBdr>
        <w:top w:val="none" w:sz="0" w:space="0" w:color="auto"/>
        <w:left w:val="none" w:sz="0" w:space="0" w:color="auto"/>
        <w:bottom w:val="none" w:sz="0" w:space="0" w:color="auto"/>
        <w:right w:val="none" w:sz="0" w:space="0" w:color="auto"/>
      </w:divBdr>
    </w:div>
    <w:div w:id="637152577">
      <w:bodyDiv w:val="1"/>
      <w:marLeft w:val="0"/>
      <w:marRight w:val="0"/>
      <w:marTop w:val="0"/>
      <w:marBottom w:val="0"/>
      <w:divBdr>
        <w:top w:val="none" w:sz="0" w:space="0" w:color="auto"/>
        <w:left w:val="none" w:sz="0" w:space="0" w:color="auto"/>
        <w:bottom w:val="none" w:sz="0" w:space="0" w:color="auto"/>
        <w:right w:val="none" w:sz="0" w:space="0" w:color="auto"/>
      </w:divBdr>
    </w:div>
    <w:div w:id="642009847">
      <w:bodyDiv w:val="1"/>
      <w:marLeft w:val="0"/>
      <w:marRight w:val="0"/>
      <w:marTop w:val="0"/>
      <w:marBottom w:val="0"/>
      <w:divBdr>
        <w:top w:val="none" w:sz="0" w:space="0" w:color="auto"/>
        <w:left w:val="none" w:sz="0" w:space="0" w:color="auto"/>
        <w:bottom w:val="none" w:sz="0" w:space="0" w:color="auto"/>
        <w:right w:val="none" w:sz="0" w:space="0" w:color="auto"/>
      </w:divBdr>
    </w:div>
    <w:div w:id="673267141">
      <w:bodyDiv w:val="1"/>
      <w:marLeft w:val="0"/>
      <w:marRight w:val="0"/>
      <w:marTop w:val="0"/>
      <w:marBottom w:val="0"/>
      <w:divBdr>
        <w:top w:val="none" w:sz="0" w:space="0" w:color="auto"/>
        <w:left w:val="none" w:sz="0" w:space="0" w:color="auto"/>
        <w:bottom w:val="none" w:sz="0" w:space="0" w:color="auto"/>
        <w:right w:val="none" w:sz="0" w:space="0" w:color="auto"/>
      </w:divBdr>
    </w:div>
    <w:div w:id="676886213">
      <w:bodyDiv w:val="1"/>
      <w:marLeft w:val="0"/>
      <w:marRight w:val="0"/>
      <w:marTop w:val="0"/>
      <w:marBottom w:val="0"/>
      <w:divBdr>
        <w:top w:val="none" w:sz="0" w:space="0" w:color="auto"/>
        <w:left w:val="none" w:sz="0" w:space="0" w:color="auto"/>
        <w:bottom w:val="none" w:sz="0" w:space="0" w:color="auto"/>
        <w:right w:val="none" w:sz="0" w:space="0" w:color="auto"/>
      </w:divBdr>
    </w:div>
    <w:div w:id="683243637">
      <w:bodyDiv w:val="1"/>
      <w:marLeft w:val="0"/>
      <w:marRight w:val="0"/>
      <w:marTop w:val="0"/>
      <w:marBottom w:val="0"/>
      <w:divBdr>
        <w:top w:val="none" w:sz="0" w:space="0" w:color="auto"/>
        <w:left w:val="none" w:sz="0" w:space="0" w:color="auto"/>
        <w:bottom w:val="none" w:sz="0" w:space="0" w:color="auto"/>
        <w:right w:val="none" w:sz="0" w:space="0" w:color="auto"/>
      </w:divBdr>
    </w:div>
    <w:div w:id="693655358">
      <w:bodyDiv w:val="1"/>
      <w:marLeft w:val="0"/>
      <w:marRight w:val="0"/>
      <w:marTop w:val="0"/>
      <w:marBottom w:val="0"/>
      <w:divBdr>
        <w:top w:val="none" w:sz="0" w:space="0" w:color="auto"/>
        <w:left w:val="none" w:sz="0" w:space="0" w:color="auto"/>
        <w:bottom w:val="none" w:sz="0" w:space="0" w:color="auto"/>
        <w:right w:val="none" w:sz="0" w:space="0" w:color="auto"/>
      </w:divBdr>
    </w:div>
    <w:div w:id="704797343">
      <w:bodyDiv w:val="1"/>
      <w:marLeft w:val="0"/>
      <w:marRight w:val="0"/>
      <w:marTop w:val="0"/>
      <w:marBottom w:val="0"/>
      <w:divBdr>
        <w:top w:val="none" w:sz="0" w:space="0" w:color="auto"/>
        <w:left w:val="none" w:sz="0" w:space="0" w:color="auto"/>
        <w:bottom w:val="none" w:sz="0" w:space="0" w:color="auto"/>
        <w:right w:val="none" w:sz="0" w:space="0" w:color="auto"/>
      </w:divBdr>
    </w:div>
    <w:div w:id="704914450">
      <w:bodyDiv w:val="1"/>
      <w:marLeft w:val="0"/>
      <w:marRight w:val="0"/>
      <w:marTop w:val="0"/>
      <w:marBottom w:val="0"/>
      <w:divBdr>
        <w:top w:val="none" w:sz="0" w:space="0" w:color="auto"/>
        <w:left w:val="none" w:sz="0" w:space="0" w:color="auto"/>
        <w:bottom w:val="none" w:sz="0" w:space="0" w:color="auto"/>
        <w:right w:val="none" w:sz="0" w:space="0" w:color="auto"/>
      </w:divBdr>
    </w:div>
    <w:div w:id="714155149">
      <w:bodyDiv w:val="1"/>
      <w:marLeft w:val="0"/>
      <w:marRight w:val="0"/>
      <w:marTop w:val="0"/>
      <w:marBottom w:val="0"/>
      <w:divBdr>
        <w:top w:val="none" w:sz="0" w:space="0" w:color="auto"/>
        <w:left w:val="none" w:sz="0" w:space="0" w:color="auto"/>
        <w:bottom w:val="none" w:sz="0" w:space="0" w:color="auto"/>
        <w:right w:val="none" w:sz="0" w:space="0" w:color="auto"/>
      </w:divBdr>
    </w:div>
    <w:div w:id="719668372">
      <w:bodyDiv w:val="1"/>
      <w:marLeft w:val="0"/>
      <w:marRight w:val="0"/>
      <w:marTop w:val="0"/>
      <w:marBottom w:val="0"/>
      <w:divBdr>
        <w:top w:val="none" w:sz="0" w:space="0" w:color="auto"/>
        <w:left w:val="none" w:sz="0" w:space="0" w:color="auto"/>
        <w:bottom w:val="none" w:sz="0" w:space="0" w:color="auto"/>
        <w:right w:val="none" w:sz="0" w:space="0" w:color="auto"/>
      </w:divBdr>
    </w:div>
    <w:div w:id="735206386">
      <w:bodyDiv w:val="1"/>
      <w:marLeft w:val="0"/>
      <w:marRight w:val="0"/>
      <w:marTop w:val="0"/>
      <w:marBottom w:val="0"/>
      <w:divBdr>
        <w:top w:val="none" w:sz="0" w:space="0" w:color="auto"/>
        <w:left w:val="none" w:sz="0" w:space="0" w:color="auto"/>
        <w:bottom w:val="none" w:sz="0" w:space="0" w:color="auto"/>
        <w:right w:val="none" w:sz="0" w:space="0" w:color="auto"/>
      </w:divBdr>
    </w:div>
    <w:div w:id="739595352">
      <w:bodyDiv w:val="1"/>
      <w:marLeft w:val="0"/>
      <w:marRight w:val="0"/>
      <w:marTop w:val="0"/>
      <w:marBottom w:val="0"/>
      <w:divBdr>
        <w:top w:val="none" w:sz="0" w:space="0" w:color="auto"/>
        <w:left w:val="none" w:sz="0" w:space="0" w:color="auto"/>
        <w:bottom w:val="none" w:sz="0" w:space="0" w:color="auto"/>
        <w:right w:val="none" w:sz="0" w:space="0" w:color="auto"/>
      </w:divBdr>
    </w:div>
    <w:div w:id="747533952">
      <w:bodyDiv w:val="1"/>
      <w:marLeft w:val="0"/>
      <w:marRight w:val="0"/>
      <w:marTop w:val="0"/>
      <w:marBottom w:val="0"/>
      <w:divBdr>
        <w:top w:val="none" w:sz="0" w:space="0" w:color="auto"/>
        <w:left w:val="none" w:sz="0" w:space="0" w:color="auto"/>
        <w:bottom w:val="none" w:sz="0" w:space="0" w:color="auto"/>
        <w:right w:val="none" w:sz="0" w:space="0" w:color="auto"/>
      </w:divBdr>
    </w:div>
    <w:div w:id="768355643">
      <w:bodyDiv w:val="1"/>
      <w:marLeft w:val="0"/>
      <w:marRight w:val="0"/>
      <w:marTop w:val="0"/>
      <w:marBottom w:val="0"/>
      <w:divBdr>
        <w:top w:val="none" w:sz="0" w:space="0" w:color="auto"/>
        <w:left w:val="none" w:sz="0" w:space="0" w:color="auto"/>
        <w:bottom w:val="none" w:sz="0" w:space="0" w:color="auto"/>
        <w:right w:val="none" w:sz="0" w:space="0" w:color="auto"/>
      </w:divBdr>
    </w:div>
    <w:div w:id="773939394">
      <w:bodyDiv w:val="1"/>
      <w:marLeft w:val="0"/>
      <w:marRight w:val="0"/>
      <w:marTop w:val="0"/>
      <w:marBottom w:val="0"/>
      <w:divBdr>
        <w:top w:val="none" w:sz="0" w:space="0" w:color="auto"/>
        <w:left w:val="none" w:sz="0" w:space="0" w:color="auto"/>
        <w:bottom w:val="none" w:sz="0" w:space="0" w:color="auto"/>
        <w:right w:val="none" w:sz="0" w:space="0" w:color="auto"/>
      </w:divBdr>
    </w:div>
    <w:div w:id="780338025">
      <w:bodyDiv w:val="1"/>
      <w:marLeft w:val="0"/>
      <w:marRight w:val="0"/>
      <w:marTop w:val="0"/>
      <w:marBottom w:val="0"/>
      <w:divBdr>
        <w:top w:val="none" w:sz="0" w:space="0" w:color="auto"/>
        <w:left w:val="none" w:sz="0" w:space="0" w:color="auto"/>
        <w:bottom w:val="none" w:sz="0" w:space="0" w:color="auto"/>
        <w:right w:val="none" w:sz="0" w:space="0" w:color="auto"/>
      </w:divBdr>
    </w:div>
    <w:div w:id="797646006">
      <w:bodyDiv w:val="1"/>
      <w:marLeft w:val="0"/>
      <w:marRight w:val="0"/>
      <w:marTop w:val="0"/>
      <w:marBottom w:val="0"/>
      <w:divBdr>
        <w:top w:val="none" w:sz="0" w:space="0" w:color="auto"/>
        <w:left w:val="none" w:sz="0" w:space="0" w:color="auto"/>
        <w:bottom w:val="none" w:sz="0" w:space="0" w:color="auto"/>
        <w:right w:val="none" w:sz="0" w:space="0" w:color="auto"/>
      </w:divBdr>
      <w:divsChild>
        <w:div w:id="154691282">
          <w:marLeft w:val="547"/>
          <w:marRight w:val="0"/>
          <w:marTop w:val="0"/>
          <w:marBottom w:val="120"/>
          <w:divBdr>
            <w:top w:val="none" w:sz="0" w:space="0" w:color="auto"/>
            <w:left w:val="none" w:sz="0" w:space="0" w:color="auto"/>
            <w:bottom w:val="none" w:sz="0" w:space="0" w:color="auto"/>
            <w:right w:val="none" w:sz="0" w:space="0" w:color="auto"/>
          </w:divBdr>
        </w:div>
        <w:div w:id="804205242">
          <w:marLeft w:val="547"/>
          <w:marRight w:val="0"/>
          <w:marTop w:val="0"/>
          <w:marBottom w:val="120"/>
          <w:divBdr>
            <w:top w:val="none" w:sz="0" w:space="0" w:color="auto"/>
            <w:left w:val="none" w:sz="0" w:space="0" w:color="auto"/>
            <w:bottom w:val="none" w:sz="0" w:space="0" w:color="auto"/>
            <w:right w:val="none" w:sz="0" w:space="0" w:color="auto"/>
          </w:divBdr>
        </w:div>
        <w:div w:id="1280065483">
          <w:marLeft w:val="547"/>
          <w:marRight w:val="0"/>
          <w:marTop w:val="0"/>
          <w:marBottom w:val="120"/>
          <w:divBdr>
            <w:top w:val="none" w:sz="0" w:space="0" w:color="auto"/>
            <w:left w:val="none" w:sz="0" w:space="0" w:color="auto"/>
            <w:bottom w:val="none" w:sz="0" w:space="0" w:color="auto"/>
            <w:right w:val="none" w:sz="0" w:space="0" w:color="auto"/>
          </w:divBdr>
        </w:div>
        <w:div w:id="1778601807">
          <w:marLeft w:val="547"/>
          <w:marRight w:val="0"/>
          <w:marTop w:val="0"/>
          <w:marBottom w:val="120"/>
          <w:divBdr>
            <w:top w:val="none" w:sz="0" w:space="0" w:color="auto"/>
            <w:left w:val="none" w:sz="0" w:space="0" w:color="auto"/>
            <w:bottom w:val="none" w:sz="0" w:space="0" w:color="auto"/>
            <w:right w:val="none" w:sz="0" w:space="0" w:color="auto"/>
          </w:divBdr>
        </w:div>
      </w:divsChild>
    </w:div>
    <w:div w:id="837354696">
      <w:bodyDiv w:val="1"/>
      <w:marLeft w:val="0"/>
      <w:marRight w:val="0"/>
      <w:marTop w:val="0"/>
      <w:marBottom w:val="0"/>
      <w:divBdr>
        <w:top w:val="none" w:sz="0" w:space="0" w:color="auto"/>
        <w:left w:val="none" w:sz="0" w:space="0" w:color="auto"/>
        <w:bottom w:val="none" w:sz="0" w:space="0" w:color="auto"/>
        <w:right w:val="none" w:sz="0" w:space="0" w:color="auto"/>
      </w:divBdr>
    </w:div>
    <w:div w:id="861632523">
      <w:bodyDiv w:val="1"/>
      <w:marLeft w:val="0"/>
      <w:marRight w:val="0"/>
      <w:marTop w:val="0"/>
      <w:marBottom w:val="0"/>
      <w:divBdr>
        <w:top w:val="none" w:sz="0" w:space="0" w:color="auto"/>
        <w:left w:val="none" w:sz="0" w:space="0" w:color="auto"/>
        <w:bottom w:val="none" w:sz="0" w:space="0" w:color="auto"/>
        <w:right w:val="none" w:sz="0" w:space="0" w:color="auto"/>
      </w:divBdr>
    </w:div>
    <w:div w:id="864320831">
      <w:bodyDiv w:val="1"/>
      <w:marLeft w:val="0"/>
      <w:marRight w:val="0"/>
      <w:marTop w:val="0"/>
      <w:marBottom w:val="0"/>
      <w:divBdr>
        <w:top w:val="none" w:sz="0" w:space="0" w:color="auto"/>
        <w:left w:val="none" w:sz="0" w:space="0" w:color="auto"/>
        <w:bottom w:val="none" w:sz="0" w:space="0" w:color="auto"/>
        <w:right w:val="none" w:sz="0" w:space="0" w:color="auto"/>
      </w:divBdr>
    </w:div>
    <w:div w:id="866259239">
      <w:bodyDiv w:val="1"/>
      <w:marLeft w:val="0"/>
      <w:marRight w:val="0"/>
      <w:marTop w:val="0"/>
      <w:marBottom w:val="0"/>
      <w:divBdr>
        <w:top w:val="none" w:sz="0" w:space="0" w:color="auto"/>
        <w:left w:val="none" w:sz="0" w:space="0" w:color="auto"/>
        <w:bottom w:val="none" w:sz="0" w:space="0" w:color="auto"/>
        <w:right w:val="none" w:sz="0" w:space="0" w:color="auto"/>
      </w:divBdr>
    </w:div>
    <w:div w:id="883716784">
      <w:bodyDiv w:val="1"/>
      <w:marLeft w:val="0"/>
      <w:marRight w:val="0"/>
      <w:marTop w:val="0"/>
      <w:marBottom w:val="0"/>
      <w:divBdr>
        <w:top w:val="none" w:sz="0" w:space="0" w:color="auto"/>
        <w:left w:val="none" w:sz="0" w:space="0" w:color="auto"/>
        <w:bottom w:val="none" w:sz="0" w:space="0" w:color="auto"/>
        <w:right w:val="none" w:sz="0" w:space="0" w:color="auto"/>
      </w:divBdr>
    </w:div>
    <w:div w:id="886142051">
      <w:bodyDiv w:val="1"/>
      <w:marLeft w:val="0"/>
      <w:marRight w:val="0"/>
      <w:marTop w:val="0"/>
      <w:marBottom w:val="0"/>
      <w:divBdr>
        <w:top w:val="none" w:sz="0" w:space="0" w:color="auto"/>
        <w:left w:val="none" w:sz="0" w:space="0" w:color="auto"/>
        <w:bottom w:val="none" w:sz="0" w:space="0" w:color="auto"/>
        <w:right w:val="none" w:sz="0" w:space="0" w:color="auto"/>
      </w:divBdr>
    </w:div>
    <w:div w:id="887036526">
      <w:bodyDiv w:val="1"/>
      <w:marLeft w:val="0"/>
      <w:marRight w:val="0"/>
      <w:marTop w:val="0"/>
      <w:marBottom w:val="0"/>
      <w:divBdr>
        <w:top w:val="none" w:sz="0" w:space="0" w:color="auto"/>
        <w:left w:val="none" w:sz="0" w:space="0" w:color="auto"/>
        <w:bottom w:val="none" w:sz="0" w:space="0" w:color="auto"/>
        <w:right w:val="none" w:sz="0" w:space="0" w:color="auto"/>
      </w:divBdr>
    </w:div>
    <w:div w:id="893807256">
      <w:bodyDiv w:val="1"/>
      <w:marLeft w:val="0"/>
      <w:marRight w:val="0"/>
      <w:marTop w:val="0"/>
      <w:marBottom w:val="0"/>
      <w:divBdr>
        <w:top w:val="none" w:sz="0" w:space="0" w:color="auto"/>
        <w:left w:val="none" w:sz="0" w:space="0" w:color="auto"/>
        <w:bottom w:val="none" w:sz="0" w:space="0" w:color="auto"/>
        <w:right w:val="none" w:sz="0" w:space="0" w:color="auto"/>
      </w:divBdr>
    </w:div>
    <w:div w:id="929046025">
      <w:bodyDiv w:val="1"/>
      <w:marLeft w:val="0"/>
      <w:marRight w:val="0"/>
      <w:marTop w:val="0"/>
      <w:marBottom w:val="0"/>
      <w:divBdr>
        <w:top w:val="none" w:sz="0" w:space="0" w:color="auto"/>
        <w:left w:val="none" w:sz="0" w:space="0" w:color="auto"/>
        <w:bottom w:val="none" w:sz="0" w:space="0" w:color="auto"/>
        <w:right w:val="none" w:sz="0" w:space="0" w:color="auto"/>
      </w:divBdr>
    </w:div>
    <w:div w:id="933972467">
      <w:bodyDiv w:val="1"/>
      <w:marLeft w:val="0"/>
      <w:marRight w:val="0"/>
      <w:marTop w:val="0"/>
      <w:marBottom w:val="0"/>
      <w:divBdr>
        <w:top w:val="none" w:sz="0" w:space="0" w:color="auto"/>
        <w:left w:val="none" w:sz="0" w:space="0" w:color="auto"/>
        <w:bottom w:val="none" w:sz="0" w:space="0" w:color="auto"/>
        <w:right w:val="none" w:sz="0" w:space="0" w:color="auto"/>
      </w:divBdr>
      <w:divsChild>
        <w:div w:id="356925910">
          <w:marLeft w:val="0"/>
          <w:marRight w:val="0"/>
          <w:marTop w:val="0"/>
          <w:marBottom w:val="0"/>
          <w:divBdr>
            <w:top w:val="none" w:sz="0" w:space="0" w:color="auto"/>
            <w:left w:val="none" w:sz="0" w:space="0" w:color="auto"/>
            <w:bottom w:val="none" w:sz="0" w:space="0" w:color="auto"/>
            <w:right w:val="none" w:sz="0" w:space="0" w:color="auto"/>
          </w:divBdr>
          <w:divsChild>
            <w:div w:id="361055094">
              <w:marLeft w:val="0"/>
              <w:marRight w:val="0"/>
              <w:marTop w:val="0"/>
              <w:marBottom w:val="0"/>
              <w:divBdr>
                <w:top w:val="none" w:sz="0" w:space="0" w:color="auto"/>
                <w:left w:val="none" w:sz="0" w:space="0" w:color="auto"/>
                <w:bottom w:val="none" w:sz="0" w:space="0" w:color="auto"/>
                <w:right w:val="none" w:sz="0" w:space="0" w:color="auto"/>
              </w:divBdr>
              <w:divsChild>
                <w:div w:id="176383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553704">
          <w:marLeft w:val="0"/>
          <w:marRight w:val="0"/>
          <w:marTop w:val="0"/>
          <w:marBottom w:val="0"/>
          <w:divBdr>
            <w:top w:val="none" w:sz="0" w:space="0" w:color="auto"/>
            <w:left w:val="none" w:sz="0" w:space="0" w:color="auto"/>
            <w:bottom w:val="none" w:sz="0" w:space="0" w:color="auto"/>
            <w:right w:val="none" w:sz="0" w:space="0" w:color="auto"/>
          </w:divBdr>
          <w:divsChild>
            <w:div w:id="884365132">
              <w:marLeft w:val="0"/>
              <w:marRight w:val="0"/>
              <w:marTop w:val="0"/>
              <w:marBottom w:val="0"/>
              <w:divBdr>
                <w:top w:val="none" w:sz="0" w:space="0" w:color="auto"/>
                <w:left w:val="none" w:sz="0" w:space="0" w:color="auto"/>
                <w:bottom w:val="none" w:sz="0" w:space="0" w:color="auto"/>
                <w:right w:val="none" w:sz="0" w:space="0" w:color="auto"/>
              </w:divBdr>
              <w:divsChild>
                <w:div w:id="1479151832">
                  <w:marLeft w:val="0"/>
                  <w:marRight w:val="0"/>
                  <w:marTop w:val="0"/>
                  <w:marBottom w:val="0"/>
                  <w:divBdr>
                    <w:top w:val="none" w:sz="0" w:space="0" w:color="auto"/>
                    <w:left w:val="none" w:sz="0" w:space="0" w:color="auto"/>
                    <w:bottom w:val="none" w:sz="0" w:space="0" w:color="auto"/>
                    <w:right w:val="none" w:sz="0" w:space="0" w:color="auto"/>
                  </w:divBdr>
                  <w:divsChild>
                    <w:div w:id="81336884">
                      <w:marLeft w:val="0"/>
                      <w:marRight w:val="0"/>
                      <w:marTop w:val="0"/>
                      <w:marBottom w:val="0"/>
                      <w:divBdr>
                        <w:top w:val="none" w:sz="0" w:space="0" w:color="auto"/>
                        <w:left w:val="none" w:sz="0" w:space="0" w:color="auto"/>
                        <w:bottom w:val="none" w:sz="0" w:space="0" w:color="auto"/>
                        <w:right w:val="none" w:sz="0" w:space="0" w:color="auto"/>
                      </w:divBdr>
                      <w:divsChild>
                        <w:div w:id="393360728">
                          <w:marLeft w:val="0"/>
                          <w:marRight w:val="0"/>
                          <w:marTop w:val="0"/>
                          <w:marBottom w:val="0"/>
                          <w:divBdr>
                            <w:top w:val="none" w:sz="0" w:space="0" w:color="auto"/>
                            <w:left w:val="none" w:sz="0" w:space="0" w:color="auto"/>
                            <w:bottom w:val="none" w:sz="0" w:space="0" w:color="auto"/>
                            <w:right w:val="none" w:sz="0" w:space="0" w:color="auto"/>
                          </w:divBdr>
                          <w:divsChild>
                            <w:div w:id="392890785">
                              <w:marLeft w:val="0"/>
                              <w:marRight w:val="0"/>
                              <w:marTop w:val="0"/>
                              <w:marBottom w:val="0"/>
                              <w:divBdr>
                                <w:top w:val="none" w:sz="0" w:space="0" w:color="auto"/>
                                <w:left w:val="none" w:sz="0" w:space="0" w:color="auto"/>
                                <w:bottom w:val="none" w:sz="0" w:space="0" w:color="auto"/>
                                <w:right w:val="none" w:sz="0" w:space="0" w:color="auto"/>
                              </w:divBdr>
                            </w:div>
                            <w:div w:id="480584745">
                              <w:marLeft w:val="0"/>
                              <w:marRight w:val="0"/>
                              <w:marTop w:val="0"/>
                              <w:marBottom w:val="0"/>
                              <w:divBdr>
                                <w:top w:val="none" w:sz="0" w:space="0" w:color="auto"/>
                                <w:left w:val="none" w:sz="0" w:space="0" w:color="auto"/>
                                <w:bottom w:val="none" w:sz="0" w:space="0" w:color="auto"/>
                                <w:right w:val="none" w:sz="0" w:space="0" w:color="auto"/>
                              </w:divBdr>
                            </w:div>
                            <w:div w:id="971666721">
                              <w:marLeft w:val="0"/>
                              <w:marRight w:val="0"/>
                              <w:marTop w:val="0"/>
                              <w:marBottom w:val="0"/>
                              <w:divBdr>
                                <w:top w:val="none" w:sz="0" w:space="0" w:color="auto"/>
                                <w:left w:val="none" w:sz="0" w:space="0" w:color="auto"/>
                                <w:bottom w:val="none" w:sz="0" w:space="0" w:color="auto"/>
                                <w:right w:val="none" w:sz="0" w:space="0" w:color="auto"/>
                              </w:divBdr>
                            </w:div>
                            <w:div w:id="1094980944">
                              <w:marLeft w:val="0"/>
                              <w:marRight w:val="0"/>
                              <w:marTop w:val="0"/>
                              <w:marBottom w:val="0"/>
                              <w:divBdr>
                                <w:top w:val="none" w:sz="0" w:space="0" w:color="auto"/>
                                <w:left w:val="none" w:sz="0" w:space="0" w:color="auto"/>
                                <w:bottom w:val="none" w:sz="0" w:space="0" w:color="auto"/>
                                <w:right w:val="none" w:sz="0" w:space="0" w:color="auto"/>
                              </w:divBdr>
                              <w:divsChild>
                                <w:div w:id="8800374">
                                  <w:marLeft w:val="0"/>
                                  <w:marRight w:val="0"/>
                                  <w:marTop w:val="0"/>
                                  <w:marBottom w:val="0"/>
                                  <w:divBdr>
                                    <w:top w:val="none" w:sz="0" w:space="0" w:color="auto"/>
                                    <w:left w:val="none" w:sz="0" w:space="0" w:color="auto"/>
                                    <w:bottom w:val="none" w:sz="0" w:space="0" w:color="auto"/>
                                    <w:right w:val="none" w:sz="0" w:space="0" w:color="auto"/>
                                  </w:divBdr>
                                </w:div>
                                <w:div w:id="580334448">
                                  <w:marLeft w:val="0"/>
                                  <w:marRight w:val="0"/>
                                  <w:marTop w:val="0"/>
                                  <w:marBottom w:val="0"/>
                                  <w:divBdr>
                                    <w:top w:val="none" w:sz="0" w:space="0" w:color="auto"/>
                                    <w:left w:val="none" w:sz="0" w:space="0" w:color="auto"/>
                                    <w:bottom w:val="none" w:sz="0" w:space="0" w:color="auto"/>
                                    <w:right w:val="none" w:sz="0" w:space="0" w:color="auto"/>
                                  </w:divBdr>
                                </w:div>
                                <w:div w:id="860315206">
                                  <w:marLeft w:val="0"/>
                                  <w:marRight w:val="0"/>
                                  <w:marTop w:val="0"/>
                                  <w:marBottom w:val="0"/>
                                  <w:divBdr>
                                    <w:top w:val="none" w:sz="0" w:space="0" w:color="auto"/>
                                    <w:left w:val="none" w:sz="0" w:space="0" w:color="auto"/>
                                    <w:bottom w:val="none" w:sz="0" w:space="0" w:color="auto"/>
                                    <w:right w:val="none" w:sz="0" w:space="0" w:color="auto"/>
                                  </w:divBdr>
                                </w:div>
                                <w:div w:id="905721107">
                                  <w:marLeft w:val="0"/>
                                  <w:marRight w:val="0"/>
                                  <w:marTop w:val="0"/>
                                  <w:marBottom w:val="0"/>
                                  <w:divBdr>
                                    <w:top w:val="none" w:sz="0" w:space="0" w:color="auto"/>
                                    <w:left w:val="none" w:sz="0" w:space="0" w:color="auto"/>
                                    <w:bottom w:val="none" w:sz="0" w:space="0" w:color="auto"/>
                                    <w:right w:val="none" w:sz="0" w:space="0" w:color="auto"/>
                                  </w:divBdr>
                                </w:div>
                                <w:div w:id="1068963922">
                                  <w:marLeft w:val="0"/>
                                  <w:marRight w:val="0"/>
                                  <w:marTop w:val="0"/>
                                  <w:marBottom w:val="0"/>
                                  <w:divBdr>
                                    <w:top w:val="none" w:sz="0" w:space="0" w:color="auto"/>
                                    <w:left w:val="none" w:sz="0" w:space="0" w:color="auto"/>
                                    <w:bottom w:val="none" w:sz="0" w:space="0" w:color="auto"/>
                                    <w:right w:val="none" w:sz="0" w:space="0" w:color="auto"/>
                                  </w:divBdr>
                                </w:div>
                                <w:div w:id="1842890058">
                                  <w:marLeft w:val="0"/>
                                  <w:marRight w:val="0"/>
                                  <w:marTop w:val="0"/>
                                  <w:marBottom w:val="0"/>
                                  <w:divBdr>
                                    <w:top w:val="none" w:sz="0" w:space="0" w:color="auto"/>
                                    <w:left w:val="none" w:sz="0" w:space="0" w:color="auto"/>
                                    <w:bottom w:val="none" w:sz="0" w:space="0" w:color="auto"/>
                                    <w:right w:val="none" w:sz="0" w:space="0" w:color="auto"/>
                                  </w:divBdr>
                                </w:div>
                                <w:div w:id="2065790817">
                                  <w:marLeft w:val="0"/>
                                  <w:marRight w:val="0"/>
                                  <w:marTop w:val="0"/>
                                  <w:marBottom w:val="0"/>
                                  <w:divBdr>
                                    <w:top w:val="none" w:sz="0" w:space="0" w:color="auto"/>
                                    <w:left w:val="none" w:sz="0" w:space="0" w:color="auto"/>
                                    <w:bottom w:val="none" w:sz="0" w:space="0" w:color="auto"/>
                                    <w:right w:val="none" w:sz="0" w:space="0" w:color="auto"/>
                                  </w:divBdr>
                                </w:div>
                                <w:div w:id="2139763173">
                                  <w:marLeft w:val="0"/>
                                  <w:marRight w:val="0"/>
                                  <w:marTop w:val="0"/>
                                  <w:marBottom w:val="0"/>
                                  <w:divBdr>
                                    <w:top w:val="none" w:sz="0" w:space="0" w:color="auto"/>
                                    <w:left w:val="none" w:sz="0" w:space="0" w:color="auto"/>
                                    <w:bottom w:val="none" w:sz="0" w:space="0" w:color="auto"/>
                                    <w:right w:val="none" w:sz="0" w:space="0" w:color="auto"/>
                                  </w:divBdr>
                                </w:div>
                              </w:divsChild>
                            </w:div>
                            <w:div w:id="1269652961">
                              <w:marLeft w:val="0"/>
                              <w:marRight w:val="0"/>
                              <w:marTop w:val="0"/>
                              <w:marBottom w:val="0"/>
                              <w:divBdr>
                                <w:top w:val="none" w:sz="0" w:space="0" w:color="auto"/>
                                <w:left w:val="none" w:sz="0" w:space="0" w:color="auto"/>
                                <w:bottom w:val="none" w:sz="0" w:space="0" w:color="auto"/>
                                <w:right w:val="none" w:sz="0" w:space="0" w:color="auto"/>
                              </w:divBdr>
                            </w:div>
                            <w:div w:id="1431773501">
                              <w:marLeft w:val="0"/>
                              <w:marRight w:val="0"/>
                              <w:marTop w:val="0"/>
                              <w:marBottom w:val="0"/>
                              <w:divBdr>
                                <w:top w:val="none" w:sz="0" w:space="0" w:color="auto"/>
                                <w:left w:val="none" w:sz="0" w:space="0" w:color="auto"/>
                                <w:bottom w:val="none" w:sz="0" w:space="0" w:color="auto"/>
                                <w:right w:val="none" w:sz="0" w:space="0" w:color="auto"/>
                              </w:divBdr>
                            </w:div>
                            <w:div w:id="1927958647">
                              <w:marLeft w:val="0"/>
                              <w:marRight w:val="0"/>
                              <w:marTop w:val="0"/>
                              <w:marBottom w:val="0"/>
                              <w:divBdr>
                                <w:top w:val="none" w:sz="0" w:space="0" w:color="auto"/>
                                <w:left w:val="none" w:sz="0" w:space="0" w:color="auto"/>
                                <w:bottom w:val="none" w:sz="0" w:space="0" w:color="auto"/>
                                <w:right w:val="none" w:sz="0" w:space="0" w:color="auto"/>
                              </w:divBdr>
                            </w:div>
                            <w:div w:id="2036344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0740718">
                      <w:marLeft w:val="0"/>
                      <w:marRight w:val="0"/>
                      <w:marTop w:val="0"/>
                      <w:marBottom w:val="0"/>
                      <w:divBdr>
                        <w:top w:val="none" w:sz="0" w:space="0" w:color="auto"/>
                        <w:left w:val="none" w:sz="0" w:space="0" w:color="auto"/>
                        <w:bottom w:val="none" w:sz="0" w:space="0" w:color="auto"/>
                        <w:right w:val="none" w:sz="0" w:space="0" w:color="auto"/>
                      </w:divBdr>
                      <w:divsChild>
                        <w:div w:id="1514034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4314159">
          <w:marLeft w:val="0"/>
          <w:marRight w:val="0"/>
          <w:marTop w:val="0"/>
          <w:marBottom w:val="0"/>
          <w:divBdr>
            <w:top w:val="none" w:sz="0" w:space="0" w:color="auto"/>
            <w:left w:val="none" w:sz="0" w:space="0" w:color="auto"/>
            <w:bottom w:val="none" w:sz="0" w:space="0" w:color="auto"/>
            <w:right w:val="none" w:sz="0" w:space="0" w:color="auto"/>
          </w:divBdr>
          <w:divsChild>
            <w:div w:id="815731542">
              <w:marLeft w:val="0"/>
              <w:marRight w:val="0"/>
              <w:marTop w:val="0"/>
              <w:marBottom w:val="0"/>
              <w:divBdr>
                <w:top w:val="none" w:sz="0" w:space="0" w:color="auto"/>
                <w:left w:val="none" w:sz="0" w:space="0" w:color="auto"/>
                <w:bottom w:val="none" w:sz="0" w:space="0" w:color="auto"/>
                <w:right w:val="none" w:sz="0" w:space="0" w:color="auto"/>
              </w:divBdr>
              <w:divsChild>
                <w:div w:id="156196048">
                  <w:marLeft w:val="0"/>
                  <w:marRight w:val="0"/>
                  <w:marTop w:val="0"/>
                  <w:marBottom w:val="0"/>
                  <w:divBdr>
                    <w:top w:val="none" w:sz="0" w:space="0" w:color="auto"/>
                    <w:left w:val="none" w:sz="0" w:space="0" w:color="auto"/>
                    <w:bottom w:val="none" w:sz="0" w:space="0" w:color="auto"/>
                    <w:right w:val="none" w:sz="0" w:space="0" w:color="auto"/>
                  </w:divBdr>
                </w:div>
                <w:div w:id="1054696630">
                  <w:marLeft w:val="0"/>
                  <w:marRight w:val="0"/>
                  <w:marTop w:val="0"/>
                  <w:marBottom w:val="0"/>
                  <w:divBdr>
                    <w:top w:val="none" w:sz="0" w:space="0" w:color="auto"/>
                    <w:left w:val="none" w:sz="0" w:space="0" w:color="auto"/>
                    <w:bottom w:val="none" w:sz="0" w:space="0" w:color="auto"/>
                    <w:right w:val="none" w:sz="0" w:space="0" w:color="auto"/>
                  </w:divBdr>
                  <w:divsChild>
                    <w:div w:id="2101489228">
                      <w:marLeft w:val="0"/>
                      <w:marRight w:val="0"/>
                      <w:marTop w:val="0"/>
                      <w:marBottom w:val="0"/>
                      <w:divBdr>
                        <w:top w:val="none" w:sz="0" w:space="0" w:color="auto"/>
                        <w:left w:val="none" w:sz="0" w:space="0" w:color="auto"/>
                        <w:bottom w:val="none" w:sz="0" w:space="0" w:color="auto"/>
                        <w:right w:val="none" w:sz="0" w:space="0" w:color="auto"/>
                      </w:divBdr>
                      <w:divsChild>
                        <w:div w:id="1735618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053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240090">
      <w:bodyDiv w:val="1"/>
      <w:marLeft w:val="0"/>
      <w:marRight w:val="0"/>
      <w:marTop w:val="0"/>
      <w:marBottom w:val="0"/>
      <w:divBdr>
        <w:top w:val="none" w:sz="0" w:space="0" w:color="auto"/>
        <w:left w:val="none" w:sz="0" w:space="0" w:color="auto"/>
        <w:bottom w:val="none" w:sz="0" w:space="0" w:color="auto"/>
        <w:right w:val="none" w:sz="0" w:space="0" w:color="auto"/>
      </w:divBdr>
    </w:div>
    <w:div w:id="1000886274">
      <w:bodyDiv w:val="1"/>
      <w:marLeft w:val="0"/>
      <w:marRight w:val="0"/>
      <w:marTop w:val="0"/>
      <w:marBottom w:val="0"/>
      <w:divBdr>
        <w:top w:val="none" w:sz="0" w:space="0" w:color="auto"/>
        <w:left w:val="none" w:sz="0" w:space="0" w:color="auto"/>
        <w:bottom w:val="none" w:sz="0" w:space="0" w:color="auto"/>
        <w:right w:val="none" w:sz="0" w:space="0" w:color="auto"/>
      </w:divBdr>
    </w:div>
    <w:div w:id="1001471833">
      <w:bodyDiv w:val="1"/>
      <w:marLeft w:val="0"/>
      <w:marRight w:val="0"/>
      <w:marTop w:val="0"/>
      <w:marBottom w:val="0"/>
      <w:divBdr>
        <w:top w:val="none" w:sz="0" w:space="0" w:color="auto"/>
        <w:left w:val="none" w:sz="0" w:space="0" w:color="auto"/>
        <w:bottom w:val="none" w:sz="0" w:space="0" w:color="auto"/>
        <w:right w:val="none" w:sz="0" w:space="0" w:color="auto"/>
      </w:divBdr>
    </w:div>
    <w:div w:id="1003824341">
      <w:bodyDiv w:val="1"/>
      <w:marLeft w:val="0"/>
      <w:marRight w:val="0"/>
      <w:marTop w:val="0"/>
      <w:marBottom w:val="0"/>
      <w:divBdr>
        <w:top w:val="none" w:sz="0" w:space="0" w:color="auto"/>
        <w:left w:val="none" w:sz="0" w:space="0" w:color="auto"/>
        <w:bottom w:val="none" w:sz="0" w:space="0" w:color="auto"/>
        <w:right w:val="none" w:sz="0" w:space="0" w:color="auto"/>
      </w:divBdr>
    </w:div>
    <w:div w:id="1036007888">
      <w:bodyDiv w:val="1"/>
      <w:marLeft w:val="0"/>
      <w:marRight w:val="0"/>
      <w:marTop w:val="0"/>
      <w:marBottom w:val="0"/>
      <w:divBdr>
        <w:top w:val="none" w:sz="0" w:space="0" w:color="auto"/>
        <w:left w:val="none" w:sz="0" w:space="0" w:color="auto"/>
        <w:bottom w:val="none" w:sz="0" w:space="0" w:color="auto"/>
        <w:right w:val="none" w:sz="0" w:space="0" w:color="auto"/>
      </w:divBdr>
    </w:div>
    <w:div w:id="1038697865">
      <w:bodyDiv w:val="1"/>
      <w:marLeft w:val="0"/>
      <w:marRight w:val="0"/>
      <w:marTop w:val="0"/>
      <w:marBottom w:val="0"/>
      <w:divBdr>
        <w:top w:val="none" w:sz="0" w:space="0" w:color="auto"/>
        <w:left w:val="none" w:sz="0" w:space="0" w:color="auto"/>
        <w:bottom w:val="none" w:sz="0" w:space="0" w:color="auto"/>
        <w:right w:val="none" w:sz="0" w:space="0" w:color="auto"/>
      </w:divBdr>
    </w:div>
    <w:div w:id="1047141492">
      <w:bodyDiv w:val="1"/>
      <w:marLeft w:val="0"/>
      <w:marRight w:val="0"/>
      <w:marTop w:val="0"/>
      <w:marBottom w:val="0"/>
      <w:divBdr>
        <w:top w:val="none" w:sz="0" w:space="0" w:color="auto"/>
        <w:left w:val="none" w:sz="0" w:space="0" w:color="auto"/>
        <w:bottom w:val="none" w:sz="0" w:space="0" w:color="auto"/>
        <w:right w:val="none" w:sz="0" w:space="0" w:color="auto"/>
      </w:divBdr>
    </w:div>
    <w:div w:id="1047337492">
      <w:bodyDiv w:val="1"/>
      <w:marLeft w:val="0"/>
      <w:marRight w:val="0"/>
      <w:marTop w:val="0"/>
      <w:marBottom w:val="0"/>
      <w:divBdr>
        <w:top w:val="none" w:sz="0" w:space="0" w:color="auto"/>
        <w:left w:val="none" w:sz="0" w:space="0" w:color="auto"/>
        <w:bottom w:val="none" w:sz="0" w:space="0" w:color="auto"/>
        <w:right w:val="none" w:sz="0" w:space="0" w:color="auto"/>
      </w:divBdr>
      <w:divsChild>
        <w:div w:id="212740924">
          <w:marLeft w:val="1123"/>
          <w:marRight w:val="0"/>
          <w:marTop w:val="0"/>
          <w:marBottom w:val="120"/>
          <w:divBdr>
            <w:top w:val="none" w:sz="0" w:space="0" w:color="auto"/>
            <w:left w:val="none" w:sz="0" w:space="0" w:color="auto"/>
            <w:bottom w:val="none" w:sz="0" w:space="0" w:color="auto"/>
            <w:right w:val="none" w:sz="0" w:space="0" w:color="auto"/>
          </w:divBdr>
        </w:div>
        <w:div w:id="717553963">
          <w:marLeft w:val="547"/>
          <w:marRight w:val="0"/>
          <w:marTop w:val="0"/>
          <w:marBottom w:val="120"/>
          <w:divBdr>
            <w:top w:val="none" w:sz="0" w:space="0" w:color="auto"/>
            <w:left w:val="none" w:sz="0" w:space="0" w:color="auto"/>
            <w:bottom w:val="none" w:sz="0" w:space="0" w:color="auto"/>
            <w:right w:val="none" w:sz="0" w:space="0" w:color="auto"/>
          </w:divBdr>
        </w:div>
        <w:div w:id="1980574855">
          <w:marLeft w:val="547"/>
          <w:marRight w:val="0"/>
          <w:marTop w:val="0"/>
          <w:marBottom w:val="120"/>
          <w:divBdr>
            <w:top w:val="none" w:sz="0" w:space="0" w:color="auto"/>
            <w:left w:val="none" w:sz="0" w:space="0" w:color="auto"/>
            <w:bottom w:val="none" w:sz="0" w:space="0" w:color="auto"/>
            <w:right w:val="none" w:sz="0" w:space="0" w:color="auto"/>
          </w:divBdr>
        </w:div>
      </w:divsChild>
    </w:div>
    <w:div w:id="1091507963">
      <w:bodyDiv w:val="1"/>
      <w:marLeft w:val="0"/>
      <w:marRight w:val="0"/>
      <w:marTop w:val="0"/>
      <w:marBottom w:val="0"/>
      <w:divBdr>
        <w:top w:val="none" w:sz="0" w:space="0" w:color="auto"/>
        <w:left w:val="none" w:sz="0" w:space="0" w:color="auto"/>
        <w:bottom w:val="none" w:sz="0" w:space="0" w:color="auto"/>
        <w:right w:val="none" w:sz="0" w:space="0" w:color="auto"/>
      </w:divBdr>
    </w:div>
    <w:div w:id="1104109730">
      <w:bodyDiv w:val="1"/>
      <w:marLeft w:val="0"/>
      <w:marRight w:val="0"/>
      <w:marTop w:val="0"/>
      <w:marBottom w:val="0"/>
      <w:divBdr>
        <w:top w:val="none" w:sz="0" w:space="0" w:color="auto"/>
        <w:left w:val="none" w:sz="0" w:space="0" w:color="auto"/>
        <w:bottom w:val="none" w:sz="0" w:space="0" w:color="auto"/>
        <w:right w:val="none" w:sz="0" w:space="0" w:color="auto"/>
      </w:divBdr>
    </w:div>
    <w:div w:id="1112479917">
      <w:bodyDiv w:val="1"/>
      <w:marLeft w:val="0"/>
      <w:marRight w:val="0"/>
      <w:marTop w:val="0"/>
      <w:marBottom w:val="0"/>
      <w:divBdr>
        <w:top w:val="none" w:sz="0" w:space="0" w:color="auto"/>
        <w:left w:val="none" w:sz="0" w:space="0" w:color="auto"/>
        <w:bottom w:val="none" w:sz="0" w:space="0" w:color="auto"/>
        <w:right w:val="none" w:sz="0" w:space="0" w:color="auto"/>
      </w:divBdr>
    </w:div>
    <w:div w:id="1113863863">
      <w:bodyDiv w:val="1"/>
      <w:marLeft w:val="0"/>
      <w:marRight w:val="0"/>
      <w:marTop w:val="0"/>
      <w:marBottom w:val="0"/>
      <w:divBdr>
        <w:top w:val="none" w:sz="0" w:space="0" w:color="auto"/>
        <w:left w:val="none" w:sz="0" w:space="0" w:color="auto"/>
        <w:bottom w:val="none" w:sz="0" w:space="0" w:color="auto"/>
        <w:right w:val="none" w:sz="0" w:space="0" w:color="auto"/>
      </w:divBdr>
    </w:div>
    <w:div w:id="1116293729">
      <w:bodyDiv w:val="1"/>
      <w:marLeft w:val="0"/>
      <w:marRight w:val="0"/>
      <w:marTop w:val="0"/>
      <w:marBottom w:val="0"/>
      <w:divBdr>
        <w:top w:val="none" w:sz="0" w:space="0" w:color="auto"/>
        <w:left w:val="none" w:sz="0" w:space="0" w:color="auto"/>
        <w:bottom w:val="none" w:sz="0" w:space="0" w:color="auto"/>
        <w:right w:val="none" w:sz="0" w:space="0" w:color="auto"/>
      </w:divBdr>
    </w:div>
    <w:div w:id="1122459784">
      <w:bodyDiv w:val="1"/>
      <w:marLeft w:val="0"/>
      <w:marRight w:val="0"/>
      <w:marTop w:val="0"/>
      <w:marBottom w:val="0"/>
      <w:divBdr>
        <w:top w:val="none" w:sz="0" w:space="0" w:color="auto"/>
        <w:left w:val="none" w:sz="0" w:space="0" w:color="auto"/>
        <w:bottom w:val="none" w:sz="0" w:space="0" w:color="auto"/>
        <w:right w:val="none" w:sz="0" w:space="0" w:color="auto"/>
      </w:divBdr>
    </w:div>
    <w:div w:id="1145045946">
      <w:bodyDiv w:val="1"/>
      <w:marLeft w:val="0"/>
      <w:marRight w:val="0"/>
      <w:marTop w:val="0"/>
      <w:marBottom w:val="0"/>
      <w:divBdr>
        <w:top w:val="none" w:sz="0" w:space="0" w:color="auto"/>
        <w:left w:val="none" w:sz="0" w:space="0" w:color="auto"/>
        <w:bottom w:val="none" w:sz="0" w:space="0" w:color="auto"/>
        <w:right w:val="none" w:sz="0" w:space="0" w:color="auto"/>
      </w:divBdr>
    </w:div>
    <w:div w:id="1153958439">
      <w:bodyDiv w:val="1"/>
      <w:marLeft w:val="0"/>
      <w:marRight w:val="0"/>
      <w:marTop w:val="0"/>
      <w:marBottom w:val="0"/>
      <w:divBdr>
        <w:top w:val="none" w:sz="0" w:space="0" w:color="auto"/>
        <w:left w:val="none" w:sz="0" w:space="0" w:color="auto"/>
        <w:bottom w:val="none" w:sz="0" w:space="0" w:color="auto"/>
        <w:right w:val="none" w:sz="0" w:space="0" w:color="auto"/>
      </w:divBdr>
    </w:div>
    <w:div w:id="1162742887">
      <w:bodyDiv w:val="1"/>
      <w:marLeft w:val="0"/>
      <w:marRight w:val="0"/>
      <w:marTop w:val="0"/>
      <w:marBottom w:val="0"/>
      <w:divBdr>
        <w:top w:val="none" w:sz="0" w:space="0" w:color="auto"/>
        <w:left w:val="none" w:sz="0" w:space="0" w:color="auto"/>
        <w:bottom w:val="none" w:sz="0" w:space="0" w:color="auto"/>
        <w:right w:val="none" w:sz="0" w:space="0" w:color="auto"/>
      </w:divBdr>
    </w:div>
    <w:div w:id="1163854517">
      <w:bodyDiv w:val="1"/>
      <w:marLeft w:val="0"/>
      <w:marRight w:val="0"/>
      <w:marTop w:val="0"/>
      <w:marBottom w:val="0"/>
      <w:divBdr>
        <w:top w:val="none" w:sz="0" w:space="0" w:color="auto"/>
        <w:left w:val="none" w:sz="0" w:space="0" w:color="auto"/>
        <w:bottom w:val="none" w:sz="0" w:space="0" w:color="auto"/>
        <w:right w:val="none" w:sz="0" w:space="0" w:color="auto"/>
      </w:divBdr>
    </w:div>
    <w:div w:id="1170221002">
      <w:bodyDiv w:val="1"/>
      <w:marLeft w:val="0"/>
      <w:marRight w:val="0"/>
      <w:marTop w:val="0"/>
      <w:marBottom w:val="0"/>
      <w:divBdr>
        <w:top w:val="none" w:sz="0" w:space="0" w:color="auto"/>
        <w:left w:val="none" w:sz="0" w:space="0" w:color="auto"/>
        <w:bottom w:val="none" w:sz="0" w:space="0" w:color="auto"/>
        <w:right w:val="none" w:sz="0" w:space="0" w:color="auto"/>
      </w:divBdr>
    </w:div>
    <w:div w:id="1189417816">
      <w:bodyDiv w:val="1"/>
      <w:marLeft w:val="0"/>
      <w:marRight w:val="0"/>
      <w:marTop w:val="0"/>
      <w:marBottom w:val="0"/>
      <w:divBdr>
        <w:top w:val="none" w:sz="0" w:space="0" w:color="auto"/>
        <w:left w:val="none" w:sz="0" w:space="0" w:color="auto"/>
        <w:bottom w:val="none" w:sz="0" w:space="0" w:color="auto"/>
        <w:right w:val="none" w:sz="0" w:space="0" w:color="auto"/>
      </w:divBdr>
    </w:div>
    <w:div w:id="1205870244">
      <w:bodyDiv w:val="1"/>
      <w:marLeft w:val="0"/>
      <w:marRight w:val="0"/>
      <w:marTop w:val="0"/>
      <w:marBottom w:val="0"/>
      <w:divBdr>
        <w:top w:val="none" w:sz="0" w:space="0" w:color="auto"/>
        <w:left w:val="none" w:sz="0" w:space="0" w:color="auto"/>
        <w:bottom w:val="none" w:sz="0" w:space="0" w:color="auto"/>
        <w:right w:val="none" w:sz="0" w:space="0" w:color="auto"/>
      </w:divBdr>
    </w:div>
    <w:div w:id="1214929700">
      <w:bodyDiv w:val="1"/>
      <w:marLeft w:val="0"/>
      <w:marRight w:val="0"/>
      <w:marTop w:val="0"/>
      <w:marBottom w:val="0"/>
      <w:divBdr>
        <w:top w:val="none" w:sz="0" w:space="0" w:color="auto"/>
        <w:left w:val="none" w:sz="0" w:space="0" w:color="auto"/>
        <w:bottom w:val="none" w:sz="0" w:space="0" w:color="auto"/>
        <w:right w:val="none" w:sz="0" w:space="0" w:color="auto"/>
      </w:divBdr>
    </w:div>
    <w:div w:id="1226988474">
      <w:bodyDiv w:val="1"/>
      <w:marLeft w:val="0"/>
      <w:marRight w:val="0"/>
      <w:marTop w:val="0"/>
      <w:marBottom w:val="0"/>
      <w:divBdr>
        <w:top w:val="none" w:sz="0" w:space="0" w:color="auto"/>
        <w:left w:val="none" w:sz="0" w:space="0" w:color="auto"/>
        <w:bottom w:val="none" w:sz="0" w:space="0" w:color="auto"/>
        <w:right w:val="none" w:sz="0" w:space="0" w:color="auto"/>
      </w:divBdr>
    </w:div>
    <w:div w:id="1264533898">
      <w:bodyDiv w:val="1"/>
      <w:marLeft w:val="0"/>
      <w:marRight w:val="0"/>
      <w:marTop w:val="0"/>
      <w:marBottom w:val="0"/>
      <w:divBdr>
        <w:top w:val="none" w:sz="0" w:space="0" w:color="auto"/>
        <w:left w:val="none" w:sz="0" w:space="0" w:color="auto"/>
        <w:bottom w:val="none" w:sz="0" w:space="0" w:color="auto"/>
        <w:right w:val="none" w:sz="0" w:space="0" w:color="auto"/>
      </w:divBdr>
    </w:div>
    <w:div w:id="1265308411">
      <w:bodyDiv w:val="1"/>
      <w:marLeft w:val="0"/>
      <w:marRight w:val="0"/>
      <w:marTop w:val="0"/>
      <w:marBottom w:val="0"/>
      <w:divBdr>
        <w:top w:val="none" w:sz="0" w:space="0" w:color="auto"/>
        <w:left w:val="none" w:sz="0" w:space="0" w:color="auto"/>
        <w:bottom w:val="none" w:sz="0" w:space="0" w:color="auto"/>
        <w:right w:val="none" w:sz="0" w:space="0" w:color="auto"/>
      </w:divBdr>
    </w:div>
    <w:div w:id="1293830932">
      <w:bodyDiv w:val="1"/>
      <w:marLeft w:val="0"/>
      <w:marRight w:val="0"/>
      <w:marTop w:val="0"/>
      <w:marBottom w:val="0"/>
      <w:divBdr>
        <w:top w:val="none" w:sz="0" w:space="0" w:color="auto"/>
        <w:left w:val="none" w:sz="0" w:space="0" w:color="auto"/>
        <w:bottom w:val="none" w:sz="0" w:space="0" w:color="auto"/>
        <w:right w:val="none" w:sz="0" w:space="0" w:color="auto"/>
      </w:divBdr>
    </w:div>
    <w:div w:id="1302737293">
      <w:bodyDiv w:val="1"/>
      <w:marLeft w:val="0"/>
      <w:marRight w:val="0"/>
      <w:marTop w:val="0"/>
      <w:marBottom w:val="0"/>
      <w:divBdr>
        <w:top w:val="none" w:sz="0" w:space="0" w:color="auto"/>
        <w:left w:val="none" w:sz="0" w:space="0" w:color="auto"/>
        <w:bottom w:val="none" w:sz="0" w:space="0" w:color="auto"/>
        <w:right w:val="none" w:sz="0" w:space="0" w:color="auto"/>
      </w:divBdr>
      <w:divsChild>
        <w:div w:id="371927969">
          <w:marLeft w:val="0"/>
          <w:marRight w:val="0"/>
          <w:marTop w:val="0"/>
          <w:marBottom w:val="0"/>
          <w:divBdr>
            <w:top w:val="none" w:sz="0" w:space="0" w:color="auto"/>
            <w:left w:val="none" w:sz="0" w:space="0" w:color="auto"/>
            <w:bottom w:val="none" w:sz="0" w:space="0" w:color="auto"/>
            <w:right w:val="none" w:sz="0" w:space="0" w:color="auto"/>
          </w:divBdr>
        </w:div>
      </w:divsChild>
    </w:div>
    <w:div w:id="1314945232">
      <w:bodyDiv w:val="1"/>
      <w:marLeft w:val="0"/>
      <w:marRight w:val="0"/>
      <w:marTop w:val="0"/>
      <w:marBottom w:val="0"/>
      <w:divBdr>
        <w:top w:val="none" w:sz="0" w:space="0" w:color="auto"/>
        <w:left w:val="none" w:sz="0" w:space="0" w:color="auto"/>
        <w:bottom w:val="none" w:sz="0" w:space="0" w:color="auto"/>
        <w:right w:val="none" w:sz="0" w:space="0" w:color="auto"/>
      </w:divBdr>
    </w:div>
    <w:div w:id="1317303486">
      <w:bodyDiv w:val="1"/>
      <w:marLeft w:val="0"/>
      <w:marRight w:val="0"/>
      <w:marTop w:val="0"/>
      <w:marBottom w:val="0"/>
      <w:divBdr>
        <w:top w:val="none" w:sz="0" w:space="0" w:color="auto"/>
        <w:left w:val="none" w:sz="0" w:space="0" w:color="auto"/>
        <w:bottom w:val="none" w:sz="0" w:space="0" w:color="auto"/>
        <w:right w:val="none" w:sz="0" w:space="0" w:color="auto"/>
      </w:divBdr>
    </w:div>
    <w:div w:id="1321154130">
      <w:bodyDiv w:val="1"/>
      <w:marLeft w:val="0"/>
      <w:marRight w:val="0"/>
      <w:marTop w:val="0"/>
      <w:marBottom w:val="0"/>
      <w:divBdr>
        <w:top w:val="none" w:sz="0" w:space="0" w:color="auto"/>
        <w:left w:val="none" w:sz="0" w:space="0" w:color="auto"/>
        <w:bottom w:val="none" w:sz="0" w:space="0" w:color="auto"/>
        <w:right w:val="none" w:sz="0" w:space="0" w:color="auto"/>
      </w:divBdr>
    </w:div>
    <w:div w:id="1341813564">
      <w:bodyDiv w:val="1"/>
      <w:marLeft w:val="0"/>
      <w:marRight w:val="0"/>
      <w:marTop w:val="0"/>
      <w:marBottom w:val="0"/>
      <w:divBdr>
        <w:top w:val="none" w:sz="0" w:space="0" w:color="auto"/>
        <w:left w:val="none" w:sz="0" w:space="0" w:color="auto"/>
        <w:bottom w:val="none" w:sz="0" w:space="0" w:color="auto"/>
        <w:right w:val="none" w:sz="0" w:space="0" w:color="auto"/>
      </w:divBdr>
    </w:div>
    <w:div w:id="1363283714">
      <w:bodyDiv w:val="1"/>
      <w:marLeft w:val="0"/>
      <w:marRight w:val="0"/>
      <w:marTop w:val="0"/>
      <w:marBottom w:val="0"/>
      <w:divBdr>
        <w:top w:val="none" w:sz="0" w:space="0" w:color="auto"/>
        <w:left w:val="none" w:sz="0" w:space="0" w:color="auto"/>
        <w:bottom w:val="none" w:sz="0" w:space="0" w:color="auto"/>
        <w:right w:val="none" w:sz="0" w:space="0" w:color="auto"/>
      </w:divBdr>
    </w:div>
    <w:div w:id="1368290061">
      <w:bodyDiv w:val="1"/>
      <w:marLeft w:val="0"/>
      <w:marRight w:val="0"/>
      <w:marTop w:val="0"/>
      <w:marBottom w:val="0"/>
      <w:divBdr>
        <w:top w:val="none" w:sz="0" w:space="0" w:color="auto"/>
        <w:left w:val="none" w:sz="0" w:space="0" w:color="auto"/>
        <w:bottom w:val="none" w:sz="0" w:space="0" w:color="auto"/>
        <w:right w:val="none" w:sz="0" w:space="0" w:color="auto"/>
      </w:divBdr>
    </w:div>
    <w:div w:id="1383022866">
      <w:bodyDiv w:val="1"/>
      <w:marLeft w:val="0"/>
      <w:marRight w:val="0"/>
      <w:marTop w:val="0"/>
      <w:marBottom w:val="0"/>
      <w:divBdr>
        <w:top w:val="none" w:sz="0" w:space="0" w:color="auto"/>
        <w:left w:val="none" w:sz="0" w:space="0" w:color="auto"/>
        <w:bottom w:val="none" w:sz="0" w:space="0" w:color="auto"/>
        <w:right w:val="none" w:sz="0" w:space="0" w:color="auto"/>
      </w:divBdr>
    </w:div>
    <w:div w:id="1400057040">
      <w:bodyDiv w:val="1"/>
      <w:marLeft w:val="0"/>
      <w:marRight w:val="0"/>
      <w:marTop w:val="0"/>
      <w:marBottom w:val="0"/>
      <w:divBdr>
        <w:top w:val="none" w:sz="0" w:space="0" w:color="auto"/>
        <w:left w:val="none" w:sz="0" w:space="0" w:color="auto"/>
        <w:bottom w:val="none" w:sz="0" w:space="0" w:color="auto"/>
        <w:right w:val="none" w:sz="0" w:space="0" w:color="auto"/>
      </w:divBdr>
    </w:div>
    <w:div w:id="1405836285">
      <w:bodyDiv w:val="1"/>
      <w:marLeft w:val="0"/>
      <w:marRight w:val="0"/>
      <w:marTop w:val="0"/>
      <w:marBottom w:val="0"/>
      <w:divBdr>
        <w:top w:val="none" w:sz="0" w:space="0" w:color="auto"/>
        <w:left w:val="none" w:sz="0" w:space="0" w:color="auto"/>
        <w:bottom w:val="none" w:sz="0" w:space="0" w:color="auto"/>
        <w:right w:val="none" w:sz="0" w:space="0" w:color="auto"/>
      </w:divBdr>
    </w:div>
    <w:div w:id="1441756722">
      <w:bodyDiv w:val="1"/>
      <w:marLeft w:val="0"/>
      <w:marRight w:val="0"/>
      <w:marTop w:val="0"/>
      <w:marBottom w:val="0"/>
      <w:divBdr>
        <w:top w:val="none" w:sz="0" w:space="0" w:color="auto"/>
        <w:left w:val="none" w:sz="0" w:space="0" w:color="auto"/>
        <w:bottom w:val="none" w:sz="0" w:space="0" w:color="auto"/>
        <w:right w:val="none" w:sz="0" w:space="0" w:color="auto"/>
      </w:divBdr>
    </w:div>
    <w:div w:id="1441871561">
      <w:bodyDiv w:val="1"/>
      <w:marLeft w:val="0"/>
      <w:marRight w:val="0"/>
      <w:marTop w:val="0"/>
      <w:marBottom w:val="0"/>
      <w:divBdr>
        <w:top w:val="none" w:sz="0" w:space="0" w:color="auto"/>
        <w:left w:val="none" w:sz="0" w:space="0" w:color="auto"/>
        <w:bottom w:val="none" w:sz="0" w:space="0" w:color="auto"/>
        <w:right w:val="none" w:sz="0" w:space="0" w:color="auto"/>
      </w:divBdr>
    </w:div>
    <w:div w:id="1463498800">
      <w:bodyDiv w:val="1"/>
      <w:marLeft w:val="0"/>
      <w:marRight w:val="0"/>
      <w:marTop w:val="0"/>
      <w:marBottom w:val="0"/>
      <w:divBdr>
        <w:top w:val="none" w:sz="0" w:space="0" w:color="auto"/>
        <w:left w:val="none" w:sz="0" w:space="0" w:color="auto"/>
        <w:bottom w:val="none" w:sz="0" w:space="0" w:color="auto"/>
        <w:right w:val="none" w:sz="0" w:space="0" w:color="auto"/>
      </w:divBdr>
    </w:div>
    <w:div w:id="1470365894">
      <w:bodyDiv w:val="1"/>
      <w:marLeft w:val="0"/>
      <w:marRight w:val="0"/>
      <w:marTop w:val="0"/>
      <w:marBottom w:val="0"/>
      <w:divBdr>
        <w:top w:val="none" w:sz="0" w:space="0" w:color="auto"/>
        <w:left w:val="none" w:sz="0" w:space="0" w:color="auto"/>
        <w:bottom w:val="none" w:sz="0" w:space="0" w:color="auto"/>
        <w:right w:val="none" w:sz="0" w:space="0" w:color="auto"/>
      </w:divBdr>
    </w:div>
    <w:div w:id="1472137330">
      <w:bodyDiv w:val="1"/>
      <w:marLeft w:val="0"/>
      <w:marRight w:val="0"/>
      <w:marTop w:val="0"/>
      <w:marBottom w:val="0"/>
      <w:divBdr>
        <w:top w:val="none" w:sz="0" w:space="0" w:color="auto"/>
        <w:left w:val="none" w:sz="0" w:space="0" w:color="auto"/>
        <w:bottom w:val="none" w:sz="0" w:space="0" w:color="auto"/>
        <w:right w:val="none" w:sz="0" w:space="0" w:color="auto"/>
      </w:divBdr>
    </w:div>
    <w:div w:id="1484161001">
      <w:bodyDiv w:val="1"/>
      <w:marLeft w:val="0"/>
      <w:marRight w:val="0"/>
      <w:marTop w:val="0"/>
      <w:marBottom w:val="0"/>
      <w:divBdr>
        <w:top w:val="none" w:sz="0" w:space="0" w:color="auto"/>
        <w:left w:val="none" w:sz="0" w:space="0" w:color="auto"/>
        <w:bottom w:val="none" w:sz="0" w:space="0" w:color="auto"/>
        <w:right w:val="none" w:sz="0" w:space="0" w:color="auto"/>
      </w:divBdr>
    </w:div>
    <w:div w:id="1506283767">
      <w:bodyDiv w:val="1"/>
      <w:marLeft w:val="0"/>
      <w:marRight w:val="0"/>
      <w:marTop w:val="0"/>
      <w:marBottom w:val="0"/>
      <w:divBdr>
        <w:top w:val="none" w:sz="0" w:space="0" w:color="auto"/>
        <w:left w:val="none" w:sz="0" w:space="0" w:color="auto"/>
        <w:bottom w:val="none" w:sz="0" w:space="0" w:color="auto"/>
        <w:right w:val="none" w:sz="0" w:space="0" w:color="auto"/>
      </w:divBdr>
    </w:div>
    <w:div w:id="1512647936">
      <w:bodyDiv w:val="1"/>
      <w:marLeft w:val="0"/>
      <w:marRight w:val="0"/>
      <w:marTop w:val="0"/>
      <w:marBottom w:val="0"/>
      <w:divBdr>
        <w:top w:val="none" w:sz="0" w:space="0" w:color="auto"/>
        <w:left w:val="none" w:sz="0" w:space="0" w:color="auto"/>
        <w:bottom w:val="none" w:sz="0" w:space="0" w:color="auto"/>
        <w:right w:val="none" w:sz="0" w:space="0" w:color="auto"/>
      </w:divBdr>
    </w:div>
    <w:div w:id="1531602921">
      <w:bodyDiv w:val="1"/>
      <w:marLeft w:val="0"/>
      <w:marRight w:val="0"/>
      <w:marTop w:val="0"/>
      <w:marBottom w:val="0"/>
      <w:divBdr>
        <w:top w:val="none" w:sz="0" w:space="0" w:color="auto"/>
        <w:left w:val="none" w:sz="0" w:space="0" w:color="auto"/>
        <w:bottom w:val="none" w:sz="0" w:space="0" w:color="auto"/>
        <w:right w:val="none" w:sz="0" w:space="0" w:color="auto"/>
      </w:divBdr>
    </w:div>
    <w:div w:id="1540237616">
      <w:bodyDiv w:val="1"/>
      <w:marLeft w:val="0"/>
      <w:marRight w:val="0"/>
      <w:marTop w:val="0"/>
      <w:marBottom w:val="0"/>
      <w:divBdr>
        <w:top w:val="none" w:sz="0" w:space="0" w:color="auto"/>
        <w:left w:val="none" w:sz="0" w:space="0" w:color="auto"/>
        <w:bottom w:val="none" w:sz="0" w:space="0" w:color="auto"/>
        <w:right w:val="none" w:sz="0" w:space="0" w:color="auto"/>
      </w:divBdr>
    </w:div>
    <w:div w:id="1540513014">
      <w:bodyDiv w:val="1"/>
      <w:marLeft w:val="0"/>
      <w:marRight w:val="0"/>
      <w:marTop w:val="0"/>
      <w:marBottom w:val="0"/>
      <w:divBdr>
        <w:top w:val="none" w:sz="0" w:space="0" w:color="auto"/>
        <w:left w:val="none" w:sz="0" w:space="0" w:color="auto"/>
        <w:bottom w:val="none" w:sz="0" w:space="0" w:color="auto"/>
        <w:right w:val="none" w:sz="0" w:space="0" w:color="auto"/>
      </w:divBdr>
    </w:div>
    <w:div w:id="1552768570">
      <w:bodyDiv w:val="1"/>
      <w:marLeft w:val="0"/>
      <w:marRight w:val="0"/>
      <w:marTop w:val="0"/>
      <w:marBottom w:val="0"/>
      <w:divBdr>
        <w:top w:val="none" w:sz="0" w:space="0" w:color="auto"/>
        <w:left w:val="none" w:sz="0" w:space="0" w:color="auto"/>
        <w:bottom w:val="none" w:sz="0" w:space="0" w:color="auto"/>
        <w:right w:val="none" w:sz="0" w:space="0" w:color="auto"/>
      </w:divBdr>
    </w:div>
    <w:div w:id="1557009580">
      <w:bodyDiv w:val="1"/>
      <w:marLeft w:val="0"/>
      <w:marRight w:val="0"/>
      <w:marTop w:val="0"/>
      <w:marBottom w:val="0"/>
      <w:divBdr>
        <w:top w:val="none" w:sz="0" w:space="0" w:color="auto"/>
        <w:left w:val="none" w:sz="0" w:space="0" w:color="auto"/>
        <w:bottom w:val="none" w:sz="0" w:space="0" w:color="auto"/>
        <w:right w:val="none" w:sz="0" w:space="0" w:color="auto"/>
      </w:divBdr>
    </w:div>
    <w:div w:id="1562524517">
      <w:bodyDiv w:val="1"/>
      <w:marLeft w:val="0"/>
      <w:marRight w:val="0"/>
      <w:marTop w:val="0"/>
      <w:marBottom w:val="0"/>
      <w:divBdr>
        <w:top w:val="none" w:sz="0" w:space="0" w:color="auto"/>
        <w:left w:val="none" w:sz="0" w:space="0" w:color="auto"/>
        <w:bottom w:val="none" w:sz="0" w:space="0" w:color="auto"/>
        <w:right w:val="none" w:sz="0" w:space="0" w:color="auto"/>
      </w:divBdr>
    </w:div>
    <w:div w:id="1566069354">
      <w:bodyDiv w:val="1"/>
      <w:marLeft w:val="0"/>
      <w:marRight w:val="0"/>
      <w:marTop w:val="0"/>
      <w:marBottom w:val="0"/>
      <w:divBdr>
        <w:top w:val="none" w:sz="0" w:space="0" w:color="auto"/>
        <w:left w:val="none" w:sz="0" w:space="0" w:color="auto"/>
        <w:bottom w:val="none" w:sz="0" w:space="0" w:color="auto"/>
        <w:right w:val="none" w:sz="0" w:space="0" w:color="auto"/>
      </w:divBdr>
    </w:div>
    <w:div w:id="1575236258">
      <w:bodyDiv w:val="1"/>
      <w:marLeft w:val="0"/>
      <w:marRight w:val="0"/>
      <w:marTop w:val="0"/>
      <w:marBottom w:val="0"/>
      <w:divBdr>
        <w:top w:val="none" w:sz="0" w:space="0" w:color="auto"/>
        <w:left w:val="none" w:sz="0" w:space="0" w:color="auto"/>
        <w:bottom w:val="none" w:sz="0" w:space="0" w:color="auto"/>
        <w:right w:val="none" w:sz="0" w:space="0" w:color="auto"/>
      </w:divBdr>
    </w:div>
    <w:div w:id="1596523136">
      <w:bodyDiv w:val="1"/>
      <w:marLeft w:val="0"/>
      <w:marRight w:val="0"/>
      <w:marTop w:val="0"/>
      <w:marBottom w:val="0"/>
      <w:divBdr>
        <w:top w:val="none" w:sz="0" w:space="0" w:color="auto"/>
        <w:left w:val="none" w:sz="0" w:space="0" w:color="auto"/>
        <w:bottom w:val="none" w:sz="0" w:space="0" w:color="auto"/>
        <w:right w:val="none" w:sz="0" w:space="0" w:color="auto"/>
      </w:divBdr>
    </w:div>
    <w:div w:id="1605192545">
      <w:bodyDiv w:val="1"/>
      <w:marLeft w:val="0"/>
      <w:marRight w:val="0"/>
      <w:marTop w:val="0"/>
      <w:marBottom w:val="0"/>
      <w:divBdr>
        <w:top w:val="none" w:sz="0" w:space="0" w:color="auto"/>
        <w:left w:val="none" w:sz="0" w:space="0" w:color="auto"/>
        <w:bottom w:val="none" w:sz="0" w:space="0" w:color="auto"/>
        <w:right w:val="none" w:sz="0" w:space="0" w:color="auto"/>
      </w:divBdr>
    </w:div>
    <w:div w:id="1611427604">
      <w:bodyDiv w:val="1"/>
      <w:marLeft w:val="0"/>
      <w:marRight w:val="0"/>
      <w:marTop w:val="0"/>
      <w:marBottom w:val="0"/>
      <w:divBdr>
        <w:top w:val="none" w:sz="0" w:space="0" w:color="auto"/>
        <w:left w:val="none" w:sz="0" w:space="0" w:color="auto"/>
        <w:bottom w:val="none" w:sz="0" w:space="0" w:color="auto"/>
        <w:right w:val="none" w:sz="0" w:space="0" w:color="auto"/>
      </w:divBdr>
    </w:div>
    <w:div w:id="1614552265">
      <w:bodyDiv w:val="1"/>
      <w:marLeft w:val="0"/>
      <w:marRight w:val="0"/>
      <w:marTop w:val="0"/>
      <w:marBottom w:val="0"/>
      <w:divBdr>
        <w:top w:val="none" w:sz="0" w:space="0" w:color="auto"/>
        <w:left w:val="none" w:sz="0" w:space="0" w:color="auto"/>
        <w:bottom w:val="none" w:sz="0" w:space="0" w:color="auto"/>
        <w:right w:val="none" w:sz="0" w:space="0" w:color="auto"/>
      </w:divBdr>
    </w:div>
    <w:div w:id="1615135107">
      <w:bodyDiv w:val="1"/>
      <w:marLeft w:val="0"/>
      <w:marRight w:val="0"/>
      <w:marTop w:val="0"/>
      <w:marBottom w:val="0"/>
      <w:divBdr>
        <w:top w:val="none" w:sz="0" w:space="0" w:color="auto"/>
        <w:left w:val="none" w:sz="0" w:space="0" w:color="auto"/>
        <w:bottom w:val="none" w:sz="0" w:space="0" w:color="auto"/>
        <w:right w:val="none" w:sz="0" w:space="0" w:color="auto"/>
      </w:divBdr>
      <w:divsChild>
        <w:div w:id="1882477213">
          <w:marLeft w:val="547"/>
          <w:marRight w:val="0"/>
          <w:marTop w:val="0"/>
          <w:marBottom w:val="120"/>
          <w:divBdr>
            <w:top w:val="none" w:sz="0" w:space="0" w:color="auto"/>
            <w:left w:val="none" w:sz="0" w:space="0" w:color="auto"/>
            <w:bottom w:val="none" w:sz="0" w:space="0" w:color="auto"/>
            <w:right w:val="none" w:sz="0" w:space="0" w:color="auto"/>
          </w:divBdr>
        </w:div>
      </w:divsChild>
    </w:div>
    <w:div w:id="1619021352">
      <w:bodyDiv w:val="1"/>
      <w:marLeft w:val="0"/>
      <w:marRight w:val="0"/>
      <w:marTop w:val="0"/>
      <w:marBottom w:val="0"/>
      <w:divBdr>
        <w:top w:val="none" w:sz="0" w:space="0" w:color="auto"/>
        <w:left w:val="none" w:sz="0" w:space="0" w:color="auto"/>
        <w:bottom w:val="none" w:sz="0" w:space="0" w:color="auto"/>
        <w:right w:val="none" w:sz="0" w:space="0" w:color="auto"/>
      </w:divBdr>
    </w:div>
    <w:div w:id="1648129497">
      <w:bodyDiv w:val="1"/>
      <w:marLeft w:val="0"/>
      <w:marRight w:val="0"/>
      <w:marTop w:val="0"/>
      <w:marBottom w:val="0"/>
      <w:divBdr>
        <w:top w:val="none" w:sz="0" w:space="0" w:color="auto"/>
        <w:left w:val="none" w:sz="0" w:space="0" w:color="auto"/>
        <w:bottom w:val="none" w:sz="0" w:space="0" w:color="auto"/>
        <w:right w:val="none" w:sz="0" w:space="0" w:color="auto"/>
      </w:divBdr>
    </w:div>
    <w:div w:id="1652907202">
      <w:bodyDiv w:val="1"/>
      <w:marLeft w:val="0"/>
      <w:marRight w:val="0"/>
      <w:marTop w:val="0"/>
      <w:marBottom w:val="0"/>
      <w:divBdr>
        <w:top w:val="none" w:sz="0" w:space="0" w:color="auto"/>
        <w:left w:val="none" w:sz="0" w:space="0" w:color="auto"/>
        <w:bottom w:val="none" w:sz="0" w:space="0" w:color="auto"/>
        <w:right w:val="none" w:sz="0" w:space="0" w:color="auto"/>
      </w:divBdr>
    </w:div>
    <w:div w:id="1661812495">
      <w:bodyDiv w:val="1"/>
      <w:marLeft w:val="0"/>
      <w:marRight w:val="0"/>
      <w:marTop w:val="0"/>
      <w:marBottom w:val="0"/>
      <w:divBdr>
        <w:top w:val="none" w:sz="0" w:space="0" w:color="auto"/>
        <w:left w:val="none" w:sz="0" w:space="0" w:color="auto"/>
        <w:bottom w:val="none" w:sz="0" w:space="0" w:color="auto"/>
        <w:right w:val="none" w:sz="0" w:space="0" w:color="auto"/>
      </w:divBdr>
    </w:div>
    <w:div w:id="1673484233">
      <w:bodyDiv w:val="1"/>
      <w:marLeft w:val="0"/>
      <w:marRight w:val="0"/>
      <w:marTop w:val="0"/>
      <w:marBottom w:val="0"/>
      <w:divBdr>
        <w:top w:val="none" w:sz="0" w:space="0" w:color="auto"/>
        <w:left w:val="none" w:sz="0" w:space="0" w:color="auto"/>
        <w:bottom w:val="none" w:sz="0" w:space="0" w:color="auto"/>
        <w:right w:val="none" w:sz="0" w:space="0" w:color="auto"/>
      </w:divBdr>
    </w:div>
    <w:div w:id="1677032504">
      <w:bodyDiv w:val="1"/>
      <w:marLeft w:val="0"/>
      <w:marRight w:val="0"/>
      <w:marTop w:val="0"/>
      <w:marBottom w:val="0"/>
      <w:divBdr>
        <w:top w:val="none" w:sz="0" w:space="0" w:color="auto"/>
        <w:left w:val="none" w:sz="0" w:space="0" w:color="auto"/>
        <w:bottom w:val="none" w:sz="0" w:space="0" w:color="auto"/>
        <w:right w:val="none" w:sz="0" w:space="0" w:color="auto"/>
      </w:divBdr>
    </w:div>
    <w:div w:id="1714574739">
      <w:bodyDiv w:val="1"/>
      <w:marLeft w:val="0"/>
      <w:marRight w:val="0"/>
      <w:marTop w:val="0"/>
      <w:marBottom w:val="0"/>
      <w:divBdr>
        <w:top w:val="none" w:sz="0" w:space="0" w:color="auto"/>
        <w:left w:val="none" w:sz="0" w:space="0" w:color="auto"/>
        <w:bottom w:val="none" w:sz="0" w:space="0" w:color="auto"/>
        <w:right w:val="none" w:sz="0" w:space="0" w:color="auto"/>
      </w:divBdr>
    </w:div>
    <w:div w:id="1715498125">
      <w:bodyDiv w:val="1"/>
      <w:marLeft w:val="0"/>
      <w:marRight w:val="0"/>
      <w:marTop w:val="0"/>
      <w:marBottom w:val="0"/>
      <w:divBdr>
        <w:top w:val="none" w:sz="0" w:space="0" w:color="auto"/>
        <w:left w:val="none" w:sz="0" w:space="0" w:color="auto"/>
        <w:bottom w:val="none" w:sz="0" w:space="0" w:color="auto"/>
        <w:right w:val="none" w:sz="0" w:space="0" w:color="auto"/>
      </w:divBdr>
    </w:div>
    <w:div w:id="1731418167">
      <w:bodyDiv w:val="1"/>
      <w:marLeft w:val="0"/>
      <w:marRight w:val="0"/>
      <w:marTop w:val="0"/>
      <w:marBottom w:val="0"/>
      <w:divBdr>
        <w:top w:val="none" w:sz="0" w:space="0" w:color="auto"/>
        <w:left w:val="none" w:sz="0" w:space="0" w:color="auto"/>
        <w:bottom w:val="none" w:sz="0" w:space="0" w:color="auto"/>
        <w:right w:val="none" w:sz="0" w:space="0" w:color="auto"/>
      </w:divBdr>
    </w:div>
    <w:div w:id="1735421724">
      <w:bodyDiv w:val="1"/>
      <w:marLeft w:val="0"/>
      <w:marRight w:val="0"/>
      <w:marTop w:val="0"/>
      <w:marBottom w:val="0"/>
      <w:divBdr>
        <w:top w:val="none" w:sz="0" w:space="0" w:color="auto"/>
        <w:left w:val="none" w:sz="0" w:space="0" w:color="auto"/>
        <w:bottom w:val="none" w:sz="0" w:space="0" w:color="auto"/>
        <w:right w:val="none" w:sz="0" w:space="0" w:color="auto"/>
      </w:divBdr>
      <w:divsChild>
        <w:div w:id="1461606966">
          <w:marLeft w:val="0"/>
          <w:marRight w:val="0"/>
          <w:marTop w:val="0"/>
          <w:marBottom w:val="0"/>
          <w:divBdr>
            <w:top w:val="none" w:sz="0" w:space="0" w:color="auto"/>
            <w:left w:val="none" w:sz="0" w:space="0" w:color="auto"/>
            <w:bottom w:val="none" w:sz="0" w:space="0" w:color="auto"/>
            <w:right w:val="none" w:sz="0" w:space="0" w:color="auto"/>
          </w:divBdr>
        </w:div>
      </w:divsChild>
    </w:div>
    <w:div w:id="1736246545">
      <w:bodyDiv w:val="1"/>
      <w:marLeft w:val="0"/>
      <w:marRight w:val="0"/>
      <w:marTop w:val="0"/>
      <w:marBottom w:val="0"/>
      <w:divBdr>
        <w:top w:val="none" w:sz="0" w:space="0" w:color="auto"/>
        <w:left w:val="none" w:sz="0" w:space="0" w:color="auto"/>
        <w:bottom w:val="none" w:sz="0" w:space="0" w:color="auto"/>
        <w:right w:val="none" w:sz="0" w:space="0" w:color="auto"/>
      </w:divBdr>
    </w:div>
    <w:div w:id="1762801183">
      <w:bodyDiv w:val="1"/>
      <w:marLeft w:val="0"/>
      <w:marRight w:val="0"/>
      <w:marTop w:val="0"/>
      <w:marBottom w:val="0"/>
      <w:divBdr>
        <w:top w:val="none" w:sz="0" w:space="0" w:color="auto"/>
        <w:left w:val="none" w:sz="0" w:space="0" w:color="auto"/>
        <w:bottom w:val="none" w:sz="0" w:space="0" w:color="auto"/>
        <w:right w:val="none" w:sz="0" w:space="0" w:color="auto"/>
      </w:divBdr>
    </w:div>
    <w:div w:id="1776287983">
      <w:bodyDiv w:val="1"/>
      <w:marLeft w:val="0"/>
      <w:marRight w:val="0"/>
      <w:marTop w:val="0"/>
      <w:marBottom w:val="0"/>
      <w:divBdr>
        <w:top w:val="none" w:sz="0" w:space="0" w:color="auto"/>
        <w:left w:val="none" w:sz="0" w:space="0" w:color="auto"/>
        <w:bottom w:val="none" w:sz="0" w:space="0" w:color="auto"/>
        <w:right w:val="none" w:sz="0" w:space="0" w:color="auto"/>
      </w:divBdr>
    </w:div>
    <w:div w:id="1784760020">
      <w:bodyDiv w:val="1"/>
      <w:marLeft w:val="0"/>
      <w:marRight w:val="0"/>
      <w:marTop w:val="0"/>
      <w:marBottom w:val="0"/>
      <w:divBdr>
        <w:top w:val="none" w:sz="0" w:space="0" w:color="auto"/>
        <w:left w:val="none" w:sz="0" w:space="0" w:color="auto"/>
        <w:bottom w:val="none" w:sz="0" w:space="0" w:color="auto"/>
        <w:right w:val="none" w:sz="0" w:space="0" w:color="auto"/>
      </w:divBdr>
    </w:div>
    <w:div w:id="1787389735">
      <w:bodyDiv w:val="1"/>
      <w:marLeft w:val="0"/>
      <w:marRight w:val="0"/>
      <w:marTop w:val="0"/>
      <w:marBottom w:val="0"/>
      <w:divBdr>
        <w:top w:val="none" w:sz="0" w:space="0" w:color="auto"/>
        <w:left w:val="none" w:sz="0" w:space="0" w:color="auto"/>
        <w:bottom w:val="none" w:sz="0" w:space="0" w:color="auto"/>
        <w:right w:val="none" w:sz="0" w:space="0" w:color="auto"/>
      </w:divBdr>
      <w:divsChild>
        <w:div w:id="321273126">
          <w:marLeft w:val="547"/>
          <w:marRight w:val="0"/>
          <w:marTop w:val="0"/>
          <w:marBottom w:val="120"/>
          <w:divBdr>
            <w:top w:val="none" w:sz="0" w:space="0" w:color="auto"/>
            <w:left w:val="none" w:sz="0" w:space="0" w:color="auto"/>
            <w:bottom w:val="none" w:sz="0" w:space="0" w:color="auto"/>
            <w:right w:val="none" w:sz="0" w:space="0" w:color="auto"/>
          </w:divBdr>
        </w:div>
        <w:div w:id="325282281">
          <w:marLeft w:val="547"/>
          <w:marRight w:val="0"/>
          <w:marTop w:val="0"/>
          <w:marBottom w:val="120"/>
          <w:divBdr>
            <w:top w:val="none" w:sz="0" w:space="0" w:color="auto"/>
            <w:left w:val="none" w:sz="0" w:space="0" w:color="auto"/>
            <w:bottom w:val="none" w:sz="0" w:space="0" w:color="auto"/>
            <w:right w:val="none" w:sz="0" w:space="0" w:color="auto"/>
          </w:divBdr>
        </w:div>
        <w:div w:id="367293854">
          <w:marLeft w:val="547"/>
          <w:marRight w:val="0"/>
          <w:marTop w:val="0"/>
          <w:marBottom w:val="120"/>
          <w:divBdr>
            <w:top w:val="none" w:sz="0" w:space="0" w:color="auto"/>
            <w:left w:val="none" w:sz="0" w:space="0" w:color="auto"/>
            <w:bottom w:val="none" w:sz="0" w:space="0" w:color="auto"/>
            <w:right w:val="none" w:sz="0" w:space="0" w:color="auto"/>
          </w:divBdr>
        </w:div>
        <w:div w:id="399720836">
          <w:marLeft w:val="547"/>
          <w:marRight w:val="0"/>
          <w:marTop w:val="0"/>
          <w:marBottom w:val="120"/>
          <w:divBdr>
            <w:top w:val="none" w:sz="0" w:space="0" w:color="auto"/>
            <w:left w:val="none" w:sz="0" w:space="0" w:color="auto"/>
            <w:bottom w:val="none" w:sz="0" w:space="0" w:color="auto"/>
            <w:right w:val="none" w:sz="0" w:space="0" w:color="auto"/>
          </w:divBdr>
        </w:div>
        <w:div w:id="857620429">
          <w:marLeft w:val="547"/>
          <w:marRight w:val="0"/>
          <w:marTop w:val="0"/>
          <w:marBottom w:val="120"/>
          <w:divBdr>
            <w:top w:val="none" w:sz="0" w:space="0" w:color="auto"/>
            <w:left w:val="none" w:sz="0" w:space="0" w:color="auto"/>
            <w:bottom w:val="none" w:sz="0" w:space="0" w:color="auto"/>
            <w:right w:val="none" w:sz="0" w:space="0" w:color="auto"/>
          </w:divBdr>
        </w:div>
        <w:div w:id="960309935">
          <w:marLeft w:val="547"/>
          <w:marRight w:val="0"/>
          <w:marTop w:val="0"/>
          <w:marBottom w:val="120"/>
          <w:divBdr>
            <w:top w:val="none" w:sz="0" w:space="0" w:color="auto"/>
            <w:left w:val="none" w:sz="0" w:space="0" w:color="auto"/>
            <w:bottom w:val="none" w:sz="0" w:space="0" w:color="auto"/>
            <w:right w:val="none" w:sz="0" w:space="0" w:color="auto"/>
          </w:divBdr>
        </w:div>
        <w:div w:id="2133741985">
          <w:marLeft w:val="547"/>
          <w:marRight w:val="0"/>
          <w:marTop w:val="0"/>
          <w:marBottom w:val="120"/>
          <w:divBdr>
            <w:top w:val="none" w:sz="0" w:space="0" w:color="auto"/>
            <w:left w:val="none" w:sz="0" w:space="0" w:color="auto"/>
            <w:bottom w:val="none" w:sz="0" w:space="0" w:color="auto"/>
            <w:right w:val="none" w:sz="0" w:space="0" w:color="auto"/>
          </w:divBdr>
        </w:div>
      </w:divsChild>
    </w:div>
    <w:div w:id="1788506026">
      <w:bodyDiv w:val="1"/>
      <w:marLeft w:val="0"/>
      <w:marRight w:val="0"/>
      <w:marTop w:val="0"/>
      <w:marBottom w:val="0"/>
      <w:divBdr>
        <w:top w:val="none" w:sz="0" w:space="0" w:color="auto"/>
        <w:left w:val="none" w:sz="0" w:space="0" w:color="auto"/>
        <w:bottom w:val="none" w:sz="0" w:space="0" w:color="auto"/>
        <w:right w:val="none" w:sz="0" w:space="0" w:color="auto"/>
      </w:divBdr>
    </w:div>
    <w:div w:id="1791439408">
      <w:bodyDiv w:val="1"/>
      <w:marLeft w:val="0"/>
      <w:marRight w:val="0"/>
      <w:marTop w:val="0"/>
      <w:marBottom w:val="0"/>
      <w:divBdr>
        <w:top w:val="none" w:sz="0" w:space="0" w:color="auto"/>
        <w:left w:val="none" w:sz="0" w:space="0" w:color="auto"/>
        <w:bottom w:val="none" w:sz="0" w:space="0" w:color="auto"/>
        <w:right w:val="none" w:sz="0" w:space="0" w:color="auto"/>
      </w:divBdr>
    </w:div>
    <w:div w:id="1799640299">
      <w:bodyDiv w:val="1"/>
      <w:marLeft w:val="0"/>
      <w:marRight w:val="0"/>
      <w:marTop w:val="0"/>
      <w:marBottom w:val="0"/>
      <w:divBdr>
        <w:top w:val="none" w:sz="0" w:space="0" w:color="auto"/>
        <w:left w:val="none" w:sz="0" w:space="0" w:color="auto"/>
        <w:bottom w:val="none" w:sz="0" w:space="0" w:color="auto"/>
        <w:right w:val="none" w:sz="0" w:space="0" w:color="auto"/>
      </w:divBdr>
    </w:div>
    <w:div w:id="1801193722">
      <w:bodyDiv w:val="1"/>
      <w:marLeft w:val="0"/>
      <w:marRight w:val="0"/>
      <w:marTop w:val="0"/>
      <w:marBottom w:val="0"/>
      <w:divBdr>
        <w:top w:val="none" w:sz="0" w:space="0" w:color="auto"/>
        <w:left w:val="none" w:sz="0" w:space="0" w:color="auto"/>
        <w:bottom w:val="none" w:sz="0" w:space="0" w:color="auto"/>
        <w:right w:val="none" w:sz="0" w:space="0" w:color="auto"/>
      </w:divBdr>
    </w:div>
    <w:div w:id="1805732793">
      <w:bodyDiv w:val="1"/>
      <w:marLeft w:val="0"/>
      <w:marRight w:val="0"/>
      <w:marTop w:val="0"/>
      <w:marBottom w:val="0"/>
      <w:divBdr>
        <w:top w:val="none" w:sz="0" w:space="0" w:color="auto"/>
        <w:left w:val="none" w:sz="0" w:space="0" w:color="auto"/>
        <w:bottom w:val="none" w:sz="0" w:space="0" w:color="auto"/>
        <w:right w:val="none" w:sz="0" w:space="0" w:color="auto"/>
      </w:divBdr>
    </w:div>
    <w:div w:id="1815027782">
      <w:bodyDiv w:val="1"/>
      <w:marLeft w:val="0"/>
      <w:marRight w:val="0"/>
      <w:marTop w:val="0"/>
      <w:marBottom w:val="0"/>
      <w:divBdr>
        <w:top w:val="none" w:sz="0" w:space="0" w:color="auto"/>
        <w:left w:val="none" w:sz="0" w:space="0" w:color="auto"/>
        <w:bottom w:val="none" w:sz="0" w:space="0" w:color="auto"/>
        <w:right w:val="none" w:sz="0" w:space="0" w:color="auto"/>
      </w:divBdr>
    </w:div>
    <w:div w:id="1815100893">
      <w:bodyDiv w:val="1"/>
      <w:marLeft w:val="0"/>
      <w:marRight w:val="0"/>
      <w:marTop w:val="0"/>
      <w:marBottom w:val="0"/>
      <w:divBdr>
        <w:top w:val="none" w:sz="0" w:space="0" w:color="auto"/>
        <w:left w:val="none" w:sz="0" w:space="0" w:color="auto"/>
        <w:bottom w:val="none" w:sz="0" w:space="0" w:color="auto"/>
        <w:right w:val="none" w:sz="0" w:space="0" w:color="auto"/>
      </w:divBdr>
    </w:div>
    <w:div w:id="1830250390">
      <w:bodyDiv w:val="1"/>
      <w:marLeft w:val="0"/>
      <w:marRight w:val="0"/>
      <w:marTop w:val="0"/>
      <w:marBottom w:val="0"/>
      <w:divBdr>
        <w:top w:val="none" w:sz="0" w:space="0" w:color="auto"/>
        <w:left w:val="none" w:sz="0" w:space="0" w:color="auto"/>
        <w:bottom w:val="none" w:sz="0" w:space="0" w:color="auto"/>
        <w:right w:val="none" w:sz="0" w:space="0" w:color="auto"/>
      </w:divBdr>
    </w:div>
    <w:div w:id="1862864234">
      <w:bodyDiv w:val="1"/>
      <w:marLeft w:val="0"/>
      <w:marRight w:val="0"/>
      <w:marTop w:val="0"/>
      <w:marBottom w:val="0"/>
      <w:divBdr>
        <w:top w:val="none" w:sz="0" w:space="0" w:color="auto"/>
        <w:left w:val="none" w:sz="0" w:space="0" w:color="auto"/>
        <w:bottom w:val="none" w:sz="0" w:space="0" w:color="auto"/>
        <w:right w:val="none" w:sz="0" w:space="0" w:color="auto"/>
      </w:divBdr>
    </w:div>
    <w:div w:id="1865287374">
      <w:bodyDiv w:val="1"/>
      <w:marLeft w:val="0"/>
      <w:marRight w:val="0"/>
      <w:marTop w:val="0"/>
      <w:marBottom w:val="0"/>
      <w:divBdr>
        <w:top w:val="none" w:sz="0" w:space="0" w:color="auto"/>
        <w:left w:val="none" w:sz="0" w:space="0" w:color="auto"/>
        <w:bottom w:val="none" w:sz="0" w:space="0" w:color="auto"/>
        <w:right w:val="none" w:sz="0" w:space="0" w:color="auto"/>
      </w:divBdr>
    </w:div>
    <w:div w:id="1873037370">
      <w:bodyDiv w:val="1"/>
      <w:marLeft w:val="0"/>
      <w:marRight w:val="0"/>
      <w:marTop w:val="0"/>
      <w:marBottom w:val="0"/>
      <w:divBdr>
        <w:top w:val="none" w:sz="0" w:space="0" w:color="auto"/>
        <w:left w:val="none" w:sz="0" w:space="0" w:color="auto"/>
        <w:bottom w:val="none" w:sz="0" w:space="0" w:color="auto"/>
        <w:right w:val="none" w:sz="0" w:space="0" w:color="auto"/>
      </w:divBdr>
    </w:div>
    <w:div w:id="1880774270">
      <w:bodyDiv w:val="1"/>
      <w:marLeft w:val="0"/>
      <w:marRight w:val="0"/>
      <w:marTop w:val="0"/>
      <w:marBottom w:val="0"/>
      <w:divBdr>
        <w:top w:val="none" w:sz="0" w:space="0" w:color="auto"/>
        <w:left w:val="none" w:sz="0" w:space="0" w:color="auto"/>
        <w:bottom w:val="none" w:sz="0" w:space="0" w:color="auto"/>
        <w:right w:val="none" w:sz="0" w:space="0" w:color="auto"/>
      </w:divBdr>
    </w:div>
    <w:div w:id="1892841467">
      <w:bodyDiv w:val="1"/>
      <w:marLeft w:val="0"/>
      <w:marRight w:val="0"/>
      <w:marTop w:val="0"/>
      <w:marBottom w:val="0"/>
      <w:divBdr>
        <w:top w:val="none" w:sz="0" w:space="0" w:color="auto"/>
        <w:left w:val="none" w:sz="0" w:space="0" w:color="auto"/>
        <w:bottom w:val="none" w:sz="0" w:space="0" w:color="auto"/>
        <w:right w:val="none" w:sz="0" w:space="0" w:color="auto"/>
      </w:divBdr>
    </w:div>
    <w:div w:id="1897810436">
      <w:bodyDiv w:val="1"/>
      <w:marLeft w:val="0"/>
      <w:marRight w:val="0"/>
      <w:marTop w:val="0"/>
      <w:marBottom w:val="0"/>
      <w:divBdr>
        <w:top w:val="none" w:sz="0" w:space="0" w:color="auto"/>
        <w:left w:val="none" w:sz="0" w:space="0" w:color="auto"/>
        <w:bottom w:val="none" w:sz="0" w:space="0" w:color="auto"/>
        <w:right w:val="none" w:sz="0" w:space="0" w:color="auto"/>
      </w:divBdr>
    </w:div>
    <w:div w:id="1912081469">
      <w:bodyDiv w:val="1"/>
      <w:marLeft w:val="0"/>
      <w:marRight w:val="0"/>
      <w:marTop w:val="0"/>
      <w:marBottom w:val="0"/>
      <w:divBdr>
        <w:top w:val="none" w:sz="0" w:space="0" w:color="auto"/>
        <w:left w:val="none" w:sz="0" w:space="0" w:color="auto"/>
        <w:bottom w:val="none" w:sz="0" w:space="0" w:color="auto"/>
        <w:right w:val="none" w:sz="0" w:space="0" w:color="auto"/>
      </w:divBdr>
    </w:div>
    <w:div w:id="1927107226">
      <w:bodyDiv w:val="1"/>
      <w:marLeft w:val="0"/>
      <w:marRight w:val="0"/>
      <w:marTop w:val="0"/>
      <w:marBottom w:val="0"/>
      <w:divBdr>
        <w:top w:val="none" w:sz="0" w:space="0" w:color="auto"/>
        <w:left w:val="none" w:sz="0" w:space="0" w:color="auto"/>
        <w:bottom w:val="none" w:sz="0" w:space="0" w:color="auto"/>
        <w:right w:val="none" w:sz="0" w:space="0" w:color="auto"/>
      </w:divBdr>
    </w:div>
    <w:div w:id="1939944927">
      <w:bodyDiv w:val="1"/>
      <w:marLeft w:val="0"/>
      <w:marRight w:val="0"/>
      <w:marTop w:val="0"/>
      <w:marBottom w:val="0"/>
      <w:divBdr>
        <w:top w:val="none" w:sz="0" w:space="0" w:color="auto"/>
        <w:left w:val="none" w:sz="0" w:space="0" w:color="auto"/>
        <w:bottom w:val="none" w:sz="0" w:space="0" w:color="auto"/>
        <w:right w:val="none" w:sz="0" w:space="0" w:color="auto"/>
      </w:divBdr>
      <w:divsChild>
        <w:div w:id="1280181141">
          <w:marLeft w:val="0"/>
          <w:marRight w:val="0"/>
          <w:marTop w:val="0"/>
          <w:marBottom w:val="0"/>
          <w:divBdr>
            <w:top w:val="none" w:sz="0" w:space="0" w:color="auto"/>
            <w:left w:val="none" w:sz="0" w:space="0" w:color="auto"/>
            <w:bottom w:val="none" w:sz="0" w:space="0" w:color="auto"/>
            <w:right w:val="none" w:sz="0" w:space="0" w:color="auto"/>
          </w:divBdr>
          <w:divsChild>
            <w:div w:id="1924800606">
              <w:marLeft w:val="0"/>
              <w:marRight w:val="0"/>
              <w:marTop w:val="0"/>
              <w:marBottom w:val="0"/>
              <w:divBdr>
                <w:top w:val="none" w:sz="0" w:space="0" w:color="auto"/>
                <w:left w:val="none" w:sz="0" w:space="0" w:color="auto"/>
                <w:bottom w:val="none" w:sz="0" w:space="0" w:color="auto"/>
                <w:right w:val="none" w:sz="0" w:space="0" w:color="auto"/>
              </w:divBdr>
              <w:divsChild>
                <w:div w:id="321197307">
                  <w:marLeft w:val="0"/>
                  <w:marRight w:val="0"/>
                  <w:marTop w:val="0"/>
                  <w:marBottom w:val="0"/>
                  <w:divBdr>
                    <w:top w:val="none" w:sz="0" w:space="0" w:color="auto"/>
                    <w:left w:val="none" w:sz="0" w:space="0" w:color="auto"/>
                    <w:bottom w:val="none" w:sz="0" w:space="0" w:color="auto"/>
                    <w:right w:val="none" w:sz="0" w:space="0" w:color="auto"/>
                  </w:divBdr>
                  <w:divsChild>
                    <w:div w:id="2073001820">
                      <w:marLeft w:val="0"/>
                      <w:marRight w:val="0"/>
                      <w:marTop w:val="0"/>
                      <w:marBottom w:val="0"/>
                      <w:divBdr>
                        <w:top w:val="none" w:sz="0" w:space="0" w:color="auto"/>
                        <w:left w:val="none" w:sz="0" w:space="0" w:color="auto"/>
                        <w:bottom w:val="none" w:sz="0" w:space="0" w:color="auto"/>
                        <w:right w:val="none" w:sz="0" w:space="0" w:color="auto"/>
                      </w:divBdr>
                      <w:divsChild>
                        <w:div w:id="319816150">
                          <w:marLeft w:val="0"/>
                          <w:marRight w:val="0"/>
                          <w:marTop w:val="45"/>
                          <w:marBottom w:val="0"/>
                          <w:divBdr>
                            <w:top w:val="none" w:sz="0" w:space="0" w:color="auto"/>
                            <w:left w:val="none" w:sz="0" w:space="0" w:color="auto"/>
                            <w:bottom w:val="none" w:sz="0" w:space="0" w:color="auto"/>
                            <w:right w:val="none" w:sz="0" w:space="0" w:color="auto"/>
                          </w:divBdr>
                          <w:divsChild>
                            <w:div w:id="569968638">
                              <w:marLeft w:val="0"/>
                              <w:marRight w:val="0"/>
                              <w:marTop w:val="0"/>
                              <w:marBottom w:val="0"/>
                              <w:divBdr>
                                <w:top w:val="none" w:sz="0" w:space="0" w:color="auto"/>
                                <w:left w:val="none" w:sz="0" w:space="0" w:color="auto"/>
                                <w:bottom w:val="none" w:sz="0" w:space="0" w:color="auto"/>
                                <w:right w:val="none" w:sz="0" w:space="0" w:color="auto"/>
                              </w:divBdr>
                              <w:divsChild>
                                <w:div w:id="361134790">
                                  <w:marLeft w:val="12300"/>
                                  <w:marRight w:val="0"/>
                                  <w:marTop w:val="0"/>
                                  <w:marBottom w:val="0"/>
                                  <w:divBdr>
                                    <w:top w:val="none" w:sz="0" w:space="0" w:color="auto"/>
                                    <w:left w:val="none" w:sz="0" w:space="0" w:color="auto"/>
                                    <w:bottom w:val="none" w:sz="0" w:space="0" w:color="auto"/>
                                    <w:right w:val="none" w:sz="0" w:space="0" w:color="auto"/>
                                  </w:divBdr>
                                  <w:divsChild>
                                    <w:div w:id="1239248751">
                                      <w:marLeft w:val="0"/>
                                      <w:marRight w:val="0"/>
                                      <w:marTop w:val="0"/>
                                      <w:marBottom w:val="0"/>
                                      <w:divBdr>
                                        <w:top w:val="none" w:sz="0" w:space="0" w:color="auto"/>
                                        <w:left w:val="none" w:sz="0" w:space="0" w:color="auto"/>
                                        <w:bottom w:val="none" w:sz="0" w:space="0" w:color="auto"/>
                                        <w:right w:val="none" w:sz="0" w:space="0" w:color="auto"/>
                                      </w:divBdr>
                                      <w:divsChild>
                                        <w:div w:id="1721706774">
                                          <w:marLeft w:val="0"/>
                                          <w:marRight w:val="0"/>
                                          <w:marTop w:val="0"/>
                                          <w:marBottom w:val="390"/>
                                          <w:divBdr>
                                            <w:top w:val="none" w:sz="0" w:space="0" w:color="auto"/>
                                            <w:left w:val="none" w:sz="0" w:space="0" w:color="auto"/>
                                            <w:bottom w:val="none" w:sz="0" w:space="0" w:color="auto"/>
                                            <w:right w:val="none" w:sz="0" w:space="0" w:color="auto"/>
                                          </w:divBdr>
                                          <w:divsChild>
                                            <w:div w:id="1145582575">
                                              <w:marLeft w:val="0"/>
                                              <w:marRight w:val="0"/>
                                              <w:marTop w:val="0"/>
                                              <w:marBottom w:val="0"/>
                                              <w:divBdr>
                                                <w:top w:val="none" w:sz="0" w:space="0" w:color="auto"/>
                                                <w:left w:val="none" w:sz="0" w:space="0" w:color="auto"/>
                                                <w:bottom w:val="none" w:sz="0" w:space="0" w:color="auto"/>
                                                <w:right w:val="none" w:sz="0" w:space="0" w:color="auto"/>
                                              </w:divBdr>
                                              <w:divsChild>
                                                <w:div w:id="354356043">
                                                  <w:marLeft w:val="0"/>
                                                  <w:marRight w:val="0"/>
                                                  <w:marTop w:val="0"/>
                                                  <w:marBottom w:val="0"/>
                                                  <w:divBdr>
                                                    <w:top w:val="none" w:sz="0" w:space="0" w:color="auto"/>
                                                    <w:left w:val="none" w:sz="0" w:space="0" w:color="auto"/>
                                                    <w:bottom w:val="none" w:sz="0" w:space="0" w:color="auto"/>
                                                    <w:right w:val="none" w:sz="0" w:space="0" w:color="auto"/>
                                                  </w:divBdr>
                                                  <w:divsChild>
                                                    <w:div w:id="284505392">
                                                      <w:marLeft w:val="0"/>
                                                      <w:marRight w:val="0"/>
                                                      <w:marTop w:val="0"/>
                                                      <w:marBottom w:val="0"/>
                                                      <w:divBdr>
                                                        <w:top w:val="none" w:sz="0" w:space="0" w:color="auto"/>
                                                        <w:left w:val="none" w:sz="0" w:space="0" w:color="auto"/>
                                                        <w:bottom w:val="none" w:sz="0" w:space="0" w:color="auto"/>
                                                        <w:right w:val="none" w:sz="0" w:space="0" w:color="auto"/>
                                                      </w:divBdr>
                                                      <w:divsChild>
                                                        <w:div w:id="1188176125">
                                                          <w:marLeft w:val="0"/>
                                                          <w:marRight w:val="0"/>
                                                          <w:marTop w:val="0"/>
                                                          <w:marBottom w:val="0"/>
                                                          <w:divBdr>
                                                            <w:top w:val="none" w:sz="0" w:space="0" w:color="auto"/>
                                                            <w:left w:val="none" w:sz="0" w:space="0" w:color="auto"/>
                                                            <w:bottom w:val="none" w:sz="0" w:space="0" w:color="auto"/>
                                                            <w:right w:val="none" w:sz="0" w:space="0" w:color="auto"/>
                                                          </w:divBdr>
                                                          <w:divsChild>
                                                            <w:div w:id="1873834687">
                                                              <w:marLeft w:val="0"/>
                                                              <w:marRight w:val="0"/>
                                                              <w:marTop w:val="0"/>
                                                              <w:marBottom w:val="0"/>
                                                              <w:divBdr>
                                                                <w:top w:val="none" w:sz="0" w:space="0" w:color="auto"/>
                                                                <w:left w:val="none" w:sz="0" w:space="0" w:color="auto"/>
                                                                <w:bottom w:val="none" w:sz="0" w:space="0" w:color="auto"/>
                                                                <w:right w:val="none" w:sz="0" w:space="0" w:color="auto"/>
                                                              </w:divBdr>
                                                              <w:divsChild>
                                                                <w:div w:id="1951621793">
                                                                  <w:marLeft w:val="0"/>
                                                                  <w:marRight w:val="0"/>
                                                                  <w:marTop w:val="0"/>
                                                                  <w:marBottom w:val="0"/>
                                                                  <w:divBdr>
                                                                    <w:top w:val="none" w:sz="0" w:space="0" w:color="auto"/>
                                                                    <w:left w:val="none" w:sz="0" w:space="0" w:color="auto"/>
                                                                    <w:bottom w:val="none" w:sz="0" w:space="0" w:color="auto"/>
                                                                    <w:right w:val="none" w:sz="0" w:space="0" w:color="auto"/>
                                                                  </w:divBdr>
                                                                  <w:divsChild>
                                                                    <w:div w:id="873808827">
                                                                      <w:marLeft w:val="0"/>
                                                                      <w:marRight w:val="0"/>
                                                                      <w:marTop w:val="0"/>
                                                                      <w:marBottom w:val="0"/>
                                                                      <w:divBdr>
                                                                        <w:top w:val="none" w:sz="0" w:space="0" w:color="auto"/>
                                                                        <w:left w:val="none" w:sz="0" w:space="0" w:color="auto"/>
                                                                        <w:bottom w:val="none" w:sz="0" w:space="0" w:color="auto"/>
                                                                        <w:right w:val="none" w:sz="0" w:space="0" w:color="auto"/>
                                                                      </w:divBdr>
                                                                      <w:divsChild>
                                                                        <w:div w:id="2041541518">
                                                                          <w:marLeft w:val="0"/>
                                                                          <w:marRight w:val="0"/>
                                                                          <w:marTop w:val="0"/>
                                                                          <w:marBottom w:val="0"/>
                                                                          <w:divBdr>
                                                                            <w:top w:val="none" w:sz="0" w:space="0" w:color="auto"/>
                                                                            <w:left w:val="none" w:sz="0" w:space="0" w:color="auto"/>
                                                                            <w:bottom w:val="none" w:sz="0" w:space="0" w:color="auto"/>
                                                                            <w:right w:val="none" w:sz="0" w:space="0" w:color="auto"/>
                                                                          </w:divBdr>
                                                                          <w:divsChild>
                                                                            <w:div w:id="1561281564">
                                                                              <w:marLeft w:val="0"/>
                                                                              <w:marRight w:val="0"/>
                                                                              <w:marTop w:val="0"/>
                                                                              <w:marBottom w:val="0"/>
                                                                              <w:divBdr>
                                                                                <w:top w:val="none" w:sz="0" w:space="0" w:color="auto"/>
                                                                                <w:left w:val="none" w:sz="0" w:space="0" w:color="auto"/>
                                                                                <w:bottom w:val="none" w:sz="0" w:space="0" w:color="auto"/>
                                                                                <w:right w:val="none" w:sz="0" w:space="0" w:color="auto"/>
                                                                              </w:divBdr>
                                                                              <w:divsChild>
                                                                                <w:div w:id="598953428">
                                                                                  <w:marLeft w:val="0"/>
                                                                                  <w:marRight w:val="0"/>
                                                                                  <w:marTop w:val="0"/>
                                                                                  <w:marBottom w:val="0"/>
                                                                                  <w:divBdr>
                                                                                    <w:top w:val="none" w:sz="0" w:space="0" w:color="auto"/>
                                                                                    <w:left w:val="none" w:sz="0" w:space="0" w:color="auto"/>
                                                                                    <w:bottom w:val="none" w:sz="0" w:space="0" w:color="auto"/>
                                                                                    <w:right w:val="none" w:sz="0" w:space="0" w:color="auto"/>
                                                                                  </w:divBdr>
                                                                                  <w:divsChild>
                                                                                    <w:div w:id="1219784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49312360">
      <w:bodyDiv w:val="1"/>
      <w:marLeft w:val="0"/>
      <w:marRight w:val="0"/>
      <w:marTop w:val="0"/>
      <w:marBottom w:val="0"/>
      <w:divBdr>
        <w:top w:val="none" w:sz="0" w:space="0" w:color="auto"/>
        <w:left w:val="none" w:sz="0" w:space="0" w:color="auto"/>
        <w:bottom w:val="none" w:sz="0" w:space="0" w:color="auto"/>
        <w:right w:val="none" w:sz="0" w:space="0" w:color="auto"/>
      </w:divBdr>
    </w:div>
    <w:div w:id="1955212620">
      <w:bodyDiv w:val="1"/>
      <w:marLeft w:val="0"/>
      <w:marRight w:val="0"/>
      <w:marTop w:val="0"/>
      <w:marBottom w:val="0"/>
      <w:divBdr>
        <w:top w:val="none" w:sz="0" w:space="0" w:color="auto"/>
        <w:left w:val="none" w:sz="0" w:space="0" w:color="auto"/>
        <w:bottom w:val="none" w:sz="0" w:space="0" w:color="auto"/>
        <w:right w:val="none" w:sz="0" w:space="0" w:color="auto"/>
      </w:divBdr>
    </w:div>
    <w:div w:id="1976329968">
      <w:bodyDiv w:val="1"/>
      <w:marLeft w:val="0"/>
      <w:marRight w:val="0"/>
      <w:marTop w:val="0"/>
      <w:marBottom w:val="0"/>
      <w:divBdr>
        <w:top w:val="none" w:sz="0" w:space="0" w:color="auto"/>
        <w:left w:val="none" w:sz="0" w:space="0" w:color="auto"/>
        <w:bottom w:val="none" w:sz="0" w:space="0" w:color="auto"/>
        <w:right w:val="none" w:sz="0" w:space="0" w:color="auto"/>
      </w:divBdr>
    </w:div>
    <w:div w:id="1988968666">
      <w:bodyDiv w:val="1"/>
      <w:marLeft w:val="0"/>
      <w:marRight w:val="0"/>
      <w:marTop w:val="0"/>
      <w:marBottom w:val="0"/>
      <w:divBdr>
        <w:top w:val="none" w:sz="0" w:space="0" w:color="auto"/>
        <w:left w:val="none" w:sz="0" w:space="0" w:color="auto"/>
        <w:bottom w:val="none" w:sz="0" w:space="0" w:color="auto"/>
        <w:right w:val="none" w:sz="0" w:space="0" w:color="auto"/>
      </w:divBdr>
    </w:div>
    <w:div w:id="1992513224">
      <w:bodyDiv w:val="1"/>
      <w:marLeft w:val="0"/>
      <w:marRight w:val="0"/>
      <w:marTop w:val="0"/>
      <w:marBottom w:val="0"/>
      <w:divBdr>
        <w:top w:val="none" w:sz="0" w:space="0" w:color="auto"/>
        <w:left w:val="none" w:sz="0" w:space="0" w:color="auto"/>
        <w:bottom w:val="none" w:sz="0" w:space="0" w:color="auto"/>
        <w:right w:val="none" w:sz="0" w:space="0" w:color="auto"/>
      </w:divBdr>
    </w:div>
    <w:div w:id="2002155291">
      <w:bodyDiv w:val="1"/>
      <w:marLeft w:val="0"/>
      <w:marRight w:val="0"/>
      <w:marTop w:val="0"/>
      <w:marBottom w:val="0"/>
      <w:divBdr>
        <w:top w:val="none" w:sz="0" w:space="0" w:color="auto"/>
        <w:left w:val="none" w:sz="0" w:space="0" w:color="auto"/>
        <w:bottom w:val="none" w:sz="0" w:space="0" w:color="auto"/>
        <w:right w:val="none" w:sz="0" w:space="0" w:color="auto"/>
      </w:divBdr>
    </w:div>
    <w:div w:id="2022588896">
      <w:bodyDiv w:val="1"/>
      <w:marLeft w:val="0"/>
      <w:marRight w:val="0"/>
      <w:marTop w:val="0"/>
      <w:marBottom w:val="0"/>
      <w:divBdr>
        <w:top w:val="none" w:sz="0" w:space="0" w:color="auto"/>
        <w:left w:val="none" w:sz="0" w:space="0" w:color="auto"/>
        <w:bottom w:val="none" w:sz="0" w:space="0" w:color="auto"/>
        <w:right w:val="none" w:sz="0" w:space="0" w:color="auto"/>
      </w:divBdr>
    </w:div>
    <w:div w:id="2036151575">
      <w:bodyDiv w:val="1"/>
      <w:marLeft w:val="0"/>
      <w:marRight w:val="0"/>
      <w:marTop w:val="0"/>
      <w:marBottom w:val="0"/>
      <w:divBdr>
        <w:top w:val="none" w:sz="0" w:space="0" w:color="auto"/>
        <w:left w:val="none" w:sz="0" w:space="0" w:color="auto"/>
        <w:bottom w:val="none" w:sz="0" w:space="0" w:color="auto"/>
        <w:right w:val="none" w:sz="0" w:space="0" w:color="auto"/>
      </w:divBdr>
    </w:div>
    <w:div w:id="2054570524">
      <w:bodyDiv w:val="1"/>
      <w:marLeft w:val="0"/>
      <w:marRight w:val="0"/>
      <w:marTop w:val="0"/>
      <w:marBottom w:val="0"/>
      <w:divBdr>
        <w:top w:val="none" w:sz="0" w:space="0" w:color="auto"/>
        <w:left w:val="none" w:sz="0" w:space="0" w:color="auto"/>
        <w:bottom w:val="none" w:sz="0" w:space="0" w:color="auto"/>
        <w:right w:val="none" w:sz="0" w:space="0" w:color="auto"/>
      </w:divBdr>
    </w:div>
    <w:div w:id="2062174178">
      <w:bodyDiv w:val="1"/>
      <w:marLeft w:val="0"/>
      <w:marRight w:val="0"/>
      <w:marTop w:val="0"/>
      <w:marBottom w:val="0"/>
      <w:divBdr>
        <w:top w:val="none" w:sz="0" w:space="0" w:color="auto"/>
        <w:left w:val="none" w:sz="0" w:space="0" w:color="auto"/>
        <w:bottom w:val="none" w:sz="0" w:space="0" w:color="auto"/>
        <w:right w:val="none" w:sz="0" w:space="0" w:color="auto"/>
      </w:divBdr>
    </w:div>
    <w:div w:id="2067103720">
      <w:bodyDiv w:val="1"/>
      <w:marLeft w:val="0"/>
      <w:marRight w:val="0"/>
      <w:marTop w:val="0"/>
      <w:marBottom w:val="0"/>
      <w:divBdr>
        <w:top w:val="none" w:sz="0" w:space="0" w:color="auto"/>
        <w:left w:val="none" w:sz="0" w:space="0" w:color="auto"/>
        <w:bottom w:val="none" w:sz="0" w:space="0" w:color="auto"/>
        <w:right w:val="none" w:sz="0" w:space="0" w:color="auto"/>
      </w:divBdr>
    </w:div>
    <w:div w:id="2073767244">
      <w:bodyDiv w:val="1"/>
      <w:marLeft w:val="0"/>
      <w:marRight w:val="0"/>
      <w:marTop w:val="0"/>
      <w:marBottom w:val="0"/>
      <w:divBdr>
        <w:top w:val="none" w:sz="0" w:space="0" w:color="auto"/>
        <w:left w:val="none" w:sz="0" w:space="0" w:color="auto"/>
        <w:bottom w:val="none" w:sz="0" w:space="0" w:color="auto"/>
        <w:right w:val="none" w:sz="0" w:space="0" w:color="auto"/>
      </w:divBdr>
    </w:div>
    <w:div w:id="2092579911">
      <w:bodyDiv w:val="1"/>
      <w:marLeft w:val="0"/>
      <w:marRight w:val="0"/>
      <w:marTop w:val="0"/>
      <w:marBottom w:val="0"/>
      <w:divBdr>
        <w:top w:val="none" w:sz="0" w:space="0" w:color="auto"/>
        <w:left w:val="none" w:sz="0" w:space="0" w:color="auto"/>
        <w:bottom w:val="none" w:sz="0" w:space="0" w:color="auto"/>
        <w:right w:val="none" w:sz="0" w:space="0" w:color="auto"/>
      </w:divBdr>
    </w:div>
    <w:div w:id="2101682707">
      <w:bodyDiv w:val="1"/>
      <w:marLeft w:val="0"/>
      <w:marRight w:val="0"/>
      <w:marTop w:val="0"/>
      <w:marBottom w:val="0"/>
      <w:divBdr>
        <w:top w:val="none" w:sz="0" w:space="0" w:color="auto"/>
        <w:left w:val="none" w:sz="0" w:space="0" w:color="auto"/>
        <w:bottom w:val="none" w:sz="0" w:space="0" w:color="auto"/>
        <w:right w:val="none" w:sz="0" w:space="0" w:color="auto"/>
      </w:divBdr>
    </w:div>
    <w:div w:id="2114353239">
      <w:bodyDiv w:val="1"/>
      <w:marLeft w:val="0"/>
      <w:marRight w:val="0"/>
      <w:marTop w:val="0"/>
      <w:marBottom w:val="0"/>
      <w:divBdr>
        <w:top w:val="none" w:sz="0" w:space="0" w:color="auto"/>
        <w:left w:val="none" w:sz="0" w:space="0" w:color="auto"/>
        <w:bottom w:val="none" w:sz="0" w:space="0" w:color="auto"/>
        <w:right w:val="none" w:sz="0" w:space="0" w:color="auto"/>
      </w:divBdr>
    </w:div>
    <w:div w:id="212090617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image" Target="media/image7.jpeg"/><Relationship Id="rId3" Type="http://schemas.openxmlformats.org/officeDocument/2006/relationships/customXml" Target="../customXml/item3.xml"/><Relationship Id="rId21" Type="http://schemas.openxmlformats.org/officeDocument/2006/relationships/image" Target="media/image2.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oter" Target="foot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5.emf"/><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4.png"/><Relationship Id="rId28" Type="http://schemas.openxmlformats.org/officeDocument/2006/relationships/footer" Target="footer6.xml"/><Relationship Id="rId10" Type="http://schemas.openxmlformats.org/officeDocument/2006/relationships/endnotes" Target="end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3.emf"/><Relationship Id="rId27" Type="http://schemas.openxmlformats.org/officeDocument/2006/relationships/image" Target="media/image8.png"/><Relationship Id="rId30"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FBEDDE723649034A86A1C4836C33D354" ma:contentTypeVersion="5" ma:contentTypeDescription="Ein neues Dokument erstellen." ma:contentTypeScope="" ma:versionID="159ec1bd8efd1d39954439d05d6238a5">
  <xsd:schema xmlns:xsd="http://www.w3.org/2001/XMLSchema" xmlns:xs="http://www.w3.org/2001/XMLSchema" xmlns:p="http://schemas.microsoft.com/office/2006/metadata/properties" xmlns:ns3="af3fff68-b385-44d1-ac01-8416eb05b6ad" xmlns:ns4="c207c6ab-b7f6-4439-b0f6-92bf5ff00f2c" targetNamespace="http://schemas.microsoft.com/office/2006/metadata/properties" ma:root="true" ma:fieldsID="0c0ffefa675faf697a7f64c1c84134b8" ns3:_="" ns4:_="">
    <xsd:import namespace="af3fff68-b385-44d1-ac01-8416eb05b6ad"/>
    <xsd:import namespace="c207c6ab-b7f6-4439-b0f6-92bf5ff00f2c"/>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3fff68-b385-44d1-ac01-8416eb05b6ad"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SharingHintHash" ma:index="10" nillable="true" ma:displayName="Freigabehinweis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207c6ab-b7f6-4439-b0f6-92bf5ff00f2c"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7F3E095-19A9-4A45-B7BC-8E651A965484}">
  <ds:schemaRefs>
    <ds:schemaRef ds:uri="http://schemas.microsoft.com/sharepoint/v3/contenttype/forms"/>
  </ds:schemaRefs>
</ds:datastoreItem>
</file>

<file path=customXml/itemProps2.xml><?xml version="1.0" encoding="utf-8"?>
<ds:datastoreItem xmlns:ds="http://schemas.openxmlformats.org/officeDocument/2006/customXml" ds:itemID="{6DCE7FA4-2916-4C65-A5D3-664718D25C2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7999CEA-105B-4A3E-8668-90147E643A5F}">
  <ds:schemaRefs>
    <ds:schemaRef ds:uri="http://schemas.openxmlformats.org/officeDocument/2006/bibliography"/>
  </ds:schemaRefs>
</ds:datastoreItem>
</file>

<file path=customXml/itemProps4.xml><?xml version="1.0" encoding="utf-8"?>
<ds:datastoreItem xmlns:ds="http://schemas.openxmlformats.org/officeDocument/2006/customXml" ds:itemID="{BC985FF5-1CE2-4434-B47A-293E20D1A5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3fff68-b385-44d1-ac01-8416eb05b6ad"/>
    <ds:schemaRef ds:uri="c207c6ab-b7f6-4439-b0f6-92bf5ff00f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56</Pages>
  <Words>17821</Words>
  <Characters>112279</Characters>
  <Application>Microsoft Office Word</Application>
  <DocSecurity>4</DocSecurity>
  <Lines>935</Lines>
  <Paragraphs>259</Paragraphs>
  <ScaleCrop>false</ScaleCrop>
  <HeadingPairs>
    <vt:vector size="2" baseType="variant">
      <vt:variant>
        <vt:lpstr>Titel</vt:lpstr>
      </vt:variant>
      <vt:variant>
        <vt:i4>1</vt:i4>
      </vt:variant>
    </vt:vector>
  </HeadingPairs>
  <TitlesOfParts>
    <vt:vector size="1" baseType="lpstr">
      <vt:lpstr/>
    </vt:vector>
  </TitlesOfParts>
  <Manager/>
  <Company>Benz + Walter GmbH</Company>
  <LinksUpToDate>false</LinksUpToDate>
  <CharactersWithSpaces>129841</CharactersWithSpaces>
  <SharedDoc>false</SharedDoc>
  <HyperlinkBase/>
  <HLinks>
    <vt:vector size="342" baseType="variant">
      <vt:variant>
        <vt:i4>1703985</vt:i4>
      </vt:variant>
      <vt:variant>
        <vt:i4>335</vt:i4>
      </vt:variant>
      <vt:variant>
        <vt:i4>0</vt:i4>
      </vt:variant>
      <vt:variant>
        <vt:i4>5</vt:i4>
      </vt:variant>
      <vt:variant>
        <vt:lpwstr/>
      </vt:variant>
      <vt:variant>
        <vt:lpwstr>_Toc230701382</vt:lpwstr>
      </vt:variant>
      <vt:variant>
        <vt:i4>1703985</vt:i4>
      </vt:variant>
      <vt:variant>
        <vt:i4>329</vt:i4>
      </vt:variant>
      <vt:variant>
        <vt:i4>0</vt:i4>
      </vt:variant>
      <vt:variant>
        <vt:i4>5</vt:i4>
      </vt:variant>
      <vt:variant>
        <vt:lpwstr/>
      </vt:variant>
      <vt:variant>
        <vt:lpwstr>_Toc230701381</vt:lpwstr>
      </vt:variant>
      <vt:variant>
        <vt:i4>1703985</vt:i4>
      </vt:variant>
      <vt:variant>
        <vt:i4>323</vt:i4>
      </vt:variant>
      <vt:variant>
        <vt:i4>0</vt:i4>
      </vt:variant>
      <vt:variant>
        <vt:i4>5</vt:i4>
      </vt:variant>
      <vt:variant>
        <vt:lpwstr/>
      </vt:variant>
      <vt:variant>
        <vt:lpwstr>_Toc230701380</vt:lpwstr>
      </vt:variant>
      <vt:variant>
        <vt:i4>1376305</vt:i4>
      </vt:variant>
      <vt:variant>
        <vt:i4>317</vt:i4>
      </vt:variant>
      <vt:variant>
        <vt:i4>0</vt:i4>
      </vt:variant>
      <vt:variant>
        <vt:i4>5</vt:i4>
      </vt:variant>
      <vt:variant>
        <vt:lpwstr/>
      </vt:variant>
      <vt:variant>
        <vt:lpwstr>_Toc230701379</vt:lpwstr>
      </vt:variant>
      <vt:variant>
        <vt:i4>1376305</vt:i4>
      </vt:variant>
      <vt:variant>
        <vt:i4>311</vt:i4>
      </vt:variant>
      <vt:variant>
        <vt:i4>0</vt:i4>
      </vt:variant>
      <vt:variant>
        <vt:i4>5</vt:i4>
      </vt:variant>
      <vt:variant>
        <vt:lpwstr/>
      </vt:variant>
      <vt:variant>
        <vt:lpwstr>_Toc230701378</vt:lpwstr>
      </vt:variant>
      <vt:variant>
        <vt:i4>1376305</vt:i4>
      </vt:variant>
      <vt:variant>
        <vt:i4>305</vt:i4>
      </vt:variant>
      <vt:variant>
        <vt:i4>0</vt:i4>
      </vt:variant>
      <vt:variant>
        <vt:i4>5</vt:i4>
      </vt:variant>
      <vt:variant>
        <vt:lpwstr/>
      </vt:variant>
      <vt:variant>
        <vt:lpwstr>_Toc230701377</vt:lpwstr>
      </vt:variant>
      <vt:variant>
        <vt:i4>1376305</vt:i4>
      </vt:variant>
      <vt:variant>
        <vt:i4>299</vt:i4>
      </vt:variant>
      <vt:variant>
        <vt:i4>0</vt:i4>
      </vt:variant>
      <vt:variant>
        <vt:i4>5</vt:i4>
      </vt:variant>
      <vt:variant>
        <vt:lpwstr/>
      </vt:variant>
      <vt:variant>
        <vt:lpwstr>_Toc230701376</vt:lpwstr>
      </vt:variant>
      <vt:variant>
        <vt:i4>1048625</vt:i4>
      </vt:variant>
      <vt:variant>
        <vt:i4>290</vt:i4>
      </vt:variant>
      <vt:variant>
        <vt:i4>0</vt:i4>
      </vt:variant>
      <vt:variant>
        <vt:i4>5</vt:i4>
      </vt:variant>
      <vt:variant>
        <vt:lpwstr/>
      </vt:variant>
      <vt:variant>
        <vt:lpwstr>_Toc230705365</vt:lpwstr>
      </vt:variant>
      <vt:variant>
        <vt:i4>1048625</vt:i4>
      </vt:variant>
      <vt:variant>
        <vt:i4>284</vt:i4>
      </vt:variant>
      <vt:variant>
        <vt:i4>0</vt:i4>
      </vt:variant>
      <vt:variant>
        <vt:i4>5</vt:i4>
      </vt:variant>
      <vt:variant>
        <vt:lpwstr/>
      </vt:variant>
      <vt:variant>
        <vt:lpwstr>_Toc230705364</vt:lpwstr>
      </vt:variant>
      <vt:variant>
        <vt:i4>1048625</vt:i4>
      </vt:variant>
      <vt:variant>
        <vt:i4>278</vt:i4>
      </vt:variant>
      <vt:variant>
        <vt:i4>0</vt:i4>
      </vt:variant>
      <vt:variant>
        <vt:i4>5</vt:i4>
      </vt:variant>
      <vt:variant>
        <vt:lpwstr/>
      </vt:variant>
      <vt:variant>
        <vt:lpwstr>_Toc230705363</vt:lpwstr>
      </vt:variant>
      <vt:variant>
        <vt:i4>1048625</vt:i4>
      </vt:variant>
      <vt:variant>
        <vt:i4>272</vt:i4>
      </vt:variant>
      <vt:variant>
        <vt:i4>0</vt:i4>
      </vt:variant>
      <vt:variant>
        <vt:i4>5</vt:i4>
      </vt:variant>
      <vt:variant>
        <vt:lpwstr/>
      </vt:variant>
      <vt:variant>
        <vt:lpwstr>_Toc230705362</vt:lpwstr>
      </vt:variant>
      <vt:variant>
        <vt:i4>1048625</vt:i4>
      </vt:variant>
      <vt:variant>
        <vt:i4>266</vt:i4>
      </vt:variant>
      <vt:variant>
        <vt:i4>0</vt:i4>
      </vt:variant>
      <vt:variant>
        <vt:i4>5</vt:i4>
      </vt:variant>
      <vt:variant>
        <vt:lpwstr/>
      </vt:variant>
      <vt:variant>
        <vt:lpwstr>_Toc230705361</vt:lpwstr>
      </vt:variant>
      <vt:variant>
        <vt:i4>1048625</vt:i4>
      </vt:variant>
      <vt:variant>
        <vt:i4>260</vt:i4>
      </vt:variant>
      <vt:variant>
        <vt:i4>0</vt:i4>
      </vt:variant>
      <vt:variant>
        <vt:i4>5</vt:i4>
      </vt:variant>
      <vt:variant>
        <vt:lpwstr/>
      </vt:variant>
      <vt:variant>
        <vt:lpwstr>_Toc230705360</vt:lpwstr>
      </vt:variant>
      <vt:variant>
        <vt:i4>1245233</vt:i4>
      </vt:variant>
      <vt:variant>
        <vt:i4>254</vt:i4>
      </vt:variant>
      <vt:variant>
        <vt:i4>0</vt:i4>
      </vt:variant>
      <vt:variant>
        <vt:i4>5</vt:i4>
      </vt:variant>
      <vt:variant>
        <vt:lpwstr/>
      </vt:variant>
      <vt:variant>
        <vt:lpwstr>_Toc230705359</vt:lpwstr>
      </vt:variant>
      <vt:variant>
        <vt:i4>1245233</vt:i4>
      </vt:variant>
      <vt:variant>
        <vt:i4>248</vt:i4>
      </vt:variant>
      <vt:variant>
        <vt:i4>0</vt:i4>
      </vt:variant>
      <vt:variant>
        <vt:i4>5</vt:i4>
      </vt:variant>
      <vt:variant>
        <vt:lpwstr/>
      </vt:variant>
      <vt:variant>
        <vt:lpwstr>_Toc230705358</vt:lpwstr>
      </vt:variant>
      <vt:variant>
        <vt:i4>1245233</vt:i4>
      </vt:variant>
      <vt:variant>
        <vt:i4>242</vt:i4>
      </vt:variant>
      <vt:variant>
        <vt:i4>0</vt:i4>
      </vt:variant>
      <vt:variant>
        <vt:i4>5</vt:i4>
      </vt:variant>
      <vt:variant>
        <vt:lpwstr/>
      </vt:variant>
      <vt:variant>
        <vt:lpwstr>_Toc230705357</vt:lpwstr>
      </vt:variant>
      <vt:variant>
        <vt:i4>1245233</vt:i4>
      </vt:variant>
      <vt:variant>
        <vt:i4>236</vt:i4>
      </vt:variant>
      <vt:variant>
        <vt:i4>0</vt:i4>
      </vt:variant>
      <vt:variant>
        <vt:i4>5</vt:i4>
      </vt:variant>
      <vt:variant>
        <vt:lpwstr/>
      </vt:variant>
      <vt:variant>
        <vt:lpwstr>_Toc230705356</vt:lpwstr>
      </vt:variant>
      <vt:variant>
        <vt:i4>1245233</vt:i4>
      </vt:variant>
      <vt:variant>
        <vt:i4>230</vt:i4>
      </vt:variant>
      <vt:variant>
        <vt:i4>0</vt:i4>
      </vt:variant>
      <vt:variant>
        <vt:i4>5</vt:i4>
      </vt:variant>
      <vt:variant>
        <vt:lpwstr/>
      </vt:variant>
      <vt:variant>
        <vt:lpwstr>_Toc230705355</vt:lpwstr>
      </vt:variant>
      <vt:variant>
        <vt:i4>1245233</vt:i4>
      </vt:variant>
      <vt:variant>
        <vt:i4>224</vt:i4>
      </vt:variant>
      <vt:variant>
        <vt:i4>0</vt:i4>
      </vt:variant>
      <vt:variant>
        <vt:i4>5</vt:i4>
      </vt:variant>
      <vt:variant>
        <vt:lpwstr/>
      </vt:variant>
      <vt:variant>
        <vt:lpwstr>_Toc230705354</vt:lpwstr>
      </vt:variant>
      <vt:variant>
        <vt:i4>1245233</vt:i4>
      </vt:variant>
      <vt:variant>
        <vt:i4>218</vt:i4>
      </vt:variant>
      <vt:variant>
        <vt:i4>0</vt:i4>
      </vt:variant>
      <vt:variant>
        <vt:i4>5</vt:i4>
      </vt:variant>
      <vt:variant>
        <vt:lpwstr/>
      </vt:variant>
      <vt:variant>
        <vt:lpwstr>_Toc230705353</vt:lpwstr>
      </vt:variant>
      <vt:variant>
        <vt:i4>1245233</vt:i4>
      </vt:variant>
      <vt:variant>
        <vt:i4>212</vt:i4>
      </vt:variant>
      <vt:variant>
        <vt:i4>0</vt:i4>
      </vt:variant>
      <vt:variant>
        <vt:i4>5</vt:i4>
      </vt:variant>
      <vt:variant>
        <vt:lpwstr/>
      </vt:variant>
      <vt:variant>
        <vt:lpwstr>_Toc230705352</vt:lpwstr>
      </vt:variant>
      <vt:variant>
        <vt:i4>1245233</vt:i4>
      </vt:variant>
      <vt:variant>
        <vt:i4>206</vt:i4>
      </vt:variant>
      <vt:variant>
        <vt:i4>0</vt:i4>
      </vt:variant>
      <vt:variant>
        <vt:i4>5</vt:i4>
      </vt:variant>
      <vt:variant>
        <vt:lpwstr/>
      </vt:variant>
      <vt:variant>
        <vt:lpwstr>_Toc230705351</vt:lpwstr>
      </vt:variant>
      <vt:variant>
        <vt:i4>1245233</vt:i4>
      </vt:variant>
      <vt:variant>
        <vt:i4>200</vt:i4>
      </vt:variant>
      <vt:variant>
        <vt:i4>0</vt:i4>
      </vt:variant>
      <vt:variant>
        <vt:i4>5</vt:i4>
      </vt:variant>
      <vt:variant>
        <vt:lpwstr/>
      </vt:variant>
      <vt:variant>
        <vt:lpwstr>_Toc230705350</vt:lpwstr>
      </vt:variant>
      <vt:variant>
        <vt:i4>1179697</vt:i4>
      </vt:variant>
      <vt:variant>
        <vt:i4>194</vt:i4>
      </vt:variant>
      <vt:variant>
        <vt:i4>0</vt:i4>
      </vt:variant>
      <vt:variant>
        <vt:i4>5</vt:i4>
      </vt:variant>
      <vt:variant>
        <vt:lpwstr/>
      </vt:variant>
      <vt:variant>
        <vt:lpwstr>_Toc230705349</vt:lpwstr>
      </vt:variant>
      <vt:variant>
        <vt:i4>1179697</vt:i4>
      </vt:variant>
      <vt:variant>
        <vt:i4>188</vt:i4>
      </vt:variant>
      <vt:variant>
        <vt:i4>0</vt:i4>
      </vt:variant>
      <vt:variant>
        <vt:i4>5</vt:i4>
      </vt:variant>
      <vt:variant>
        <vt:lpwstr/>
      </vt:variant>
      <vt:variant>
        <vt:lpwstr>_Toc230705348</vt:lpwstr>
      </vt:variant>
      <vt:variant>
        <vt:i4>1179697</vt:i4>
      </vt:variant>
      <vt:variant>
        <vt:i4>182</vt:i4>
      </vt:variant>
      <vt:variant>
        <vt:i4>0</vt:i4>
      </vt:variant>
      <vt:variant>
        <vt:i4>5</vt:i4>
      </vt:variant>
      <vt:variant>
        <vt:lpwstr/>
      </vt:variant>
      <vt:variant>
        <vt:lpwstr>_Toc230705347</vt:lpwstr>
      </vt:variant>
      <vt:variant>
        <vt:i4>1179697</vt:i4>
      </vt:variant>
      <vt:variant>
        <vt:i4>176</vt:i4>
      </vt:variant>
      <vt:variant>
        <vt:i4>0</vt:i4>
      </vt:variant>
      <vt:variant>
        <vt:i4>5</vt:i4>
      </vt:variant>
      <vt:variant>
        <vt:lpwstr/>
      </vt:variant>
      <vt:variant>
        <vt:lpwstr>_Toc230705346</vt:lpwstr>
      </vt:variant>
      <vt:variant>
        <vt:i4>1179697</vt:i4>
      </vt:variant>
      <vt:variant>
        <vt:i4>170</vt:i4>
      </vt:variant>
      <vt:variant>
        <vt:i4>0</vt:i4>
      </vt:variant>
      <vt:variant>
        <vt:i4>5</vt:i4>
      </vt:variant>
      <vt:variant>
        <vt:lpwstr/>
      </vt:variant>
      <vt:variant>
        <vt:lpwstr>_Toc230705345</vt:lpwstr>
      </vt:variant>
      <vt:variant>
        <vt:i4>1179697</vt:i4>
      </vt:variant>
      <vt:variant>
        <vt:i4>164</vt:i4>
      </vt:variant>
      <vt:variant>
        <vt:i4>0</vt:i4>
      </vt:variant>
      <vt:variant>
        <vt:i4>5</vt:i4>
      </vt:variant>
      <vt:variant>
        <vt:lpwstr/>
      </vt:variant>
      <vt:variant>
        <vt:lpwstr>_Toc230705344</vt:lpwstr>
      </vt:variant>
      <vt:variant>
        <vt:i4>1179697</vt:i4>
      </vt:variant>
      <vt:variant>
        <vt:i4>158</vt:i4>
      </vt:variant>
      <vt:variant>
        <vt:i4>0</vt:i4>
      </vt:variant>
      <vt:variant>
        <vt:i4>5</vt:i4>
      </vt:variant>
      <vt:variant>
        <vt:lpwstr/>
      </vt:variant>
      <vt:variant>
        <vt:lpwstr>_Toc230705343</vt:lpwstr>
      </vt:variant>
      <vt:variant>
        <vt:i4>1179697</vt:i4>
      </vt:variant>
      <vt:variant>
        <vt:i4>152</vt:i4>
      </vt:variant>
      <vt:variant>
        <vt:i4>0</vt:i4>
      </vt:variant>
      <vt:variant>
        <vt:i4>5</vt:i4>
      </vt:variant>
      <vt:variant>
        <vt:lpwstr/>
      </vt:variant>
      <vt:variant>
        <vt:lpwstr>_Toc230705342</vt:lpwstr>
      </vt:variant>
      <vt:variant>
        <vt:i4>1179697</vt:i4>
      </vt:variant>
      <vt:variant>
        <vt:i4>146</vt:i4>
      </vt:variant>
      <vt:variant>
        <vt:i4>0</vt:i4>
      </vt:variant>
      <vt:variant>
        <vt:i4>5</vt:i4>
      </vt:variant>
      <vt:variant>
        <vt:lpwstr/>
      </vt:variant>
      <vt:variant>
        <vt:lpwstr>_Toc230705341</vt:lpwstr>
      </vt:variant>
      <vt:variant>
        <vt:i4>1179697</vt:i4>
      </vt:variant>
      <vt:variant>
        <vt:i4>140</vt:i4>
      </vt:variant>
      <vt:variant>
        <vt:i4>0</vt:i4>
      </vt:variant>
      <vt:variant>
        <vt:i4>5</vt:i4>
      </vt:variant>
      <vt:variant>
        <vt:lpwstr/>
      </vt:variant>
      <vt:variant>
        <vt:lpwstr>_Toc230705340</vt:lpwstr>
      </vt:variant>
      <vt:variant>
        <vt:i4>1376305</vt:i4>
      </vt:variant>
      <vt:variant>
        <vt:i4>134</vt:i4>
      </vt:variant>
      <vt:variant>
        <vt:i4>0</vt:i4>
      </vt:variant>
      <vt:variant>
        <vt:i4>5</vt:i4>
      </vt:variant>
      <vt:variant>
        <vt:lpwstr/>
      </vt:variant>
      <vt:variant>
        <vt:lpwstr>_Toc230705339</vt:lpwstr>
      </vt:variant>
      <vt:variant>
        <vt:i4>1376305</vt:i4>
      </vt:variant>
      <vt:variant>
        <vt:i4>128</vt:i4>
      </vt:variant>
      <vt:variant>
        <vt:i4>0</vt:i4>
      </vt:variant>
      <vt:variant>
        <vt:i4>5</vt:i4>
      </vt:variant>
      <vt:variant>
        <vt:lpwstr/>
      </vt:variant>
      <vt:variant>
        <vt:lpwstr>_Toc230705338</vt:lpwstr>
      </vt:variant>
      <vt:variant>
        <vt:i4>1376305</vt:i4>
      </vt:variant>
      <vt:variant>
        <vt:i4>122</vt:i4>
      </vt:variant>
      <vt:variant>
        <vt:i4>0</vt:i4>
      </vt:variant>
      <vt:variant>
        <vt:i4>5</vt:i4>
      </vt:variant>
      <vt:variant>
        <vt:lpwstr/>
      </vt:variant>
      <vt:variant>
        <vt:lpwstr>_Toc230705337</vt:lpwstr>
      </vt:variant>
      <vt:variant>
        <vt:i4>1376305</vt:i4>
      </vt:variant>
      <vt:variant>
        <vt:i4>116</vt:i4>
      </vt:variant>
      <vt:variant>
        <vt:i4>0</vt:i4>
      </vt:variant>
      <vt:variant>
        <vt:i4>5</vt:i4>
      </vt:variant>
      <vt:variant>
        <vt:lpwstr/>
      </vt:variant>
      <vt:variant>
        <vt:lpwstr>_Toc230705336</vt:lpwstr>
      </vt:variant>
      <vt:variant>
        <vt:i4>1376305</vt:i4>
      </vt:variant>
      <vt:variant>
        <vt:i4>110</vt:i4>
      </vt:variant>
      <vt:variant>
        <vt:i4>0</vt:i4>
      </vt:variant>
      <vt:variant>
        <vt:i4>5</vt:i4>
      </vt:variant>
      <vt:variant>
        <vt:lpwstr/>
      </vt:variant>
      <vt:variant>
        <vt:lpwstr>_Toc230705335</vt:lpwstr>
      </vt:variant>
      <vt:variant>
        <vt:i4>1376305</vt:i4>
      </vt:variant>
      <vt:variant>
        <vt:i4>104</vt:i4>
      </vt:variant>
      <vt:variant>
        <vt:i4>0</vt:i4>
      </vt:variant>
      <vt:variant>
        <vt:i4>5</vt:i4>
      </vt:variant>
      <vt:variant>
        <vt:lpwstr/>
      </vt:variant>
      <vt:variant>
        <vt:lpwstr>_Toc230705334</vt:lpwstr>
      </vt:variant>
      <vt:variant>
        <vt:i4>1376305</vt:i4>
      </vt:variant>
      <vt:variant>
        <vt:i4>98</vt:i4>
      </vt:variant>
      <vt:variant>
        <vt:i4>0</vt:i4>
      </vt:variant>
      <vt:variant>
        <vt:i4>5</vt:i4>
      </vt:variant>
      <vt:variant>
        <vt:lpwstr/>
      </vt:variant>
      <vt:variant>
        <vt:lpwstr>_Toc230705333</vt:lpwstr>
      </vt:variant>
      <vt:variant>
        <vt:i4>1376305</vt:i4>
      </vt:variant>
      <vt:variant>
        <vt:i4>92</vt:i4>
      </vt:variant>
      <vt:variant>
        <vt:i4>0</vt:i4>
      </vt:variant>
      <vt:variant>
        <vt:i4>5</vt:i4>
      </vt:variant>
      <vt:variant>
        <vt:lpwstr/>
      </vt:variant>
      <vt:variant>
        <vt:lpwstr>_Toc230705332</vt:lpwstr>
      </vt:variant>
      <vt:variant>
        <vt:i4>1376305</vt:i4>
      </vt:variant>
      <vt:variant>
        <vt:i4>86</vt:i4>
      </vt:variant>
      <vt:variant>
        <vt:i4>0</vt:i4>
      </vt:variant>
      <vt:variant>
        <vt:i4>5</vt:i4>
      </vt:variant>
      <vt:variant>
        <vt:lpwstr/>
      </vt:variant>
      <vt:variant>
        <vt:lpwstr>_Toc230705331</vt:lpwstr>
      </vt:variant>
      <vt:variant>
        <vt:i4>1376305</vt:i4>
      </vt:variant>
      <vt:variant>
        <vt:i4>80</vt:i4>
      </vt:variant>
      <vt:variant>
        <vt:i4>0</vt:i4>
      </vt:variant>
      <vt:variant>
        <vt:i4>5</vt:i4>
      </vt:variant>
      <vt:variant>
        <vt:lpwstr/>
      </vt:variant>
      <vt:variant>
        <vt:lpwstr>_Toc230705330</vt:lpwstr>
      </vt:variant>
      <vt:variant>
        <vt:i4>1310769</vt:i4>
      </vt:variant>
      <vt:variant>
        <vt:i4>74</vt:i4>
      </vt:variant>
      <vt:variant>
        <vt:i4>0</vt:i4>
      </vt:variant>
      <vt:variant>
        <vt:i4>5</vt:i4>
      </vt:variant>
      <vt:variant>
        <vt:lpwstr/>
      </vt:variant>
      <vt:variant>
        <vt:lpwstr>_Toc230705329</vt:lpwstr>
      </vt:variant>
      <vt:variant>
        <vt:i4>1310769</vt:i4>
      </vt:variant>
      <vt:variant>
        <vt:i4>68</vt:i4>
      </vt:variant>
      <vt:variant>
        <vt:i4>0</vt:i4>
      </vt:variant>
      <vt:variant>
        <vt:i4>5</vt:i4>
      </vt:variant>
      <vt:variant>
        <vt:lpwstr/>
      </vt:variant>
      <vt:variant>
        <vt:lpwstr>_Toc230705328</vt:lpwstr>
      </vt:variant>
      <vt:variant>
        <vt:i4>1310769</vt:i4>
      </vt:variant>
      <vt:variant>
        <vt:i4>62</vt:i4>
      </vt:variant>
      <vt:variant>
        <vt:i4>0</vt:i4>
      </vt:variant>
      <vt:variant>
        <vt:i4>5</vt:i4>
      </vt:variant>
      <vt:variant>
        <vt:lpwstr/>
      </vt:variant>
      <vt:variant>
        <vt:lpwstr>_Toc230705327</vt:lpwstr>
      </vt:variant>
      <vt:variant>
        <vt:i4>1310769</vt:i4>
      </vt:variant>
      <vt:variant>
        <vt:i4>56</vt:i4>
      </vt:variant>
      <vt:variant>
        <vt:i4>0</vt:i4>
      </vt:variant>
      <vt:variant>
        <vt:i4>5</vt:i4>
      </vt:variant>
      <vt:variant>
        <vt:lpwstr/>
      </vt:variant>
      <vt:variant>
        <vt:lpwstr>_Toc230705326</vt:lpwstr>
      </vt:variant>
      <vt:variant>
        <vt:i4>1310769</vt:i4>
      </vt:variant>
      <vt:variant>
        <vt:i4>50</vt:i4>
      </vt:variant>
      <vt:variant>
        <vt:i4>0</vt:i4>
      </vt:variant>
      <vt:variant>
        <vt:i4>5</vt:i4>
      </vt:variant>
      <vt:variant>
        <vt:lpwstr/>
      </vt:variant>
      <vt:variant>
        <vt:lpwstr>_Toc230705325</vt:lpwstr>
      </vt:variant>
      <vt:variant>
        <vt:i4>1310769</vt:i4>
      </vt:variant>
      <vt:variant>
        <vt:i4>44</vt:i4>
      </vt:variant>
      <vt:variant>
        <vt:i4>0</vt:i4>
      </vt:variant>
      <vt:variant>
        <vt:i4>5</vt:i4>
      </vt:variant>
      <vt:variant>
        <vt:lpwstr/>
      </vt:variant>
      <vt:variant>
        <vt:lpwstr>_Toc230705324</vt:lpwstr>
      </vt:variant>
      <vt:variant>
        <vt:i4>1310769</vt:i4>
      </vt:variant>
      <vt:variant>
        <vt:i4>38</vt:i4>
      </vt:variant>
      <vt:variant>
        <vt:i4>0</vt:i4>
      </vt:variant>
      <vt:variant>
        <vt:i4>5</vt:i4>
      </vt:variant>
      <vt:variant>
        <vt:lpwstr/>
      </vt:variant>
      <vt:variant>
        <vt:lpwstr>_Toc230705323</vt:lpwstr>
      </vt:variant>
      <vt:variant>
        <vt:i4>1310769</vt:i4>
      </vt:variant>
      <vt:variant>
        <vt:i4>32</vt:i4>
      </vt:variant>
      <vt:variant>
        <vt:i4>0</vt:i4>
      </vt:variant>
      <vt:variant>
        <vt:i4>5</vt:i4>
      </vt:variant>
      <vt:variant>
        <vt:lpwstr/>
      </vt:variant>
      <vt:variant>
        <vt:lpwstr>_Toc230705322</vt:lpwstr>
      </vt:variant>
      <vt:variant>
        <vt:i4>1310769</vt:i4>
      </vt:variant>
      <vt:variant>
        <vt:i4>26</vt:i4>
      </vt:variant>
      <vt:variant>
        <vt:i4>0</vt:i4>
      </vt:variant>
      <vt:variant>
        <vt:i4>5</vt:i4>
      </vt:variant>
      <vt:variant>
        <vt:lpwstr/>
      </vt:variant>
      <vt:variant>
        <vt:lpwstr>_Toc230705321</vt:lpwstr>
      </vt:variant>
      <vt:variant>
        <vt:i4>1310769</vt:i4>
      </vt:variant>
      <vt:variant>
        <vt:i4>20</vt:i4>
      </vt:variant>
      <vt:variant>
        <vt:i4>0</vt:i4>
      </vt:variant>
      <vt:variant>
        <vt:i4>5</vt:i4>
      </vt:variant>
      <vt:variant>
        <vt:lpwstr/>
      </vt:variant>
      <vt:variant>
        <vt:lpwstr>_Toc230705320</vt:lpwstr>
      </vt:variant>
      <vt:variant>
        <vt:i4>1507377</vt:i4>
      </vt:variant>
      <vt:variant>
        <vt:i4>14</vt:i4>
      </vt:variant>
      <vt:variant>
        <vt:i4>0</vt:i4>
      </vt:variant>
      <vt:variant>
        <vt:i4>5</vt:i4>
      </vt:variant>
      <vt:variant>
        <vt:lpwstr/>
      </vt:variant>
      <vt:variant>
        <vt:lpwstr>_Toc230705319</vt:lpwstr>
      </vt:variant>
      <vt:variant>
        <vt:i4>1507377</vt:i4>
      </vt:variant>
      <vt:variant>
        <vt:i4>8</vt:i4>
      </vt:variant>
      <vt:variant>
        <vt:i4>0</vt:i4>
      </vt:variant>
      <vt:variant>
        <vt:i4>5</vt:i4>
      </vt:variant>
      <vt:variant>
        <vt:lpwstr/>
      </vt:variant>
      <vt:variant>
        <vt:lpwstr>_Toc230705318</vt:lpwstr>
      </vt:variant>
      <vt:variant>
        <vt:i4>1507377</vt:i4>
      </vt:variant>
      <vt:variant>
        <vt:i4>2</vt:i4>
      </vt:variant>
      <vt:variant>
        <vt:i4>0</vt:i4>
      </vt:variant>
      <vt:variant>
        <vt:i4>5</vt:i4>
      </vt:variant>
      <vt:variant>
        <vt:lpwstr/>
      </vt:variant>
      <vt:variant>
        <vt:lpwstr>_Toc230705317</vt:lpwstr>
      </vt:variant>
      <vt:variant>
        <vt:i4>5373975</vt:i4>
      </vt:variant>
      <vt:variant>
        <vt:i4>0</vt:i4>
      </vt:variant>
      <vt:variant>
        <vt:i4>0</vt:i4>
      </vt:variant>
      <vt:variant>
        <vt:i4>5</vt:i4>
      </vt:variant>
      <vt:variant>
        <vt:lpwstr>https://www.abelleisure.nl/en/abelleisure-en/routeproducten-monitoren-2/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Benz + Walter</dc:creator>
  <cp:keywords/>
  <dc:description/>
  <cp:lastModifiedBy>Dorothe Lehmkuhl</cp:lastModifiedBy>
  <cp:revision>2</cp:revision>
  <cp:lastPrinted>2022-02-01T19:14:00Z</cp:lastPrinted>
  <dcterms:created xsi:type="dcterms:W3CDTF">2026-06-15T06:26:00Z</dcterms:created>
  <dcterms:modified xsi:type="dcterms:W3CDTF">2026-06-15T06:26:00Z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0x010100FBEDDE723649034A86A1C4836C33D354</vt:lpwstr>
  </property>
</Properties>
</file>